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7A" w:rsidRDefault="0092627A" w:rsidP="00926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Изменения, вносимые в  </w:t>
      </w:r>
      <w:r w:rsidRPr="00C6171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об оплате труда, связанные с  введением с 01.09.2013г. </w:t>
      </w:r>
      <w:r w:rsidRPr="004933BC">
        <w:rPr>
          <w:rFonts w:ascii="Times New Roman" w:hAnsi="Times New Roman" w:cs="Times New Roman"/>
          <w:b/>
          <w:sz w:val="28"/>
          <w:szCs w:val="28"/>
        </w:rPr>
        <w:t>Закона «Об образовании в Российской Федерации» от 29.12.2012г. № 273-ФЗ</w:t>
      </w:r>
      <w:r>
        <w:rPr>
          <w:rFonts w:ascii="Times New Roman" w:hAnsi="Times New Roman" w:cs="Times New Roman"/>
          <w:b/>
          <w:sz w:val="28"/>
          <w:szCs w:val="28"/>
        </w:rPr>
        <w:t xml:space="preserve"> (во исполнение статьи 108, пункт 11):</w:t>
      </w:r>
    </w:p>
    <w:p w:rsidR="0092627A" w:rsidRDefault="0092627A" w:rsidP="002D3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2627A" w:rsidRDefault="00C61718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16">
        <w:rPr>
          <w:rFonts w:ascii="Times New Roman" w:hAnsi="Times New Roman" w:cs="Times New Roman"/>
          <w:b/>
          <w:i/>
          <w:sz w:val="30"/>
          <w:szCs w:val="30"/>
        </w:rPr>
        <w:t>Исключаются</w:t>
      </w:r>
      <w:r w:rsidRPr="00C61718">
        <w:rPr>
          <w:rFonts w:ascii="Times New Roman" w:hAnsi="Times New Roman" w:cs="Times New Roman"/>
          <w:sz w:val="28"/>
          <w:szCs w:val="28"/>
        </w:rPr>
        <w:t xml:space="preserve"> </w:t>
      </w:r>
      <w:r w:rsidR="00A66273">
        <w:rPr>
          <w:rFonts w:ascii="Times New Roman" w:hAnsi="Times New Roman" w:cs="Times New Roman"/>
          <w:sz w:val="28"/>
          <w:szCs w:val="28"/>
        </w:rPr>
        <w:t xml:space="preserve"> </w:t>
      </w:r>
      <w:r w:rsidRPr="00C61718">
        <w:rPr>
          <w:rFonts w:ascii="Times New Roman" w:hAnsi="Times New Roman" w:cs="Times New Roman"/>
          <w:sz w:val="28"/>
          <w:szCs w:val="28"/>
        </w:rPr>
        <w:t>из Положения</w:t>
      </w:r>
      <w:r w:rsidR="0092627A">
        <w:rPr>
          <w:rFonts w:ascii="Times New Roman" w:hAnsi="Times New Roman" w:cs="Times New Roman"/>
          <w:sz w:val="28"/>
          <w:szCs w:val="28"/>
        </w:rPr>
        <w:t>:</w:t>
      </w:r>
    </w:p>
    <w:p w:rsidR="002D33C7" w:rsidRDefault="00C61718" w:rsidP="002D3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9" w:rsidRDefault="001C1359" w:rsidP="002D3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2.2.11. абзацы:</w:t>
      </w:r>
    </w:p>
    <w:p w:rsidR="001C1359" w:rsidRPr="001C1359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1C1359" w:rsidRPr="001C1359">
        <w:rPr>
          <w:rFonts w:ascii="Times New Roman" w:hAnsi="Times New Roman" w:cs="Times New Roman"/>
          <w:sz w:val="28"/>
          <w:szCs w:val="28"/>
        </w:rPr>
        <w:t xml:space="preserve"> (надбавка </w:t>
      </w:r>
      <w:r w:rsidR="001C1359" w:rsidRPr="001C1359">
        <w:rPr>
          <w:rFonts w:ascii="Times New Roman" w:hAnsi="Times New Roman" w:cs="Times New Roman"/>
          <w:b/>
          <w:sz w:val="28"/>
          <w:szCs w:val="28"/>
        </w:rPr>
        <w:t>за должность</w:t>
      </w:r>
      <w:r w:rsidR="001C1359" w:rsidRPr="001C1359">
        <w:rPr>
          <w:rFonts w:ascii="Times New Roman" w:hAnsi="Times New Roman" w:cs="Times New Roman"/>
          <w:sz w:val="28"/>
          <w:szCs w:val="28"/>
        </w:rPr>
        <w:t xml:space="preserve"> декана);</w:t>
      </w:r>
    </w:p>
    <w:p w:rsidR="001C1359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1C1359" w:rsidRPr="001C1359">
        <w:rPr>
          <w:rFonts w:ascii="Times New Roman" w:hAnsi="Times New Roman" w:cs="Times New Roman"/>
          <w:sz w:val="28"/>
          <w:szCs w:val="28"/>
        </w:rPr>
        <w:t xml:space="preserve"> (надбавка </w:t>
      </w:r>
      <w:r w:rsidR="001C1359" w:rsidRPr="001C1359">
        <w:rPr>
          <w:rFonts w:ascii="Times New Roman" w:hAnsi="Times New Roman" w:cs="Times New Roman"/>
          <w:b/>
          <w:sz w:val="28"/>
          <w:szCs w:val="28"/>
        </w:rPr>
        <w:t>за  должность</w:t>
      </w:r>
      <w:r w:rsidR="001C1359" w:rsidRPr="001C1359">
        <w:rPr>
          <w:rFonts w:ascii="Times New Roman" w:hAnsi="Times New Roman" w:cs="Times New Roman"/>
          <w:sz w:val="28"/>
          <w:szCs w:val="28"/>
        </w:rPr>
        <w:t xml:space="preserve"> заведующего кафедрой</w:t>
      </w:r>
      <w:r w:rsidR="00513A16">
        <w:rPr>
          <w:rFonts w:ascii="Times New Roman" w:hAnsi="Times New Roman" w:cs="Times New Roman"/>
          <w:sz w:val="28"/>
          <w:szCs w:val="28"/>
        </w:rPr>
        <w:t>)</w:t>
      </w:r>
      <w:r w:rsidR="001C1359" w:rsidRPr="001C1359">
        <w:rPr>
          <w:rFonts w:ascii="Times New Roman" w:hAnsi="Times New Roman" w:cs="Times New Roman"/>
          <w:sz w:val="28"/>
          <w:szCs w:val="28"/>
        </w:rPr>
        <w:t>;</w:t>
      </w:r>
    </w:p>
    <w:p w:rsid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(надбавка за исполнение обязанностей декана);</w:t>
      </w:r>
    </w:p>
    <w:p w:rsid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(за выполнение обязанностей заместителя декана)</w:t>
      </w:r>
      <w:r w:rsidR="00513A16">
        <w:rPr>
          <w:rFonts w:ascii="Times New Roman" w:hAnsi="Times New Roman" w:cs="Times New Roman"/>
          <w:sz w:val="28"/>
          <w:szCs w:val="28"/>
        </w:rPr>
        <w:t>.</w:t>
      </w:r>
    </w:p>
    <w:p w:rsid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C7" w:rsidRP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C7">
        <w:rPr>
          <w:rFonts w:ascii="Times New Roman" w:hAnsi="Times New Roman" w:cs="Times New Roman"/>
          <w:b/>
          <w:sz w:val="28"/>
          <w:szCs w:val="28"/>
        </w:rPr>
        <w:t>Статья 2.4.3. пункты:</w:t>
      </w:r>
    </w:p>
    <w:p w:rsid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надбавка </w:t>
      </w:r>
      <w:r w:rsidRPr="002D33C7">
        <w:rPr>
          <w:rFonts w:ascii="Times New Roman" w:hAnsi="Times New Roman" w:cs="Times New Roman"/>
          <w:b/>
          <w:sz w:val="28"/>
          <w:szCs w:val="28"/>
        </w:rPr>
        <w:t>за должность</w:t>
      </w:r>
      <w:r>
        <w:rPr>
          <w:rFonts w:ascii="Times New Roman" w:hAnsi="Times New Roman" w:cs="Times New Roman"/>
          <w:sz w:val="28"/>
          <w:szCs w:val="28"/>
        </w:rPr>
        <w:t xml:space="preserve"> доцента и профессора;</w:t>
      </w:r>
    </w:p>
    <w:p w:rsidR="002D33C7" w:rsidRDefault="002D33C7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надбавка </w:t>
      </w:r>
      <w:r w:rsidRPr="002D33C7">
        <w:rPr>
          <w:rFonts w:ascii="Times New Roman" w:hAnsi="Times New Roman" w:cs="Times New Roman"/>
          <w:b/>
          <w:sz w:val="28"/>
          <w:szCs w:val="28"/>
        </w:rPr>
        <w:t>за должность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кафедрой;</w:t>
      </w:r>
    </w:p>
    <w:p w:rsidR="002D33C7" w:rsidRDefault="00BC0BD9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D33C7">
        <w:rPr>
          <w:rFonts w:ascii="Times New Roman" w:hAnsi="Times New Roman" w:cs="Times New Roman"/>
          <w:sz w:val="28"/>
          <w:szCs w:val="28"/>
        </w:rPr>
        <w:t xml:space="preserve">) надбавка </w:t>
      </w:r>
      <w:r w:rsidR="002D33C7" w:rsidRPr="002D33C7">
        <w:rPr>
          <w:rFonts w:ascii="Times New Roman" w:hAnsi="Times New Roman" w:cs="Times New Roman"/>
          <w:b/>
          <w:sz w:val="28"/>
          <w:szCs w:val="28"/>
        </w:rPr>
        <w:t>за должность</w:t>
      </w:r>
      <w:r w:rsidR="002D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="002D33C7">
        <w:rPr>
          <w:rFonts w:ascii="Times New Roman" w:hAnsi="Times New Roman" w:cs="Times New Roman"/>
          <w:sz w:val="28"/>
          <w:szCs w:val="28"/>
        </w:rPr>
        <w:t>;</w:t>
      </w:r>
    </w:p>
    <w:p w:rsidR="00BC0BD9" w:rsidRDefault="00BC0BD9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надбавка за выполнение обязанностей заместителя декана.</w:t>
      </w:r>
    </w:p>
    <w:p w:rsidR="00513A16" w:rsidRDefault="00513A16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CE0" w:rsidRDefault="00513A16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73">
        <w:rPr>
          <w:rFonts w:ascii="Times New Roman" w:hAnsi="Times New Roman" w:cs="Times New Roman"/>
          <w:b/>
          <w:sz w:val="28"/>
          <w:szCs w:val="28"/>
        </w:rPr>
        <w:t>Статья 4.1.5.</w:t>
      </w:r>
      <w:r w:rsidR="00A66273">
        <w:rPr>
          <w:rFonts w:ascii="Times New Roman" w:hAnsi="Times New Roman" w:cs="Times New Roman"/>
          <w:sz w:val="28"/>
          <w:szCs w:val="28"/>
        </w:rPr>
        <w:t xml:space="preserve"> – о надбавках за ученую степень и должность, устанавливаемых на неполную ставку</w:t>
      </w:r>
    </w:p>
    <w:p w:rsidR="00E16561" w:rsidRDefault="00E16561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61" w:rsidRPr="00E16561" w:rsidRDefault="00E16561" w:rsidP="00E16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6561">
        <w:rPr>
          <w:rFonts w:ascii="Times New Roman" w:hAnsi="Times New Roman" w:cs="Times New Roman"/>
          <w:b/>
          <w:sz w:val="28"/>
          <w:szCs w:val="28"/>
        </w:rPr>
        <w:t xml:space="preserve">одпункт 4.2.2.1.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16561">
        <w:rPr>
          <w:rFonts w:ascii="Times New Roman" w:hAnsi="Times New Roman" w:cs="Times New Roman"/>
          <w:sz w:val="28"/>
          <w:szCs w:val="28"/>
        </w:rPr>
        <w:t>о коэффициентах</w:t>
      </w:r>
      <w:r>
        <w:rPr>
          <w:rFonts w:ascii="Times New Roman" w:hAnsi="Times New Roman" w:cs="Times New Roman"/>
          <w:sz w:val="28"/>
          <w:szCs w:val="28"/>
        </w:rPr>
        <w:t xml:space="preserve">, отражающих квалификацию </w:t>
      </w:r>
      <w:r w:rsidRPr="00E1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(они уже учтены в окладной сетке)</w:t>
      </w:r>
    </w:p>
    <w:p w:rsidR="00E16561" w:rsidRDefault="00E16561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CE0" w:rsidRDefault="003925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E0">
        <w:rPr>
          <w:rFonts w:ascii="Times New Roman" w:hAnsi="Times New Roman" w:cs="Times New Roman"/>
          <w:b/>
          <w:i/>
          <w:sz w:val="28"/>
          <w:szCs w:val="28"/>
        </w:rPr>
        <w:t xml:space="preserve">Вводятся </w:t>
      </w:r>
      <w:r w:rsidRPr="003925E0">
        <w:rPr>
          <w:rFonts w:ascii="Times New Roman" w:hAnsi="Times New Roman" w:cs="Times New Roman"/>
          <w:sz w:val="28"/>
          <w:szCs w:val="28"/>
        </w:rPr>
        <w:t>вновь:</w:t>
      </w:r>
    </w:p>
    <w:p w:rsidR="003925E0" w:rsidRDefault="003925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5E0" w:rsidRDefault="003925E0" w:rsidP="00392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E0"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b/>
          <w:sz w:val="28"/>
          <w:szCs w:val="28"/>
        </w:rPr>
        <w:t xml:space="preserve"> Увеличение окладов, проводимое во исполнение решений Правительства РФ о повышении заработной платы с целью  компенсации инфляции, производится решением (приказом) ректора.  </w:t>
      </w:r>
    </w:p>
    <w:p w:rsidR="003925E0" w:rsidRPr="003925E0" w:rsidRDefault="003925E0" w:rsidP="00BC0B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CE0" w:rsidRDefault="00265C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13">
        <w:rPr>
          <w:rFonts w:ascii="Times New Roman" w:hAnsi="Times New Roman" w:cs="Times New Roman"/>
          <w:b/>
          <w:i/>
          <w:sz w:val="30"/>
          <w:szCs w:val="30"/>
        </w:rPr>
        <w:t>Излагаются</w:t>
      </w:r>
      <w:r w:rsidRPr="00905D13">
        <w:rPr>
          <w:rFonts w:ascii="Times New Roman" w:hAnsi="Times New Roman" w:cs="Times New Roman"/>
          <w:sz w:val="30"/>
          <w:szCs w:val="30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BE1" w:rsidRDefault="00A94BE1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E1" w:rsidRDefault="00A94BE1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Статья 2.2.5.</w:t>
      </w:r>
      <w:r>
        <w:rPr>
          <w:rFonts w:ascii="Times New Roman" w:hAnsi="Times New Roman" w:cs="Times New Roman"/>
          <w:sz w:val="28"/>
          <w:szCs w:val="28"/>
        </w:rPr>
        <w:t xml:space="preserve"> второе предложение:</w:t>
      </w:r>
    </w:p>
    <w:p w:rsidR="00A94BE1" w:rsidRDefault="00A94BE1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«Размеры окладов по должностям профессорско-преподавательского состава, </w:t>
      </w:r>
      <w:r w:rsidRPr="00A606FB">
        <w:rPr>
          <w:rFonts w:ascii="Times New Roman" w:hAnsi="Times New Roman" w:cs="Times New Roman"/>
          <w:b/>
          <w:sz w:val="28"/>
          <w:szCs w:val="28"/>
        </w:rPr>
        <w:t>педагогических работников и научных сотрудников</w:t>
      </w:r>
      <w:r w:rsidR="00A606F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CA1C3F" w:rsidRPr="00CA1C3F">
        <w:rPr>
          <w:rFonts w:ascii="Times New Roman" w:hAnsi="Times New Roman" w:cs="Times New Roman"/>
          <w:b/>
          <w:sz w:val="28"/>
          <w:szCs w:val="28"/>
        </w:rPr>
        <w:t>превышать</w:t>
      </w:r>
      <w:r w:rsidR="00CA1C3F">
        <w:rPr>
          <w:rFonts w:ascii="Times New Roman" w:hAnsi="Times New Roman" w:cs="Times New Roman"/>
          <w:sz w:val="28"/>
          <w:szCs w:val="28"/>
        </w:rPr>
        <w:t xml:space="preserve"> </w:t>
      </w:r>
      <w:r w:rsidR="00A606F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A1C3F">
        <w:rPr>
          <w:rFonts w:ascii="Times New Roman" w:hAnsi="Times New Roman" w:cs="Times New Roman"/>
          <w:sz w:val="28"/>
          <w:szCs w:val="28"/>
        </w:rPr>
        <w:t>ы</w:t>
      </w:r>
      <w:r w:rsidR="00A606FB">
        <w:rPr>
          <w:rFonts w:ascii="Times New Roman" w:hAnsi="Times New Roman" w:cs="Times New Roman"/>
          <w:sz w:val="28"/>
          <w:szCs w:val="28"/>
        </w:rPr>
        <w:t xml:space="preserve"> соответствующего квалификационного уровня</w:t>
      </w:r>
      <w:proofErr w:type="gramStart"/>
      <w:r w:rsidR="00F865B2">
        <w:rPr>
          <w:rFonts w:ascii="Times New Roman" w:hAnsi="Times New Roman" w:cs="Times New Roman"/>
          <w:sz w:val="28"/>
          <w:szCs w:val="28"/>
        </w:rPr>
        <w:t>.</w:t>
      </w:r>
      <w:r w:rsidR="00A606F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5CE0" w:rsidRDefault="00265C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CE0" w:rsidRDefault="00265C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E0">
        <w:rPr>
          <w:rFonts w:ascii="Times New Roman" w:hAnsi="Times New Roman" w:cs="Times New Roman"/>
          <w:b/>
          <w:sz w:val="28"/>
          <w:szCs w:val="28"/>
        </w:rPr>
        <w:t>Статья 2.2.7.</w:t>
      </w:r>
      <w:r w:rsidR="004E44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дополняется</w:t>
      </w:r>
      <w:r w:rsidR="004E4450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561" w:rsidRDefault="00265CE0" w:rsidP="00BC0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FB">
        <w:rPr>
          <w:rFonts w:ascii="Times New Roman" w:hAnsi="Times New Roman" w:cs="Times New Roman"/>
          <w:b/>
          <w:sz w:val="28"/>
          <w:szCs w:val="28"/>
        </w:rPr>
        <w:t>«</w:t>
      </w:r>
      <w:r w:rsidR="004E4450">
        <w:rPr>
          <w:rFonts w:ascii="Times New Roman" w:hAnsi="Times New Roman" w:cs="Times New Roman"/>
          <w:b/>
          <w:sz w:val="28"/>
          <w:szCs w:val="28"/>
        </w:rPr>
        <w:t>2.2.7.1.</w:t>
      </w:r>
      <w:r w:rsidR="00E16561">
        <w:rPr>
          <w:rFonts w:ascii="Times New Roman" w:hAnsi="Times New Roman" w:cs="Times New Roman"/>
          <w:b/>
          <w:sz w:val="28"/>
          <w:szCs w:val="28"/>
        </w:rPr>
        <w:t xml:space="preserve">  С 01 сентября 2013 года оклады научно-педагогических работников формируются </w:t>
      </w:r>
      <w:r w:rsidR="00911E22">
        <w:rPr>
          <w:rFonts w:ascii="Times New Roman" w:hAnsi="Times New Roman" w:cs="Times New Roman"/>
          <w:b/>
          <w:sz w:val="28"/>
          <w:szCs w:val="28"/>
        </w:rPr>
        <w:t>из следующих элементов, действовавших до 01.09.2013г.:</w:t>
      </w:r>
    </w:p>
    <w:p w:rsidR="00911E22" w:rsidRDefault="00911E22" w:rsidP="00BC0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- </w:t>
      </w:r>
      <w:r w:rsidRPr="00911E22">
        <w:rPr>
          <w:rFonts w:ascii="Times New Roman" w:hAnsi="Times New Roman" w:cs="Times New Roman"/>
          <w:b/>
          <w:i/>
          <w:sz w:val="28"/>
          <w:szCs w:val="28"/>
        </w:rPr>
        <w:t>по должностям профессорско-преподавательского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из оклада, надбавки за ученую степень, надбавки за должность, компенсации на обеспечение книгоиздательской продукцией;</w:t>
      </w:r>
    </w:p>
    <w:p w:rsidR="003925E0" w:rsidRDefault="00911E22" w:rsidP="00BC0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3925E0">
        <w:rPr>
          <w:rFonts w:ascii="Times New Roman" w:hAnsi="Times New Roman" w:cs="Times New Roman"/>
          <w:b/>
          <w:i/>
          <w:sz w:val="28"/>
          <w:szCs w:val="28"/>
        </w:rPr>
        <w:t>по должностям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из оклада, </w:t>
      </w:r>
      <w:r w:rsidR="003925E0">
        <w:rPr>
          <w:rFonts w:ascii="Times New Roman" w:hAnsi="Times New Roman" w:cs="Times New Roman"/>
          <w:b/>
          <w:sz w:val="28"/>
          <w:szCs w:val="28"/>
        </w:rPr>
        <w:t>коэффициента, отражающего квалификацию,</w:t>
      </w:r>
      <w:r>
        <w:rPr>
          <w:rFonts w:ascii="Times New Roman" w:hAnsi="Times New Roman" w:cs="Times New Roman"/>
          <w:b/>
          <w:sz w:val="28"/>
          <w:szCs w:val="28"/>
        </w:rPr>
        <w:t xml:space="preserve">  и компенсации на обеспечение книгоиздательской продукцией</w:t>
      </w:r>
      <w:r w:rsidR="003925E0">
        <w:rPr>
          <w:rFonts w:ascii="Times New Roman" w:hAnsi="Times New Roman" w:cs="Times New Roman"/>
          <w:b/>
          <w:sz w:val="28"/>
          <w:szCs w:val="28"/>
        </w:rPr>
        <w:t>;</w:t>
      </w:r>
    </w:p>
    <w:p w:rsidR="0055286E" w:rsidRDefault="0055286E" w:rsidP="0055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1C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1C3F">
        <w:rPr>
          <w:rFonts w:ascii="Times New Roman" w:hAnsi="Times New Roman" w:cs="Times New Roman"/>
          <w:b/>
          <w:i/>
          <w:sz w:val="28"/>
          <w:szCs w:val="28"/>
        </w:rPr>
        <w:t>по должностям научных сотрудников</w:t>
      </w:r>
      <w:r w:rsidRPr="00CA1C3F">
        <w:rPr>
          <w:rFonts w:ascii="Times New Roman" w:hAnsi="Times New Roman" w:cs="Times New Roman"/>
          <w:b/>
          <w:sz w:val="28"/>
          <w:szCs w:val="28"/>
        </w:rPr>
        <w:t xml:space="preserve"> – из оклада и надбавки за ученую степень</w:t>
      </w:r>
      <w:proofErr w:type="gramStart"/>
      <w:r w:rsidRPr="00CA1C3F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5286E" w:rsidRDefault="0055286E" w:rsidP="00BC0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7A" w:rsidRDefault="0083067A" w:rsidP="00BC0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2.2.7.2. Изменение окладов по должностям (ставк</w:t>
      </w:r>
      <w:r w:rsidR="00566D9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) научно-педагогических работников в связи с присвоением ученой степени производится со дня выхода приказа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РФ о присуждении ученой степени доктора и кандидата наук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66D9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C5538" w:rsidRPr="00A606FB" w:rsidRDefault="004E4450" w:rsidP="00566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ECC" w:rsidRDefault="00265CE0" w:rsidP="00B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F">
        <w:rPr>
          <w:rFonts w:ascii="Times New Roman" w:hAnsi="Times New Roman" w:cs="Times New Roman"/>
          <w:b/>
          <w:sz w:val="28"/>
          <w:szCs w:val="28"/>
        </w:rPr>
        <w:t>Статья 2.4.5.</w:t>
      </w:r>
      <w:r w:rsidR="00575ECC">
        <w:rPr>
          <w:rFonts w:ascii="Times New Roman" w:hAnsi="Times New Roman" w:cs="Times New Roman"/>
          <w:sz w:val="28"/>
          <w:szCs w:val="28"/>
        </w:rPr>
        <w:t xml:space="preserve"> абзац первый:</w:t>
      </w:r>
    </w:p>
    <w:p w:rsidR="003421FF" w:rsidRPr="00905D13" w:rsidRDefault="00575ECC" w:rsidP="002D3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13">
        <w:rPr>
          <w:rFonts w:ascii="Times New Roman" w:hAnsi="Times New Roman" w:cs="Times New Roman"/>
          <w:b/>
          <w:sz w:val="28"/>
          <w:szCs w:val="28"/>
        </w:rPr>
        <w:t xml:space="preserve">«Надбавки за ученую степень </w:t>
      </w:r>
      <w:r w:rsidR="004E6083" w:rsidRPr="00905D13">
        <w:rPr>
          <w:rFonts w:ascii="Times New Roman" w:hAnsi="Times New Roman" w:cs="Times New Roman"/>
          <w:b/>
          <w:sz w:val="28"/>
          <w:szCs w:val="28"/>
        </w:rPr>
        <w:t>выплачиваются по</w:t>
      </w:r>
      <w:r w:rsidRPr="00905D13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E6083" w:rsidRPr="00905D13">
        <w:rPr>
          <w:rFonts w:ascii="Times New Roman" w:hAnsi="Times New Roman" w:cs="Times New Roman"/>
          <w:b/>
          <w:sz w:val="28"/>
          <w:szCs w:val="28"/>
        </w:rPr>
        <w:t>ям</w:t>
      </w:r>
      <w:r w:rsidRPr="00905D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083" w:rsidRPr="00905D13">
        <w:rPr>
          <w:rFonts w:ascii="Times New Roman" w:hAnsi="Times New Roman" w:cs="Times New Roman"/>
          <w:b/>
          <w:sz w:val="28"/>
          <w:szCs w:val="28"/>
        </w:rPr>
        <w:t>по которым квалификационными требованиями  предусмотрено наличие ученой степени,</w:t>
      </w:r>
      <w:r w:rsidR="0090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6FF" w:rsidRPr="00905D13">
        <w:rPr>
          <w:rFonts w:ascii="Times New Roman" w:hAnsi="Times New Roman" w:cs="Times New Roman"/>
          <w:b/>
          <w:sz w:val="28"/>
          <w:szCs w:val="28"/>
        </w:rPr>
        <w:t>но</w:t>
      </w:r>
      <w:r w:rsidR="004E6083" w:rsidRPr="0090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6FF" w:rsidRPr="00905D13">
        <w:rPr>
          <w:rFonts w:ascii="Times New Roman" w:hAnsi="Times New Roman" w:cs="Times New Roman"/>
          <w:b/>
          <w:sz w:val="28"/>
          <w:szCs w:val="28"/>
        </w:rPr>
        <w:t xml:space="preserve">надбавки за нее не вошли </w:t>
      </w:r>
      <w:r w:rsidRPr="00905D13">
        <w:rPr>
          <w:rFonts w:ascii="Times New Roman" w:hAnsi="Times New Roman" w:cs="Times New Roman"/>
          <w:b/>
          <w:sz w:val="28"/>
          <w:szCs w:val="28"/>
        </w:rPr>
        <w:t>в оклады  с 01.09.2013г</w:t>
      </w:r>
      <w:r w:rsidR="00F716FF" w:rsidRPr="00905D13">
        <w:rPr>
          <w:rFonts w:ascii="Times New Roman" w:hAnsi="Times New Roman" w:cs="Times New Roman"/>
          <w:b/>
          <w:sz w:val="28"/>
          <w:szCs w:val="28"/>
        </w:rPr>
        <w:t>.»</w:t>
      </w:r>
      <w:r w:rsidR="00C61718" w:rsidRPr="00905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6FF" w:rsidRDefault="00F716FF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FF" w:rsidRDefault="00F716FF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FF" w:rsidRDefault="00FD0340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0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«Размеры минимальных окладов по ПКГ и оклады по квалификационным уровням»:</w:t>
      </w:r>
    </w:p>
    <w:p w:rsidR="00161FAD" w:rsidRDefault="00161FAD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1A" w:rsidRDefault="007F1E1A" w:rsidP="007F1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1FAD" w:rsidRDefault="00161FAD" w:rsidP="007F1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067" w:type="dxa"/>
        <w:tblInd w:w="93" w:type="dxa"/>
        <w:tblLook w:val="04A0"/>
      </w:tblPr>
      <w:tblGrid>
        <w:gridCol w:w="2700"/>
        <w:gridCol w:w="2400"/>
        <w:gridCol w:w="2488"/>
        <w:gridCol w:w="1890"/>
      </w:tblGrid>
      <w:tr w:rsidR="00914C07" w:rsidRPr="00DF0F70" w:rsidTr="00914C07">
        <w:trPr>
          <w:trHeight w:val="34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минимальных окладов по ПКГ и оклады по квалификационным уровням</w:t>
            </w:r>
          </w:p>
        </w:tc>
      </w:tr>
      <w:tr w:rsidR="00914C07" w:rsidRPr="00DF0F70" w:rsidTr="00914C07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(вводится с 01.09.2013г.)</w:t>
            </w:r>
          </w:p>
        </w:tc>
      </w:tr>
      <w:tr w:rsidR="00914C07" w:rsidRPr="00DF0F70" w:rsidTr="007F1E1A">
        <w:trPr>
          <w:trHeight w:hRule="exact" w:val="9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F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Оклады по квалификационным уровням, руб.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оклад по ПКГ, руб.</w:t>
            </w:r>
          </w:p>
        </w:tc>
      </w:tr>
      <w:tr w:rsidR="00914C07" w:rsidRPr="00DF0F70" w:rsidTr="008B6222">
        <w:trPr>
          <w:trHeight w:hRule="exact" w:val="39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7F1E1A">
        <w:trPr>
          <w:trHeight w:hRule="exact" w:val="624"/>
        </w:trPr>
        <w:tc>
          <w:tcPr>
            <w:tcW w:w="7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рабочих первого уровня"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C07" w:rsidRPr="00DF0F70" w:rsidTr="007F1E1A">
        <w:trPr>
          <w:trHeight w:hRule="exact"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7F1E1A">
        <w:trPr>
          <w:trHeight w:hRule="exact"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161FAD">
        <w:trPr>
          <w:trHeight w:hRule="exact" w:val="39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85"/>
        </w:trPr>
        <w:tc>
          <w:tcPr>
            <w:tcW w:w="76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рабочих второго уровня"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719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первого уровня"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14C07" w:rsidRPr="00DF0F70" w:rsidTr="00A23469">
        <w:trPr>
          <w:trHeight w:hRule="exact"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5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второго уровня"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8B62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8B62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Default="00914C07" w:rsidP="008B62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C07" w:rsidRPr="00DF0F70" w:rsidRDefault="00914C07" w:rsidP="008B62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8B62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956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третьего уровня" (кроме должностей педагогических работников)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101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третьего уровня" (должности педагогических работников) 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</w:t>
            </w:r>
          </w:p>
        </w:tc>
      </w:tr>
      <w:tr w:rsidR="00914C07" w:rsidRPr="00DF0F70" w:rsidTr="00A23469">
        <w:trPr>
          <w:trHeight w:hRule="exact" w:val="228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161F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квалификационный уровень, с учетом квалификации: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труду; 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914C07" w:rsidRPr="00DF0F70" w:rsidRDefault="00914C07" w:rsidP="006633FC">
            <w:pPr>
              <w:rPr>
                <w:rFonts w:ascii="Times New Roman" w:hAnsi="Times New Roman" w:cs="Times New Roman"/>
              </w:rPr>
            </w:pPr>
            <w:r w:rsidRPr="00DF0F70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2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161F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квалификационный уровень, с учетом квалификации: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социальный педагог;</w:t>
            </w:r>
          </w:p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hAnsi="Times New Roman" w:cs="Times New Roman"/>
              </w:rPr>
              <w:t>тренер-преподаватель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161F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квалификационный уровень, с учетом квалификации: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образования;</w:t>
            </w:r>
          </w:p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hAnsi="Times New Roman" w:cs="Times New Roman"/>
              </w:rPr>
              <w:t>старший тренер-преподаватель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55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161F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 квалификационный уровень, с учетом квалификации: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ППС);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старший методист;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142F59">
              <w:rPr>
                <w:rFonts w:ascii="Times New Roman" w:hAnsi="Times New Roman" w:cs="Times New Roman"/>
                <w:sz w:val="24"/>
                <w:szCs w:val="24"/>
              </w:rPr>
              <w:t xml:space="preserve"> (кроме </w:t>
            </w:r>
            <w:proofErr w:type="gramStart"/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42F5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высшего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учитель;</w:t>
            </w:r>
          </w:p>
          <w:p w:rsidR="00914C07" w:rsidRPr="00142F59" w:rsidRDefault="00914C07" w:rsidP="006633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hAnsi="Times New Roman" w:cs="Times New Roman"/>
              </w:rPr>
              <w:t>учитель-логопед (логопед)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1118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четвертого уровня" (кроме профессорско-преподавательского состава, научных сотрудников)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924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четвертого уровня" (профессорско-преподавательский состав)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914C07" w:rsidRPr="00DF0F70" w:rsidTr="00A23469">
        <w:trPr>
          <w:trHeight w:hRule="exact"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5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829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Профессионально-квалификационная группа "Профессии служащих четвертого уровня" (научные сотрудники)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6 630</w:t>
            </w:r>
          </w:p>
        </w:tc>
      </w:tr>
      <w:tr w:rsidR="00914C07" w:rsidRPr="00DF0F70" w:rsidTr="00A23469">
        <w:trPr>
          <w:trHeight w:hRule="exact" w:val="6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сотрудник;</w:t>
            </w:r>
          </w:p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B31AB5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C07"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5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6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без ученой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кандидат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C07" w:rsidRPr="00DF0F70" w:rsidTr="00A23469">
        <w:trPr>
          <w:trHeight w:hRule="exact"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доктор наук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07" w:rsidRPr="00DF0F70" w:rsidRDefault="00914C07" w:rsidP="006633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4C07" w:rsidRDefault="00914C07" w:rsidP="00914C07"/>
    <w:p w:rsidR="00B83070" w:rsidRDefault="00B83070" w:rsidP="00C0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C70" w:rsidRDefault="00F14C70" w:rsidP="00C0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4.2. – </w:t>
      </w:r>
      <w:r w:rsidRPr="00F14C70">
        <w:rPr>
          <w:rFonts w:ascii="Times New Roman" w:hAnsi="Times New Roman" w:cs="Times New Roman"/>
          <w:sz w:val="28"/>
          <w:szCs w:val="28"/>
        </w:rPr>
        <w:t>название:</w:t>
      </w:r>
    </w:p>
    <w:p w:rsidR="00F14C70" w:rsidRDefault="00F14C70" w:rsidP="00C0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оплаты труда педагогических работников </w:t>
      </w:r>
      <w:r w:rsidRPr="00477F2E">
        <w:rPr>
          <w:rFonts w:ascii="Times New Roman" w:hAnsi="Times New Roman" w:cs="Times New Roman"/>
          <w:b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>, среднего профессионального и среднего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F14C70" w:rsidRDefault="00F14C70" w:rsidP="00C0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FF" w:rsidRDefault="00F716FF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6FF" w:rsidRDefault="00F716FF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FF" w:rsidRPr="00C61718" w:rsidRDefault="00F716FF" w:rsidP="002D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6FF" w:rsidRPr="00C61718" w:rsidSect="00213A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A5" w:rsidRDefault="00247FA5" w:rsidP="00A23469">
      <w:pPr>
        <w:spacing w:after="0" w:line="240" w:lineRule="auto"/>
      </w:pPr>
      <w:r>
        <w:separator/>
      </w:r>
    </w:p>
  </w:endnote>
  <w:endnote w:type="continuationSeparator" w:id="0">
    <w:p w:rsidR="00247FA5" w:rsidRDefault="00247FA5" w:rsidP="00A2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174"/>
      <w:docPartObj>
        <w:docPartGallery w:val="Page Numbers (Bottom of Page)"/>
        <w:docPartUnique/>
      </w:docPartObj>
    </w:sdtPr>
    <w:sdtContent>
      <w:p w:rsidR="00A23469" w:rsidRDefault="00A23469">
        <w:pPr>
          <w:pStyle w:val="a6"/>
          <w:jc w:val="right"/>
        </w:pPr>
      </w:p>
      <w:p w:rsidR="00A23469" w:rsidRDefault="00A23469">
        <w:pPr>
          <w:pStyle w:val="a6"/>
          <w:jc w:val="right"/>
        </w:pPr>
      </w:p>
      <w:p w:rsidR="00A23469" w:rsidRDefault="00817134">
        <w:pPr>
          <w:pStyle w:val="a6"/>
          <w:jc w:val="right"/>
        </w:pPr>
        <w:fldSimple w:instr=" PAGE   \* MERGEFORMAT ">
          <w:r w:rsidR="00B31AB5">
            <w:rPr>
              <w:noProof/>
            </w:rPr>
            <w:t>6</w:t>
          </w:r>
        </w:fldSimple>
      </w:p>
    </w:sdtContent>
  </w:sdt>
  <w:p w:rsidR="00A23469" w:rsidRDefault="00A23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A5" w:rsidRDefault="00247FA5" w:rsidP="00A23469">
      <w:pPr>
        <w:spacing w:after="0" w:line="240" w:lineRule="auto"/>
      </w:pPr>
      <w:r>
        <w:separator/>
      </w:r>
    </w:p>
  </w:footnote>
  <w:footnote w:type="continuationSeparator" w:id="0">
    <w:p w:rsidR="00247FA5" w:rsidRDefault="00247FA5" w:rsidP="00A2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C21"/>
    <w:rsid w:val="001261AB"/>
    <w:rsid w:val="00147BD5"/>
    <w:rsid w:val="00161FAD"/>
    <w:rsid w:val="001C1359"/>
    <w:rsid w:val="001C5538"/>
    <w:rsid w:val="001D2BEB"/>
    <w:rsid w:val="00213A66"/>
    <w:rsid w:val="00247FA5"/>
    <w:rsid w:val="00265CE0"/>
    <w:rsid w:val="002D33C7"/>
    <w:rsid w:val="003421FF"/>
    <w:rsid w:val="003925E0"/>
    <w:rsid w:val="00464512"/>
    <w:rsid w:val="00477F2E"/>
    <w:rsid w:val="004E4450"/>
    <w:rsid w:val="004E6083"/>
    <w:rsid w:val="00513A16"/>
    <w:rsid w:val="0055286E"/>
    <w:rsid w:val="00566D92"/>
    <w:rsid w:val="00575ECC"/>
    <w:rsid w:val="00652B21"/>
    <w:rsid w:val="00742B5C"/>
    <w:rsid w:val="007F1E1A"/>
    <w:rsid w:val="00804CB4"/>
    <w:rsid w:val="00817134"/>
    <w:rsid w:val="0083067A"/>
    <w:rsid w:val="008B6222"/>
    <w:rsid w:val="00905D13"/>
    <w:rsid w:val="00911E22"/>
    <w:rsid w:val="00914C07"/>
    <w:rsid w:val="0092627A"/>
    <w:rsid w:val="00930433"/>
    <w:rsid w:val="0098131A"/>
    <w:rsid w:val="00992764"/>
    <w:rsid w:val="009E471A"/>
    <w:rsid w:val="00A23469"/>
    <w:rsid w:val="00A47E9B"/>
    <w:rsid w:val="00A606FB"/>
    <w:rsid w:val="00A66273"/>
    <w:rsid w:val="00A74652"/>
    <w:rsid w:val="00A80193"/>
    <w:rsid w:val="00A94BE1"/>
    <w:rsid w:val="00AF551B"/>
    <w:rsid w:val="00B048A3"/>
    <w:rsid w:val="00B31AB5"/>
    <w:rsid w:val="00B45EA1"/>
    <w:rsid w:val="00B83070"/>
    <w:rsid w:val="00B84C21"/>
    <w:rsid w:val="00BC0BD9"/>
    <w:rsid w:val="00C02D58"/>
    <w:rsid w:val="00C61718"/>
    <w:rsid w:val="00CA1C3F"/>
    <w:rsid w:val="00CB5533"/>
    <w:rsid w:val="00CD57BF"/>
    <w:rsid w:val="00E16561"/>
    <w:rsid w:val="00F14C70"/>
    <w:rsid w:val="00F716FF"/>
    <w:rsid w:val="00F865B2"/>
    <w:rsid w:val="00FD0340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469"/>
  </w:style>
  <w:style w:type="paragraph" w:styleId="a6">
    <w:name w:val="footer"/>
    <w:basedOn w:val="a"/>
    <w:link w:val="a7"/>
    <w:uiPriority w:val="99"/>
    <w:unhideWhenUsed/>
    <w:rsid w:val="00A2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BB3B-A5DF-4A5B-92D6-78996B3A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УБУиФК</cp:lastModifiedBy>
  <cp:revision>3</cp:revision>
  <cp:lastPrinted>2013-05-30T10:26:00Z</cp:lastPrinted>
  <dcterms:created xsi:type="dcterms:W3CDTF">2013-06-03T06:12:00Z</dcterms:created>
  <dcterms:modified xsi:type="dcterms:W3CDTF">2013-06-03T06:15:00Z</dcterms:modified>
</cp:coreProperties>
</file>