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F3" w:rsidRPr="00F96CF3" w:rsidRDefault="00F96CF3" w:rsidP="00F96CF3">
      <w:pPr>
        <w:tabs>
          <w:tab w:val="center" w:pos="4677"/>
          <w:tab w:val="right" w:pos="9355"/>
        </w:tabs>
      </w:pPr>
    </w:p>
    <w:p w:rsidR="005762EF" w:rsidRDefault="005762EF" w:rsidP="008411AB">
      <w:pPr>
        <w:pStyle w:val="a3"/>
        <w:jc w:val="both"/>
        <w:rPr>
          <w:rFonts w:eastAsia="Calibri"/>
          <w:sz w:val="28"/>
          <w:szCs w:val="28"/>
        </w:rPr>
      </w:pPr>
    </w:p>
    <w:p w:rsidR="006D401B" w:rsidRPr="006D401B" w:rsidRDefault="006D401B" w:rsidP="006D401B">
      <w:pPr>
        <w:ind w:firstLine="360"/>
        <w:jc w:val="center"/>
        <w:rPr>
          <w:color w:val="000000"/>
        </w:rPr>
      </w:pPr>
    </w:p>
    <w:p w:rsidR="006D401B" w:rsidRPr="006D401B" w:rsidRDefault="006D401B" w:rsidP="006D401B">
      <w:pPr>
        <w:ind w:firstLine="360"/>
        <w:jc w:val="center"/>
        <w:rPr>
          <w:color w:val="000000"/>
        </w:rPr>
      </w:pPr>
    </w:p>
    <w:p w:rsidR="006D401B" w:rsidRPr="006D401B" w:rsidRDefault="006D401B" w:rsidP="006D401B">
      <w:pPr>
        <w:ind w:firstLine="360"/>
        <w:jc w:val="center"/>
        <w:rPr>
          <w:color w:val="000000"/>
        </w:rPr>
      </w:pPr>
    </w:p>
    <w:p w:rsidR="006D401B" w:rsidRPr="006D401B" w:rsidRDefault="006D401B" w:rsidP="006D401B">
      <w:pPr>
        <w:ind w:firstLine="360"/>
        <w:jc w:val="center"/>
        <w:rPr>
          <w:color w:val="000000"/>
        </w:rPr>
      </w:pPr>
    </w:p>
    <w:p w:rsidR="006D401B" w:rsidRPr="006D401B" w:rsidRDefault="006D401B" w:rsidP="006D401B">
      <w:pPr>
        <w:ind w:firstLine="360"/>
        <w:jc w:val="center"/>
        <w:rPr>
          <w:color w:val="000000"/>
        </w:rPr>
      </w:pPr>
    </w:p>
    <w:p w:rsidR="006D401B" w:rsidRPr="006D401B" w:rsidRDefault="006D401B" w:rsidP="006D401B">
      <w:pPr>
        <w:jc w:val="center"/>
        <w:rPr>
          <w:color w:val="000000"/>
        </w:rPr>
      </w:pPr>
    </w:p>
    <w:p w:rsidR="006D401B" w:rsidRPr="006D401B" w:rsidRDefault="00CF4FE9" w:rsidP="006D401B">
      <w:pPr>
        <w:shd w:val="clear" w:color="auto" w:fill="FFFFFF"/>
        <w:spacing w:line="317" w:lineRule="exact"/>
        <w:ind w:right="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CF4FE9" w:rsidRPr="007706A5" w:rsidRDefault="00CF4FE9" w:rsidP="00CF4FE9">
      <w:pPr>
        <w:shd w:val="clear" w:color="auto" w:fill="FFFFFF"/>
        <w:spacing w:line="317" w:lineRule="exact"/>
        <w:ind w:right="5"/>
        <w:jc w:val="center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о</w:t>
      </w:r>
      <w:r w:rsidRPr="00CF4FE9">
        <w:rPr>
          <w:b/>
          <w:sz w:val="32"/>
          <w:szCs w:val="32"/>
        </w:rPr>
        <w:t xml:space="preserve"> ликвидации </w:t>
      </w:r>
      <w:r w:rsidRPr="00BB21E7">
        <w:rPr>
          <w:b/>
          <w:sz w:val="32"/>
          <w:szCs w:val="32"/>
        </w:rPr>
        <w:t>академических задолженностей</w:t>
      </w:r>
      <w:r w:rsidR="007706A5" w:rsidRPr="007706A5">
        <w:rPr>
          <w:b/>
          <w:sz w:val="32"/>
          <w:szCs w:val="32"/>
        </w:rPr>
        <w:t xml:space="preserve"> </w:t>
      </w:r>
      <w:r w:rsidR="00DE258F">
        <w:rPr>
          <w:b/>
          <w:sz w:val="32"/>
          <w:szCs w:val="32"/>
        </w:rPr>
        <w:t xml:space="preserve"> </w:t>
      </w:r>
    </w:p>
    <w:p w:rsidR="006D401B" w:rsidRPr="006D401B" w:rsidRDefault="006D401B" w:rsidP="006D401B">
      <w:pPr>
        <w:shd w:val="clear" w:color="auto" w:fill="FFFFFF"/>
        <w:spacing w:line="317" w:lineRule="exact"/>
        <w:ind w:right="5"/>
        <w:jc w:val="center"/>
        <w:rPr>
          <w:b/>
          <w:sz w:val="32"/>
          <w:szCs w:val="32"/>
        </w:rPr>
      </w:pPr>
    </w:p>
    <w:p w:rsidR="006D401B" w:rsidRPr="006D401B" w:rsidRDefault="006D401B" w:rsidP="006D401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6D401B" w:rsidRPr="006D401B" w:rsidRDefault="006D401B" w:rsidP="006D401B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  <w:r w:rsidRPr="006D401B">
        <w:rPr>
          <w:bCs/>
          <w:sz w:val="28"/>
          <w:szCs w:val="28"/>
        </w:rPr>
        <w:t>Версия 1</w:t>
      </w:r>
    </w:p>
    <w:p w:rsidR="006D401B" w:rsidRPr="006D401B" w:rsidRDefault="006D401B" w:rsidP="006D401B">
      <w:pPr>
        <w:shd w:val="clear" w:color="auto" w:fill="FFFFFF"/>
        <w:spacing w:line="317" w:lineRule="exact"/>
        <w:ind w:right="5"/>
        <w:jc w:val="center"/>
        <w:rPr>
          <w:bCs/>
        </w:rPr>
      </w:pPr>
    </w:p>
    <w:p w:rsidR="006D401B" w:rsidRPr="006D401B" w:rsidRDefault="006D401B" w:rsidP="006D401B">
      <w:pPr>
        <w:shd w:val="clear" w:color="auto" w:fill="FFFFFF"/>
        <w:spacing w:line="317" w:lineRule="exact"/>
        <w:ind w:right="5"/>
        <w:jc w:val="center"/>
        <w:rPr>
          <w:bCs/>
        </w:rPr>
      </w:pPr>
      <w:r w:rsidRPr="006D401B">
        <w:rPr>
          <w:bCs/>
        </w:rPr>
        <w:t xml:space="preserve">Дата введения: </w:t>
      </w:r>
      <w:r w:rsidRPr="006D401B">
        <w:rPr>
          <w:b/>
          <w:bCs/>
        </w:rPr>
        <w:t>01.01.2016</w:t>
      </w:r>
      <w:r w:rsidRPr="006D401B">
        <w:rPr>
          <w:bCs/>
        </w:rPr>
        <w:t xml:space="preserve"> </w:t>
      </w:r>
    </w:p>
    <w:p w:rsidR="006D401B" w:rsidRPr="006D401B" w:rsidRDefault="006D401B" w:rsidP="006D401B">
      <w:pPr>
        <w:rPr>
          <w:b/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5"/>
        <w:jc w:val="center"/>
        <w:rPr>
          <w:b/>
          <w:bCs/>
          <w:color w:val="0070C0"/>
        </w:rPr>
      </w:pPr>
      <w:r w:rsidRPr="006D401B">
        <w:rPr>
          <w:bCs/>
        </w:rPr>
        <w:t xml:space="preserve">Приказ №       /03 от           2015 </w:t>
      </w: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Pr="006D401B" w:rsidRDefault="006D401B" w:rsidP="006D401B">
      <w:pPr>
        <w:rPr>
          <w:color w:val="000000"/>
        </w:rPr>
      </w:pPr>
    </w:p>
    <w:p w:rsidR="006D401B" w:rsidRDefault="006D401B" w:rsidP="006D401B">
      <w:pPr>
        <w:rPr>
          <w:color w:val="000000"/>
          <w:sz w:val="28"/>
          <w:szCs w:val="28"/>
        </w:rPr>
      </w:pPr>
    </w:p>
    <w:p w:rsidR="00822841" w:rsidRPr="006D401B" w:rsidRDefault="00822841" w:rsidP="006D401B">
      <w:pPr>
        <w:rPr>
          <w:color w:val="000000"/>
          <w:sz w:val="28"/>
          <w:szCs w:val="28"/>
        </w:rPr>
      </w:pPr>
    </w:p>
    <w:p w:rsidR="006D401B" w:rsidRPr="006D401B" w:rsidRDefault="006D401B" w:rsidP="006D401B"/>
    <w:p w:rsidR="006D401B" w:rsidRDefault="006D401B" w:rsidP="006D401B"/>
    <w:p w:rsidR="00DB036B" w:rsidRDefault="00DB036B" w:rsidP="006D401B"/>
    <w:p w:rsidR="00DB036B" w:rsidRDefault="00DB036B" w:rsidP="006D401B"/>
    <w:p w:rsidR="00DB036B" w:rsidRDefault="00DB036B" w:rsidP="006D401B"/>
    <w:p w:rsidR="00DB036B" w:rsidRDefault="00DB036B" w:rsidP="006D401B"/>
    <w:p w:rsidR="00DB036B" w:rsidRDefault="00DB036B" w:rsidP="006D401B"/>
    <w:p w:rsidR="00DB036B" w:rsidRDefault="00DB036B" w:rsidP="006D401B"/>
    <w:p w:rsidR="00DB036B" w:rsidRPr="006D401B" w:rsidRDefault="00DB036B" w:rsidP="006D401B"/>
    <w:p w:rsidR="006D401B" w:rsidRPr="006D401B" w:rsidRDefault="006D401B" w:rsidP="006D401B"/>
    <w:p w:rsidR="006D401B" w:rsidRPr="006D401B" w:rsidRDefault="006D401B" w:rsidP="006D401B"/>
    <w:p w:rsidR="006D401B" w:rsidRPr="008F2B02" w:rsidRDefault="006D401B" w:rsidP="006D401B">
      <w:pPr>
        <w:spacing w:after="120"/>
        <w:jc w:val="center"/>
        <w:rPr>
          <w:sz w:val="28"/>
          <w:szCs w:val="28"/>
        </w:rPr>
      </w:pPr>
      <w:r w:rsidRPr="008F2B02">
        <w:rPr>
          <w:sz w:val="28"/>
          <w:szCs w:val="28"/>
        </w:rPr>
        <w:t xml:space="preserve">Екатеринбург </w:t>
      </w:r>
    </w:p>
    <w:p w:rsidR="006D401B" w:rsidRPr="008F2B02" w:rsidRDefault="00B012A8" w:rsidP="006D401B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F96CF3" w:rsidRPr="008F2B02" w:rsidRDefault="00F96CF3">
      <w:pPr>
        <w:spacing w:after="200" w:line="276" w:lineRule="auto"/>
        <w:rPr>
          <w:rFonts w:cs="Arial"/>
          <w:b/>
          <w:bCs/>
          <w:kern w:val="32"/>
          <w:sz w:val="28"/>
          <w:szCs w:val="28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962298434"/>
        <w:docPartObj>
          <w:docPartGallery w:val="Table of Contents"/>
          <w:docPartUnique/>
        </w:docPartObj>
      </w:sdtPr>
      <w:sdtEndPr/>
      <w:sdtContent>
        <w:p w:rsidR="00BA1326" w:rsidRPr="008F2B02" w:rsidRDefault="00DB036B" w:rsidP="00BA1326">
          <w:pPr>
            <w:pStyle w:val="ac"/>
            <w:jc w:val="center"/>
            <w:rPr>
              <w:rFonts w:ascii="Times New Roman" w:hAnsi="Times New Roman" w:cs="Times New Roman"/>
              <w:color w:val="auto"/>
            </w:rPr>
          </w:pPr>
          <w:r w:rsidRPr="008F2B02">
            <w:rPr>
              <w:color w:val="auto"/>
            </w:rPr>
            <w:t>Содержа</w:t>
          </w:r>
          <w:r w:rsidR="00BA1326" w:rsidRPr="008F2B02">
            <w:rPr>
              <w:rFonts w:ascii="Times New Roman" w:hAnsi="Times New Roman" w:cs="Times New Roman"/>
              <w:color w:val="auto"/>
            </w:rPr>
            <w:t>ние</w:t>
          </w:r>
        </w:p>
        <w:p w:rsidR="00BA1326" w:rsidRPr="008F2B02" w:rsidRDefault="00BA1326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r w:rsidRPr="008F2B02">
            <w:rPr>
              <w:sz w:val="28"/>
              <w:szCs w:val="28"/>
            </w:rPr>
            <w:fldChar w:fldCharType="begin"/>
          </w:r>
          <w:r w:rsidRPr="008F2B02">
            <w:rPr>
              <w:sz w:val="28"/>
              <w:szCs w:val="28"/>
            </w:rPr>
            <w:instrText xml:space="preserve"> TOC \o "1-3" \h \z \u </w:instrText>
          </w:r>
          <w:r w:rsidRPr="008F2B02">
            <w:rPr>
              <w:sz w:val="28"/>
              <w:szCs w:val="28"/>
            </w:rPr>
            <w:fldChar w:fldCharType="separate"/>
          </w:r>
          <w:hyperlink w:anchor="_Toc437349503" w:history="1">
            <w:r w:rsidRPr="008F2B02">
              <w:rPr>
                <w:rStyle w:val="ad"/>
                <w:noProof/>
                <w:color w:val="auto"/>
                <w:sz w:val="28"/>
                <w:szCs w:val="28"/>
              </w:rPr>
              <w:t>1. Область применения</w:t>
            </w:r>
            <w:r w:rsidRPr="008F2B02">
              <w:rPr>
                <w:noProof/>
                <w:webHidden/>
                <w:sz w:val="28"/>
                <w:szCs w:val="28"/>
              </w:rPr>
              <w:tab/>
            </w:r>
            <w:r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Pr="008F2B02">
              <w:rPr>
                <w:noProof/>
                <w:webHidden/>
                <w:sz w:val="28"/>
                <w:szCs w:val="28"/>
              </w:rPr>
              <w:instrText xml:space="preserve"> PAGEREF _Toc437349503 \h </w:instrText>
            </w:r>
            <w:r w:rsidRPr="008F2B02">
              <w:rPr>
                <w:noProof/>
                <w:webHidden/>
                <w:sz w:val="28"/>
                <w:szCs w:val="28"/>
              </w:rPr>
            </w:r>
            <w:r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8F2B02">
              <w:rPr>
                <w:noProof/>
                <w:webHidden/>
                <w:sz w:val="28"/>
                <w:szCs w:val="28"/>
              </w:rPr>
              <w:t>4</w:t>
            </w:r>
            <w:r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04" w:history="1">
            <w:r w:rsidR="00BA1326" w:rsidRPr="008F2B02">
              <w:rPr>
                <w:rStyle w:val="ad"/>
                <w:noProof/>
                <w:color w:val="auto"/>
                <w:sz w:val="28"/>
                <w:szCs w:val="28"/>
              </w:rPr>
              <w:t>2. Нормативные ссылки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_Toc437349504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4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05" w:history="1">
            <w:r w:rsidR="00BA1326" w:rsidRPr="008F2B02">
              <w:rPr>
                <w:rStyle w:val="ad"/>
                <w:noProof/>
                <w:color w:val="auto"/>
                <w:sz w:val="28"/>
                <w:szCs w:val="28"/>
              </w:rPr>
              <w:t>3. Термины, определения, обозначения, сокращения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_Toc437349505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4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06" w:history="1">
            <w:r w:rsidR="00BA1326" w:rsidRPr="008F2B02">
              <w:rPr>
                <w:rStyle w:val="ad"/>
                <w:rFonts w:eastAsia="Calibri"/>
                <w:noProof/>
                <w:color w:val="auto"/>
                <w:sz w:val="28"/>
                <w:szCs w:val="28"/>
              </w:rPr>
              <w:t>4.Общие положения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_Toc437349506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5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D116C" w:rsidRPr="008F2B02" w:rsidRDefault="00CD116C">
          <w:pPr>
            <w:pStyle w:val="11"/>
            <w:tabs>
              <w:tab w:val="right" w:leader="dot" w:pos="9912"/>
            </w:tabs>
          </w:pPr>
          <w:r w:rsidRPr="008F2B02">
            <w:rPr>
              <w:rFonts w:eastAsia="Calibri"/>
              <w:sz w:val="28"/>
              <w:szCs w:val="28"/>
            </w:rPr>
            <w:t>5.</w:t>
          </w:r>
          <w:r w:rsidR="00B67FA8" w:rsidRPr="008F2B02">
            <w:rPr>
              <w:rFonts w:eastAsia="Calibri"/>
              <w:sz w:val="28"/>
              <w:szCs w:val="28"/>
            </w:rPr>
            <w:t xml:space="preserve"> </w:t>
          </w:r>
          <w:r w:rsidR="00740335">
            <w:rPr>
              <w:rFonts w:eastAsia="Calibri"/>
              <w:sz w:val="28"/>
              <w:szCs w:val="28"/>
            </w:rPr>
            <w:t>Порядок  ликвидации текущей задолженности……………………</w:t>
          </w:r>
          <w:r w:rsidR="00740335">
            <w:t>…………………</w:t>
          </w:r>
          <w:r w:rsidRPr="008F2B02">
            <w:rPr>
              <w:sz w:val="28"/>
              <w:szCs w:val="28"/>
            </w:rPr>
            <w:t>5</w:t>
          </w:r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08" w:history="1">
            <w:r w:rsidR="00BA1326" w:rsidRPr="008F2B02">
              <w:rPr>
                <w:rStyle w:val="ad"/>
                <w:rFonts w:eastAsia="Calibri"/>
                <w:noProof/>
                <w:color w:val="auto"/>
                <w:sz w:val="28"/>
                <w:szCs w:val="28"/>
              </w:rPr>
              <w:t>6. Порядок ликвидации академической задолженности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_Toc437349508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6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09" w:history="1">
            <w:r w:rsidR="00BA1326" w:rsidRPr="008F2B02">
              <w:rPr>
                <w:rStyle w:val="ad"/>
                <w:b/>
                <w:bCs/>
                <w:noProof/>
                <w:color w:val="auto"/>
                <w:kern w:val="32"/>
                <w:sz w:val="28"/>
                <w:szCs w:val="28"/>
              </w:rPr>
              <w:t>Лист рассылки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_Toc437349509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9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A1051B">
          <w:pPr>
            <w:pStyle w:val="11"/>
            <w:tabs>
              <w:tab w:val="right" w:leader="dot" w:pos="9912"/>
            </w:tabs>
            <w:rPr>
              <w:rFonts w:eastAsiaTheme="minorEastAsia"/>
              <w:noProof/>
              <w:sz w:val="28"/>
              <w:szCs w:val="28"/>
            </w:rPr>
          </w:pPr>
          <w:hyperlink w:anchor="_Toc437349510" w:history="1">
            <w:r w:rsidR="00BA1326" w:rsidRPr="008F2B02">
              <w:rPr>
                <w:rStyle w:val="ad"/>
                <w:b/>
                <w:bCs/>
                <w:noProof/>
                <w:color w:val="auto"/>
                <w:kern w:val="32"/>
                <w:sz w:val="28"/>
                <w:szCs w:val="28"/>
              </w:rPr>
              <w:t>Лист регистрации изменений</w:t>
            </w:r>
            <w:r w:rsidR="00BA1326" w:rsidRPr="008F2B02">
              <w:rPr>
                <w:noProof/>
                <w:webHidden/>
                <w:sz w:val="28"/>
                <w:szCs w:val="28"/>
              </w:rPr>
              <w:tab/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begin"/>
            </w:r>
            <w:r w:rsidR="00BA1326" w:rsidRPr="008F2B02">
              <w:rPr>
                <w:noProof/>
                <w:webHidden/>
                <w:sz w:val="28"/>
                <w:szCs w:val="28"/>
              </w:rPr>
              <w:instrText xml:space="preserve"> PAGEREF _Toc437349510 \h </w:instrText>
            </w:r>
            <w:r w:rsidR="00BA1326" w:rsidRPr="008F2B02">
              <w:rPr>
                <w:noProof/>
                <w:webHidden/>
                <w:sz w:val="28"/>
                <w:szCs w:val="28"/>
              </w:rPr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A1326" w:rsidRPr="008F2B02">
              <w:rPr>
                <w:noProof/>
                <w:webHidden/>
                <w:sz w:val="28"/>
                <w:szCs w:val="28"/>
              </w:rPr>
              <w:t>10</w:t>
            </w:r>
            <w:r w:rsidR="00BA1326" w:rsidRPr="008F2B02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326" w:rsidRPr="008F2B02" w:rsidRDefault="00BA1326">
          <w:r w:rsidRPr="008F2B02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BA1326" w:rsidRPr="008F2B02" w:rsidRDefault="00BA1326">
      <w:pPr>
        <w:spacing w:after="200" w:line="276" w:lineRule="auto"/>
        <w:rPr>
          <w:rFonts w:cs="Arial"/>
          <w:b/>
          <w:bCs/>
          <w:kern w:val="32"/>
          <w:sz w:val="28"/>
          <w:szCs w:val="28"/>
        </w:rPr>
      </w:pPr>
    </w:p>
    <w:p w:rsidR="00BA1326" w:rsidRPr="008F2B02" w:rsidRDefault="00BA1326">
      <w:pPr>
        <w:spacing w:after="200" w:line="276" w:lineRule="auto"/>
        <w:rPr>
          <w:rFonts w:cs="Arial"/>
          <w:b/>
          <w:bCs/>
          <w:kern w:val="32"/>
          <w:sz w:val="28"/>
          <w:szCs w:val="28"/>
        </w:rPr>
      </w:pPr>
      <w:r w:rsidRPr="008F2B02">
        <w:rPr>
          <w:sz w:val="28"/>
          <w:szCs w:val="28"/>
        </w:rPr>
        <w:br w:type="page"/>
      </w:r>
    </w:p>
    <w:p w:rsidR="005762EF" w:rsidRPr="008F2B02" w:rsidRDefault="005762EF" w:rsidP="005762EF">
      <w:pPr>
        <w:pStyle w:val="1"/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437349503"/>
      <w:r w:rsidRPr="008F2B02">
        <w:rPr>
          <w:rFonts w:ascii="Times New Roman" w:hAnsi="Times New Roman"/>
          <w:sz w:val="28"/>
          <w:szCs w:val="28"/>
        </w:rPr>
        <w:lastRenderedPageBreak/>
        <w:t>1</w:t>
      </w:r>
      <w:r w:rsidR="00BA1326" w:rsidRPr="008F2B02">
        <w:rPr>
          <w:rFonts w:ascii="Times New Roman" w:hAnsi="Times New Roman"/>
          <w:sz w:val="28"/>
          <w:szCs w:val="28"/>
        </w:rPr>
        <w:t>.</w:t>
      </w:r>
      <w:r w:rsidRPr="008F2B02">
        <w:rPr>
          <w:rFonts w:ascii="Times New Roman" w:hAnsi="Times New Roman"/>
          <w:sz w:val="28"/>
          <w:szCs w:val="28"/>
        </w:rPr>
        <w:t xml:space="preserve"> Область применения</w:t>
      </w:r>
      <w:bookmarkEnd w:id="0"/>
    </w:p>
    <w:p w:rsidR="005762EF" w:rsidRPr="008F2B02" w:rsidRDefault="005762EF" w:rsidP="005762EF"/>
    <w:p w:rsidR="005762EF" w:rsidRPr="008F2B02" w:rsidRDefault="005762EF" w:rsidP="00BA132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2B02">
        <w:rPr>
          <w:sz w:val="28"/>
          <w:szCs w:val="28"/>
        </w:rPr>
        <w:t xml:space="preserve"> </w:t>
      </w:r>
      <w:r w:rsidR="00495015" w:rsidRPr="008F2B02">
        <w:rPr>
          <w:rFonts w:eastAsia="Calibri"/>
          <w:sz w:val="28"/>
          <w:szCs w:val="28"/>
        </w:rPr>
        <w:t xml:space="preserve">Положение </w:t>
      </w:r>
      <w:r w:rsidR="00BB21E7" w:rsidRPr="008F2B02">
        <w:rPr>
          <w:rFonts w:eastAsia="Calibri"/>
          <w:sz w:val="28"/>
          <w:szCs w:val="28"/>
        </w:rPr>
        <w:t>определяет применение инструментов</w:t>
      </w:r>
      <w:r w:rsidRPr="008F2B02">
        <w:rPr>
          <w:rFonts w:eastAsia="Calibri"/>
          <w:sz w:val="28"/>
          <w:szCs w:val="28"/>
        </w:rPr>
        <w:t xml:space="preserve"> контроля</w:t>
      </w:r>
      <w:r w:rsidR="00BB21E7" w:rsidRPr="008F2B02">
        <w:rPr>
          <w:rFonts w:eastAsia="Calibri"/>
          <w:sz w:val="28"/>
          <w:szCs w:val="28"/>
        </w:rPr>
        <w:t xml:space="preserve"> </w:t>
      </w:r>
      <w:r w:rsidRPr="008F2B02">
        <w:rPr>
          <w:rFonts w:eastAsia="Calibri"/>
          <w:sz w:val="28"/>
          <w:szCs w:val="28"/>
        </w:rPr>
        <w:t>качества осво</w:t>
      </w:r>
      <w:r w:rsidR="00495015" w:rsidRPr="008F2B02">
        <w:rPr>
          <w:rFonts w:eastAsia="Calibri"/>
          <w:sz w:val="28"/>
          <w:szCs w:val="28"/>
        </w:rPr>
        <w:t>ения образовательных программ</w:t>
      </w:r>
      <w:r w:rsidR="00BB21E7" w:rsidRPr="008F2B02">
        <w:rPr>
          <w:rFonts w:eastAsia="Calibri"/>
          <w:sz w:val="28"/>
          <w:szCs w:val="28"/>
        </w:rPr>
        <w:t>, связанных</w:t>
      </w:r>
      <w:r w:rsidR="00495015" w:rsidRPr="008F2B02">
        <w:rPr>
          <w:rFonts w:eastAsia="Calibri"/>
          <w:sz w:val="28"/>
          <w:szCs w:val="28"/>
        </w:rPr>
        <w:t xml:space="preserve"> </w:t>
      </w:r>
      <w:r w:rsidR="00BB21E7" w:rsidRPr="008F2B02">
        <w:rPr>
          <w:rFonts w:eastAsia="Calibri"/>
          <w:sz w:val="28"/>
          <w:szCs w:val="28"/>
        </w:rPr>
        <w:t>с ликвидацией</w:t>
      </w:r>
      <w:r w:rsidRPr="008F2B02">
        <w:rPr>
          <w:rFonts w:eastAsia="Calibri"/>
          <w:sz w:val="28"/>
          <w:szCs w:val="28"/>
        </w:rPr>
        <w:t xml:space="preserve"> </w:t>
      </w:r>
      <w:proofErr w:type="gramStart"/>
      <w:r w:rsidR="007706A5" w:rsidRPr="008F2B02">
        <w:rPr>
          <w:rFonts w:eastAsia="Calibri"/>
          <w:sz w:val="28"/>
          <w:szCs w:val="28"/>
        </w:rPr>
        <w:t>обучающимися</w:t>
      </w:r>
      <w:proofErr w:type="gramEnd"/>
      <w:r w:rsidR="007706A5" w:rsidRPr="008F2B02">
        <w:rPr>
          <w:rFonts w:eastAsia="Calibri"/>
          <w:sz w:val="28"/>
          <w:szCs w:val="28"/>
        </w:rPr>
        <w:t xml:space="preserve"> </w:t>
      </w:r>
      <w:r w:rsidR="00BB21E7" w:rsidRPr="008F2B02">
        <w:rPr>
          <w:rFonts w:eastAsia="Calibri"/>
          <w:sz w:val="28"/>
          <w:szCs w:val="28"/>
        </w:rPr>
        <w:t>академических</w:t>
      </w:r>
      <w:r w:rsidR="008F4FA7" w:rsidRPr="008F2B02">
        <w:rPr>
          <w:rFonts w:eastAsia="Calibri"/>
          <w:sz w:val="28"/>
          <w:szCs w:val="28"/>
        </w:rPr>
        <w:t xml:space="preserve"> задолженностей</w:t>
      </w:r>
      <w:r w:rsidRPr="008F2B02">
        <w:rPr>
          <w:rFonts w:eastAsia="Calibri"/>
          <w:sz w:val="28"/>
          <w:szCs w:val="28"/>
        </w:rPr>
        <w:t xml:space="preserve"> по</w:t>
      </w:r>
      <w:r w:rsidR="00BB21E7" w:rsidRPr="008F2B02">
        <w:rPr>
          <w:rFonts w:eastAsia="Calibri"/>
          <w:sz w:val="28"/>
          <w:szCs w:val="28"/>
        </w:rPr>
        <w:t xml:space="preserve"> образовательным</w:t>
      </w:r>
      <w:r w:rsidRPr="008F2B02">
        <w:rPr>
          <w:rFonts w:eastAsia="Calibri"/>
          <w:sz w:val="28"/>
          <w:szCs w:val="28"/>
        </w:rPr>
        <w:t xml:space="preserve"> программам высшего образования – программам </w:t>
      </w:r>
      <w:proofErr w:type="spellStart"/>
      <w:r w:rsidRPr="008F2B02">
        <w:rPr>
          <w:rFonts w:eastAsia="Calibri"/>
          <w:sz w:val="28"/>
          <w:szCs w:val="28"/>
        </w:rPr>
        <w:t>бакалавриата</w:t>
      </w:r>
      <w:proofErr w:type="spellEnd"/>
      <w:r w:rsidRPr="008F2B02">
        <w:rPr>
          <w:rFonts w:eastAsia="Calibri"/>
          <w:sz w:val="28"/>
          <w:szCs w:val="28"/>
        </w:rPr>
        <w:t xml:space="preserve">, магистратуры и </w:t>
      </w:r>
      <w:proofErr w:type="spellStart"/>
      <w:r w:rsidRPr="008F2B02">
        <w:rPr>
          <w:rFonts w:eastAsia="Calibri"/>
          <w:sz w:val="28"/>
          <w:szCs w:val="28"/>
        </w:rPr>
        <w:t>специалитета</w:t>
      </w:r>
      <w:proofErr w:type="spellEnd"/>
      <w:r w:rsidRPr="008F2B02">
        <w:rPr>
          <w:rFonts w:eastAsia="Calibri"/>
          <w:sz w:val="28"/>
          <w:szCs w:val="28"/>
        </w:rPr>
        <w:t xml:space="preserve"> </w:t>
      </w:r>
      <w:r w:rsidRPr="008F2B02">
        <w:rPr>
          <w:sz w:val="28"/>
          <w:szCs w:val="28"/>
        </w:rPr>
        <w:t xml:space="preserve">в </w:t>
      </w:r>
      <w:r w:rsidRPr="008F2B02">
        <w:rPr>
          <w:spacing w:val="-4"/>
          <w:sz w:val="28"/>
          <w:szCs w:val="28"/>
        </w:rPr>
        <w:t xml:space="preserve">федеральном государственном автономном образовательном учреждении высшего образования «Уральский федеральный университет имени первого Президента России </w:t>
      </w:r>
      <w:proofErr w:type="spellStart"/>
      <w:r w:rsidRPr="008F2B02">
        <w:rPr>
          <w:spacing w:val="-4"/>
          <w:sz w:val="28"/>
          <w:szCs w:val="28"/>
        </w:rPr>
        <w:t>Б.Н.Ельцина</w:t>
      </w:r>
      <w:proofErr w:type="spellEnd"/>
      <w:r w:rsidRPr="008F2B02">
        <w:rPr>
          <w:spacing w:val="-4"/>
          <w:sz w:val="28"/>
          <w:szCs w:val="28"/>
        </w:rPr>
        <w:t>» и его филиалах.</w:t>
      </w:r>
    </w:p>
    <w:p w:rsidR="005762EF" w:rsidRPr="008F2B02" w:rsidRDefault="005762EF" w:rsidP="005762EF">
      <w:pPr>
        <w:ind w:firstLine="709"/>
        <w:jc w:val="both"/>
        <w:rPr>
          <w:sz w:val="28"/>
          <w:szCs w:val="28"/>
        </w:rPr>
      </w:pPr>
    </w:p>
    <w:p w:rsidR="0007072D" w:rsidRPr="008F2B02" w:rsidRDefault="005762EF" w:rsidP="00DC496C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27140133"/>
      <w:bookmarkStart w:id="2" w:name="_Toc437349504"/>
      <w:r w:rsidRPr="008F2B02">
        <w:rPr>
          <w:rFonts w:ascii="Times New Roman" w:hAnsi="Times New Roman" w:cs="Times New Roman"/>
          <w:sz w:val="28"/>
          <w:szCs w:val="28"/>
        </w:rPr>
        <w:t>2. Нормативные ссылки</w:t>
      </w:r>
      <w:bookmarkEnd w:id="1"/>
      <w:bookmarkEnd w:id="2"/>
    </w:p>
    <w:p w:rsidR="005762EF" w:rsidRPr="008F2B02" w:rsidRDefault="005762EF" w:rsidP="00B67FA8">
      <w:pPr>
        <w:pStyle w:val="ae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8F2B02"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5762EF" w:rsidRPr="008F2B02" w:rsidRDefault="005762EF" w:rsidP="00B67FA8">
      <w:pPr>
        <w:pStyle w:val="ae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8F2B02">
        <w:rPr>
          <w:sz w:val="28"/>
          <w:szCs w:val="28"/>
        </w:rPr>
        <w:t xml:space="preserve">Письмо Минобрнауки </w:t>
      </w:r>
      <w:r w:rsidR="00A1051B" w:rsidRPr="008F2B02">
        <w:rPr>
          <w:sz w:val="28"/>
          <w:szCs w:val="28"/>
        </w:rPr>
        <w:t>от 15.09.2015</w:t>
      </w:r>
      <w:r w:rsidR="00A1051B" w:rsidRPr="008F2B02">
        <w:rPr>
          <w:rFonts w:eastAsiaTheme="minorHAnsi"/>
          <w:lang w:eastAsia="en-US"/>
        </w:rPr>
        <w:t xml:space="preserve"> </w:t>
      </w:r>
      <w:r w:rsidRPr="008F2B02">
        <w:rPr>
          <w:sz w:val="28"/>
          <w:szCs w:val="28"/>
        </w:rPr>
        <w:t xml:space="preserve">№ АК-2655/05 </w:t>
      </w:r>
      <w:r w:rsidR="00460947" w:rsidRPr="008F2B02">
        <w:rPr>
          <w:rFonts w:eastAsiaTheme="minorHAnsi"/>
          <w:lang w:eastAsia="en-US"/>
        </w:rPr>
        <w:t>«</w:t>
      </w:r>
      <w:r w:rsidR="00460947" w:rsidRPr="008F2B02">
        <w:rPr>
          <w:sz w:val="28"/>
          <w:szCs w:val="28"/>
        </w:rPr>
        <w:t xml:space="preserve">По вопросу об отчислении </w:t>
      </w:r>
      <w:proofErr w:type="gramStart"/>
      <w:r w:rsidR="00460947" w:rsidRPr="008F2B02">
        <w:rPr>
          <w:sz w:val="28"/>
          <w:szCs w:val="28"/>
        </w:rPr>
        <w:t>обучающихся</w:t>
      </w:r>
      <w:proofErr w:type="gramEnd"/>
      <w:r w:rsidR="00460947" w:rsidRPr="008F2B02">
        <w:rPr>
          <w:sz w:val="28"/>
          <w:szCs w:val="28"/>
        </w:rPr>
        <w:t>»;</w:t>
      </w:r>
    </w:p>
    <w:p w:rsidR="0007072D" w:rsidRPr="008F2B02" w:rsidRDefault="0007072D" w:rsidP="00B67FA8">
      <w:pPr>
        <w:pStyle w:val="ae"/>
        <w:numPr>
          <w:ilvl w:val="0"/>
          <w:numId w:val="12"/>
        </w:numPr>
        <w:tabs>
          <w:tab w:val="left" w:pos="1134"/>
        </w:tabs>
        <w:jc w:val="both"/>
        <w:rPr>
          <w:sz w:val="28"/>
          <w:szCs w:val="28"/>
        </w:rPr>
      </w:pPr>
      <w:r w:rsidRPr="008F2B02">
        <w:rPr>
          <w:bCs/>
          <w:sz w:val="28"/>
          <w:szCs w:val="28"/>
        </w:rPr>
        <w:t>Устав университета</w:t>
      </w:r>
      <w:r w:rsidR="00460947" w:rsidRPr="008F2B02">
        <w:rPr>
          <w:bCs/>
          <w:sz w:val="28"/>
          <w:szCs w:val="28"/>
        </w:rPr>
        <w:t>;</w:t>
      </w:r>
    </w:p>
    <w:p w:rsidR="00B67FA8" w:rsidRPr="008F2B02" w:rsidRDefault="005762EF" w:rsidP="00B67FA8">
      <w:pPr>
        <w:pStyle w:val="ae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8F2B02">
        <w:rPr>
          <w:sz w:val="28"/>
          <w:szCs w:val="28"/>
        </w:rPr>
        <w:t xml:space="preserve">Положение о </w:t>
      </w:r>
      <w:proofErr w:type="spellStart"/>
      <w:r w:rsidRPr="008F2B02">
        <w:rPr>
          <w:sz w:val="28"/>
          <w:szCs w:val="28"/>
        </w:rPr>
        <w:t>балльно</w:t>
      </w:r>
      <w:proofErr w:type="spellEnd"/>
      <w:r w:rsidRPr="008F2B02">
        <w:rPr>
          <w:sz w:val="28"/>
          <w:szCs w:val="28"/>
        </w:rPr>
        <w:t>-рейтинговой системе оценивания учебной</w:t>
      </w:r>
      <w:r w:rsidR="00460947" w:rsidRPr="008F2B02">
        <w:rPr>
          <w:sz w:val="28"/>
          <w:szCs w:val="28"/>
        </w:rPr>
        <w:t xml:space="preserve"> </w:t>
      </w:r>
      <w:r w:rsidRPr="008F2B02">
        <w:rPr>
          <w:sz w:val="28"/>
          <w:szCs w:val="28"/>
        </w:rPr>
        <w:t>деятельности студентов и ее достижений при освоении образовательных программ высшего образования</w:t>
      </w:r>
      <w:r w:rsidR="00460947" w:rsidRPr="008F2B02">
        <w:rPr>
          <w:sz w:val="28"/>
          <w:szCs w:val="28"/>
        </w:rPr>
        <w:t xml:space="preserve"> </w:t>
      </w:r>
      <w:r w:rsidRPr="008F2B02">
        <w:rPr>
          <w:sz w:val="28"/>
          <w:szCs w:val="28"/>
        </w:rPr>
        <w:t>СМК-ПВД-8.2.4.-01-</w:t>
      </w:r>
      <w:r w:rsidR="00460947" w:rsidRPr="008F2B02">
        <w:rPr>
          <w:sz w:val="28"/>
          <w:szCs w:val="28"/>
        </w:rPr>
        <w:t>47</w:t>
      </w:r>
      <w:r w:rsidRPr="008F2B02">
        <w:rPr>
          <w:sz w:val="28"/>
          <w:szCs w:val="28"/>
        </w:rPr>
        <w:t>-201</w:t>
      </w:r>
      <w:r w:rsidR="00460947" w:rsidRPr="008F2B02">
        <w:rPr>
          <w:sz w:val="28"/>
          <w:szCs w:val="28"/>
        </w:rPr>
        <w:t xml:space="preserve">5, введенное в действие приказом ректора </w:t>
      </w:r>
      <w:r w:rsidR="00566745" w:rsidRPr="008F2B02">
        <w:rPr>
          <w:sz w:val="28"/>
          <w:szCs w:val="28"/>
        </w:rPr>
        <w:t xml:space="preserve">от 01.04.2015 № 250/03 «О введении в действие Положения о </w:t>
      </w:r>
      <w:proofErr w:type="spellStart"/>
      <w:r w:rsidR="00566745" w:rsidRPr="008F2B02">
        <w:rPr>
          <w:sz w:val="28"/>
          <w:szCs w:val="28"/>
        </w:rPr>
        <w:t>балльно</w:t>
      </w:r>
      <w:proofErr w:type="spellEnd"/>
      <w:r w:rsidR="00566745" w:rsidRPr="008F2B02">
        <w:rPr>
          <w:sz w:val="28"/>
          <w:szCs w:val="28"/>
        </w:rPr>
        <w:t>-рейтинговой системе, Версия 2»</w:t>
      </w:r>
      <w:r w:rsidRPr="008F2B02">
        <w:rPr>
          <w:sz w:val="28"/>
          <w:szCs w:val="28"/>
        </w:rPr>
        <w:t>.</w:t>
      </w:r>
    </w:p>
    <w:p w:rsidR="00B67FA8" w:rsidRPr="008F2B02" w:rsidRDefault="00B67FA8" w:rsidP="00B67FA8">
      <w:pPr>
        <w:pStyle w:val="ae"/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8F2B02">
        <w:rPr>
          <w:sz w:val="28"/>
          <w:szCs w:val="28"/>
        </w:rPr>
        <w:t xml:space="preserve">Регламент организационно-методических и аттестационных процедур в рамках внедрения в УрФУ </w:t>
      </w:r>
      <w:proofErr w:type="spellStart"/>
      <w:r w:rsidRPr="008F2B02">
        <w:rPr>
          <w:sz w:val="28"/>
          <w:szCs w:val="28"/>
        </w:rPr>
        <w:t>балльно</w:t>
      </w:r>
      <w:proofErr w:type="spellEnd"/>
      <w:r w:rsidRPr="008F2B02">
        <w:rPr>
          <w:sz w:val="28"/>
          <w:szCs w:val="28"/>
        </w:rPr>
        <w:t>-рейтинговой системы оценивания учебной деятельности студентов и ее результатов при освоении основных образовательных программ высшего образования.</w:t>
      </w:r>
    </w:p>
    <w:p w:rsidR="00B67FA8" w:rsidRPr="008F2B02" w:rsidRDefault="00B67FA8" w:rsidP="00DC496C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27140134"/>
      <w:bookmarkStart w:id="4" w:name="_Toc437349505"/>
    </w:p>
    <w:p w:rsidR="00DB036B" w:rsidRPr="00270922" w:rsidRDefault="005762EF" w:rsidP="00DC496C">
      <w:pPr>
        <w:pStyle w:val="1"/>
        <w:spacing w:before="12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922">
        <w:rPr>
          <w:rFonts w:ascii="Times New Roman" w:hAnsi="Times New Roman" w:cs="Times New Roman"/>
          <w:sz w:val="28"/>
          <w:szCs w:val="28"/>
        </w:rPr>
        <w:t>3. Термины, определения, обозначения, сокращения</w:t>
      </w:r>
      <w:bookmarkEnd w:id="3"/>
      <w:bookmarkEnd w:id="4"/>
    </w:p>
    <w:p w:rsidR="00F87003" w:rsidRPr="00270922" w:rsidRDefault="00F87003" w:rsidP="00F87003"/>
    <w:p w:rsidR="00CF0FFE" w:rsidRPr="00270922" w:rsidRDefault="00270922" w:rsidP="0056674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Академическая задолженность -</w:t>
      </w:r>
      <w:r w:rsidR="0099083F" w:rsidRPr="00270922">
        <w:rPr>
          <w:bCs/>
          <w:sz w:val="28"/>
          <w:szCs w:val="28"/>
        </w:rPr>
        <w:t xml:space="preserve"> неудовлетворительный в рамках БРС совокупный результат освоения дисциплины, модуля</w:t>
      </w:r>
      <w:r w:rsidR="00CF0FFE" w:rsidRPr="00270922">
        <w:rPr>
          <w:bCs/>
          <w:sz w:val="28"/>
          <w:szCs w:val="28"/>
        </w:rPr>
        <w:t xml:space="preserve">, </w:t>
      </w:r>
      <w:r w:rsidR="0099083F" w:rsidRPr="00270922">
        <w:rPr>
          <w:bCs/>
          <w:sz w:val="28"/>
          <w:szCs w:val="28"/>
        </w:rPr>
        <w:t>прохождения практики, выполнения курсовой работы или курсового проекта</w:t>
      </w:r>
      <w:r w:rsidR="0088033E" w:rsidRPr="00270922">
        <w:rPr>
          <w:bCs/>
          <w:sz w:val="28"/>
          <w:szCs w:val="28"/>
        </w:rPr>
        <w:t>, а также:</w:t>
      </w:r>
      <w:r w:rsidR="0099083F" w:rsidRPr="00270922">
        <w:rPr>
          <w:bCs/>
          <w:sz w:val="28"/>
          <w:szCs w:val="28"/>
        </w:rPr>
        <w:t xml:space="preserve"> </w:t>
      </w:r>
      <w:r w:rsidR="0088033E" w:rsidRPr="00270922">
        <w:rPr>
          <w:bCs/>
          <w:sz w:val="28"/>
          <w:szCs w:val="28"/>
        </w:rPr>
        <w:t xml:space="preserve">неудовлетворительный результат прохождения промежуточной аттестации, </w:t>
      </w:r>
      <w:r w:rsidR="0099083F" w:rsidRPr="00270922">
        <w:rPr>
          <w:bCs/>
          <w:sz w:val="28"/>
          <w:szCs w:val="28"/>
        </w:rPr>
        <w:t>не</w:t>
      </w:r>
      <w:r w:rsidR="00955F46">
        <w:rPr>
          <w:bCs/>
          <w:sz w:val="28"/>
          <w:szCs w:val="28"/>
        </w:rPr>
        <w:t xml:space="preserve"> </w:t>
      </w:r>
      <w:r w:rsidR="0099083F" w:rsidRPr="00270922">
        <w:rPr>
          <w:bCs/>
          <w:sz w:val="28"/>
          <w:szCs w:val="28"/>
        </w:rPr>
        <w:t xml:space="preserve">прохождение </w:t>
      </w:r>
      <w:proofErr w:type="gramStart"/>
      <w:r w:rsidR="0099083F" w:rsidRPr="00270922">
        <w:rPr>
          <w:bCs/>
          <w:sz w:val="28"/>
          <w:szCs w:val="28"/>
        </w:rPr>
        <w:t>обучающимся</w:t>
      </w:r>
      <w:proofErr w:type="gramEnd"/>
      <w:r w:rsidR="005222A4">
        <w:rPr>
          <w:bCs/>
          <w:sz w:val="28"/>
          <w:szCs w:val="28"/>
        </w:rPr>
        <w:t xml:space="preserve"> промежуточной аттестации.</w:t>
      </w:r>
    </w:p>
    <w:p w:rsidR="00F87003" w:rsidRPr="00270922" w:rsidRDefault="00F87003" w:rsidP="0056674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70922">
        <w:rPr>
          <w:b/>
          <w:bCs/>
          <w:sz w:val="28"/>
          <w:szCs w:val="28"/>
        </w:rPr>
        <w:t xml:space="preserve">Балл (в БРС) - </w:t>
      </w:r>
      <w:r w:rsidRPr="00270922">
        <w:rPr>
          <w:bCs/>
          <w:sz w:val="28"/>
          <w:szCs w:val="28"/>
        </w:rPr>
        <w:t>цифровая отметка при оценивании учебной деятельности студентов и ее достижений.</w:t>
      </w:r>
    </w:p>
    <w:p w:rsidR="0007072D" w:rsidRPr="00270922" w:rsidRDefault="00C870B4" w:rsidP="0056674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70922">
        <w:rPr>
          <w:b/>
          <w:bCs/>
          <w:sz w:val="28"/>
          <w:szCs w:val="28"/>
        </w:rPr>
        <w:t>БРС</w:t>
      </w:r>
      <w:r w:rsidR="00495015" w:rsidRPr="00270922">
        <w:rPr>
          <w:b/>
          <w:bCs/>
          <w:sz w:val="28"/>
          <w:szCs w:val="28"/>
        </w:rPr>
        <w:t xml:space="preserve"> </w:t>
      </w:r>
      <w:r w:rsidRPr="00270922">
        <w:rPr>
          <w:b/>
          <w:bCs/>
          <w:sz w:val="28"/>
          <w:szCs w:val="28"/>
        </w:rPr>
        <w:t>-</w:t>
      </w:r>
      <w:r w:rsidRPr="00270922">
        <w:rPr>
          <w:sz w:val="28"/>
          <w:szCs w:val="28"/>
        </w:rPr>
        <w:t xml:space="preserve"> </w:t>
      </w:r>
      <w:proofErr w:type="spellStart"/>
      <w:r w:rsidRPr="00270922">
        <w:rPr>
          <w:sz w:val="28"/>
          <w:szCs w:val="28"/>
        </w:rPr>
        <w:t>балльно</w:t>
      </w:r>
      <w:proofErr w:type="spellEnd"/>
      <w:r w:rsidRPr="00270922">
        <w:rPr>
          <w:sz w:val="28"/>
          <w:szCs w:val="28"/>
        </w:rPr>
        <w:t>-рейтинговая система</w:t>
      </w:r>
      <w:r w:rsidR="00DC496C" w:rsidRPr="00270922">
        <w:rPr>
          <w:sz w:val="28"/>
          <w:szCs w:val="28"/>
        </w:rPr>
        <w:t xml:space="preserve"> -</w:t>
      </w:r>
      <w:r w:rsidRPr="00270922">
        <w:rPr>
          <w:sz w:val="28"/>
          <w:szCs w:val="28"/>
        </w:rPr>
        <w:t xml:space="preserve"> </w:t>
      </w:r>
      <w:r w:rsidR="00DC496C" w:rsidRPr="00270922">
        <w:rPr>
          <w:sz w:val="28"/>
          <w:szCs w:val="28"/>
        </w:rPr>
        <w:t xml:space="preserve">система определения уровня успешности студента на основе накопительного принципа оценивания учебной деятельности и ее результатов </w:t>
      </w:r>
      <w:r w:rsidRPr="00270922">
        <w:rPr>
          <w:sz w:val="28"/>
          <w:szCs w:val="28"/>
        </w:rPr>
        <w:t>оценивания учебной</w:t>
      </w:r>
      <w:r w:rsidR="00566745" w:rsidRPr="00270922">
        <w:rPr>
          <w:sz w:val="28"/>
          <w:szCs w:val="28"/>
        </w:rPr>
        <w:t xml:space="preserve"> </w:t>
      </w:r>
      <w:r w:rsidRPr="00270922">
        <w:rPr>
          <w:sz w:val="28"/>
          <w:szCs w:val="28"/>
        </w:rPr>
        <w:t>деятельности студентов и ее достижений при освоении образовательных программ высшего образования</w:t>
      </w:r>
      <w:r w:rsidR="00566745" w:rsidRPr="00270922">
        <w:rPr>
          <w:sz w:val="28"/>
          <w:szCs w:val="28"/>
        </w:rPr>
        <w:t>.</w:t>
      </w:r>
    </w:p>
    <w:p w:rsidR="00CF0FFE" w:rsidRPr="00270922" w:rsidRDefault="00CF0FFE" w:rsidP="00CF0FFE">
      <w:pPr>
        <w:ind w:firstLine="708"/>
        <w:jc w:val="both"/>
        <w:rPr>
          <w:sz w:val="28"/>
          <w:szCs w:val="28"/>
        </w:rPr>
      </w:pPr>
      <w:r w:rsidRPr="00270922">
        <w:rPr>
          <w:b/>
          <w:sz w:val="28"/>
          <w:szCs w:val="28"/>
        </w:rPr>
        <w:t xml:space="preserve">График ликвидации академической задолженности – </w:t>
      </w:r>
      <w:r w:rsidRPr="00270922">
        <w:rPr>
          <w:sz w:val="28"/>
          <w:szCs w:val="28"/>
        </w:rPr>
        <w:t xml:space="preserve">расписание сдачи академической задолженности </w:t>
      </w:r>
      <w:proofErr w:type="gramStart"/>
      <w:r w:rsidRPr="00270922">
        <w:rPr>
          <w:sz w:val="28"/>
          <w:szCs w:val="28"/>
        </w:rPr>
        <w:t>обучающимися</w:t>
      </w:r>
      <w:proofErr w:type="gramEnd"/>
      <w:r w:rsidRPr="00270922">
        <w:rPr>
          <w:sz w:val="28"/>
          <w:szCs w:val="28"/>
        </w:rPr>
        <w:t xml:space="preserve">.    </w:t>
      </w:r>
    </w:p>
    <w:p w:rsidR="0088033E" w:rsidRPr="00270922" w:rsidRDefault="00CF0FFE" w:rsidP="00CF0FFE">
      <w:pPr>
        <w:ind w:firstLine="708"/>
        <w:jc w:val="both"/>
        <w:rPr>
          <w:sz w:val="28"/>
          <w:szCs w:val="28"/>
        </w:rPr>
      </w:pPr>
      <w:r w:rsidRPr="00270922">
        <w:rPr>
          <w:b/>
          <w:sz w:val="28"/>
          <w:szCs w:val="28"/>
        </w:rPr>
        <w:t xml:space="preserve">График прохождения промежуточной аттестации - </w:t>
      </w:r>
      <w:r w:rsidRPr="00270922">
        <w:rPr>
          <w:sz w:val="28"/>
          <w:szCs w:val="28"/>
        </w:rPr>
        <w:t xml:space="preserve">расписание прохождения промежуточной аттестации </w:t>
      </w:r>
      <w:proofErr w:type="gramStart"/>
      <w:r w:rsidRPr="00270922">
        <w:rPr>
          <w:sz w:val="28"/>
          <w:szCs w:val="28"/>
        </w:rPr>
        <w:t>обучающимися</w:t>
      </w:r>
      <w:proofErr w:type="gramEnd"/>
      <w:r w:rsidRPr="00270922">
        <w:rPr>
          <w:sz w:val="28"/>
          <w:szCs w:val="28"/>
        </w:rPr>
        <w:t xml:space="preserve">, не явившимися на сдачу экзаменов и зачетов в период проведения </w:t>
      </w:r>
      <w:proofErr w:type="spellStart"/>
      <w:r w:rsidRPr="00270922">
        <w:rPr>
          <w:sz w:val="28"/>
          <w:szCs w:val="28"/>
        </w:rPr>
        <w:t>зачетно</w:t>
      </w:r>
      <w:proofErr w:type="spellEnd"/>
      <w:r w:rsidRPr="00270922">
        <w:rPr>
          <w:sz w:val="28"/>
          <w:szCs w:val="28"/>
        </w:rPr>
        <w:t>-экзаменационной сессии по уважительной</w:t>
      </w:r>
      <w:r w:rsidR="0088033E" w:rsidRPr="00270922">
        <w:rPr>
          <w:sz w:val="28"/>
          <w:szCs w:val="28"/>
        </w:rPr>
        <w:t xml:space="preserve"> причине.</w:t>
      </w:r>
    </w:p>
    <w:p w:rsidR="00CF0FFE" w:rsidRPr="00270922" w:rsidRDefault="00CF0FFE" w:rsidP="00CF0FFE">
      <w:pPr>
        <w:ind w:firstLine="708"/>
        <w:jc w:val="both"/>
        <w:rPr>
          <w:sz w:val="28"/>
          <w:szCs w:val="28"/>
        </w:rPr>
      </w:pPr>
      <w:proofErr w:type="gramStart"/>
      <w:r w:rsidRPr="00270922">
        <w:rPr>
          <w:b/>
          <w:sz w:val="28"/>
          <w:szCs w:val="28"/>
        </w:rPr>
        <w:t>ДОП</w:t>
      </w:r>
      <w:proofErr w:type="gramEnd"/>
      <w:r w:rsidRPr="00270922">
        <w:rPr>
          <w:sz w:val="28"/>
          <w:szCs w:val="28"/>
        </w:rPr>
        <w:t xml:space="preserve"> – Дирекция образовательных программ.</w:t>
      </w:r>
    </w:p>
    <w:p w:rsidR="007706A5" w:rsidRPr="00270922" w:rsidRDefault="007706A5" w:rsidP="00F87003">
      <w:pPr>
        <w:ind w:firstLine="708"/>
        <w:jc w:val="both"/>
        <w:rPr>
          <w:rFonts w:cs="Arial"/>
          <w:iCs/>
          <w:sz w:val="28"/>
          <w:szCs w:val="28"/>
        </w:rPr>
      </w:pPr>
      <w:r w:rsidRPr="00270922">
        <w:rPr>
          <w:b/>
          <w:sz w:val="28"/>
          <w:szCs w:val="28"/>
        </w:rPr>
        <w:t>Контрольно-оценочное мероприятие БРС</w:t>
      </w:r>
      <w:r w:rsidR="00CF0FFE" w:rsidRPr="00270922">
        <w:rPr>
          <w:b/>
          <w:sz w:val="28"/>
          <w:szCs w:val="28"/>
        </w:rPr>
        <w:t xml:space="preserve"> </w:t>
      </w:r>
      <w:r w:rsidRPr="00270922">
        <w:rPr>
          <w:b/>
          <w:sz w:val="28"/>
          <w:szCs w:val="28"/>
        </w:rPr>
        <w:t>-</w:t>
      </w:r>
      <w:r w:rsidR="00DC496C" w:rsidRPr="00270922">
        <w:rPr>
          <w:rFonts w:cs="Arial"/>
          <w:iCs/>
        </w:rPr>
        <w:t xml:space="preserve"> </w:t>
      </w:r>
      <w:r w:rsidR="00DC496C" w:rsidRPr="00270922">
        <w:rPr>
          <w:rFonts w:cs="Arial"/>
          <w:iCs/>
          <w:sz w:val="28"/>
          <w:szCs w:val="28"/>
        </w:rPr>
        <w:t xml:space="preserve">мероприятие в рамках </w:t>
      </w:r>
      <w:proofErr w:type="spellStart"/>
      <w:r w:rsidR="00DC496C" w:rsidRPr="00270922">
        <w:rPr>
          <w:rFonts w:cs="Arial"/>
          <w:iCs/>
          <w:sz w:val="28"/>
          <w:szCs w:val="28"/>
        </w:rPr>
        <w:t>балльно</w:t>
      </w:r>
      <w:proofErr w:type="spellEnd"/>
      <w:r w:rsidR="00DC496C" w:rsidRPr="00270922">
        <w:rPr>
          <w:rFonts w:cs="Arial"/>
          <w:iCs/>
          <w:sz w:val="28"/>
          <w:szCs w:val="28"/>
        </w:rPr>
        <w:t xml:space="preserve">-рейтинговой системы, проводимое с целью контроля процесса обучения и оценивания учебной деятельности студентов, ее достижений. </w:t>
      </w:r>
    </w:p>
    <w:p w:rsidR="00F87003" w:rsidRPr="00270922" w:rsidRDefault="00F87003" w:rsidP="00F8700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270922">
        <w:rPr>
          <w:b/>
          <w:sz w:val="28"/>
          <w:szCs w:val="28"/>
        </w:rPr>
        <w:t xml:space="preserve">Промежуточная аттестация – </w:t>
      </w:r>
      <w:r w:rsidRPr="00270922">
        <w:rPr>
          <w:iCs/>
          <w:sz w:val="28"/>
          <w:szCs w:val="28"/>
        </w:rPr>
        <w:t xml:space="preserve">контроль и оценивание в баллах формирования целостных результатов </w:t>
      </w:r>
      <w:proofErr w:type="gramStart"/>
      <w:r w:rsidRPr="00270922">
        <w:rPr>
          <w:iCs/>
          <w:sz w:val="28"/>
          <w:szCs w:val="28"/>
        </w:rPr>
        <w:t>обучения по итогам</w:t>
      </w:r>
      <w:proofErr w:type="gramEnd"/>
      <w:r w:rsidRPr="00270922">
        <w:rPr>
          <w:iCs/>
          <w:sz w:val="28"/>
          <w:szCs w:val="28"/>
        </w:rPr>
        <w:t xml:space="preserve"> освоения дисциплины, модуля, выполнения курсовой работы, прохождения практик; реализуется, как правило, в форме зачета, экзамена, защиты проекта.</w:t>
      </w:r>
    </w:p>
    <w:p w:rsidR="00CF0FFE" w:rsidRPr="00270922" w:rsidRDefault="00CF0FFE" w:rsidP="00F87003">
      <w:pPr>
        <w:tabs>
          <w:tab w:val="left" w:pos="1134"/>
        </w:tabs>
        <w:ind w:firstLine="709"/>
        <w:jc w:val="both"/>
        <w:rPr>
          <w:iCs/>
          <w:sz w:val="28"/>
          <w:szCs w:val="28"/>
        </w:rPr>
      </w:pPr>
      <w:r w:rsidRPr="00270922">
        <w:rPr>
          <w:b/>
          <w:iCs/>
          <w:sz w:val="28"/>
          <w:szCs w:val="28"/>
        </w:rPr>
        <w:t>Текущая аттестация</w:t>
      </w:r>
      <w:r w:rsidRPr="00270922">
        <w:rPr>
          <w:iCs/>
          <w:sz w:val="28"/>
          <w:szCs w:val="28"/>
        </w:rPr>
        <w:t xml:space="preserve"> – контроль и оценивание в баллах учебной деятельности студентов и ее достижений в рамках различных видов занятий, этапов выполнения курсовой работы (проекта), прохождения  практик; реализуется в различных формах (контрольная работа, тест, выполнение самостоятельного задания и т.д.), выявляющих уровень освоения компонентов планируемых результатов обучения.</w:t>
      </w:r>
    </w:p>
    <w:p w:rsidR="00CF0FFE" w:rsidRPr="00270922" w:rsidRDefault="00CF0FFE" w:rsidP="0056674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70922">
        <w:rPr>
          <w:b/>
          <w:bCs/>
          <w:sz w:val="28"/>
          <w:szCs w:val="28"/>
        </w:rPr>
        <w:t xml:space="preserve">Текущая задолженность по дисциплине, модулю, практике, курсовой работе или курсовому проекту </w:t>
      </w:r>
      <w:r w:rsidRPr="00270922">
        <w:rPr>
          <w:bCs/>
          <w:sz w:val="28"/>
          <w:szCs w:val="28"/>
        </w:rPr>
        <w:t>– неудовлетворительный совокупный результат в рамках БРС по всем контрольно-оценочным мероприятиям всех видов учебных занятий дисциплины, а также: пропуск по неуважительной причине контрольно-оценочного мероприятия дисциплины, невыполнение его задания, пропуск практических, лабораторных и семинарских заняти</w:t>
      </w:r>
      <w:r w:rsidR="005222A4">
        <w:rPr>
          <w:bCs/>
          <w:sz w:val="28"/>
          <w:szCs w:val="28"/>
        </w:rPr>
        <w:t>й. Для обучающихся без применения БРС</w:t>
      </w:r>
      <w:r w:rsidRPr="00270922">
        <w:rPr>
          <w:bCs/>
          <w:sz w:val="28"/>
          <w:szCs w:val="28"/>
        </w:rPr>
        <w:t xml:space="preserve"> – невыполнение заданий контрольно-оценочного мероприятия.</w:t>
      </w:r>
    </w:p>
    <w:p w:rsidR="00CF0FFE" w:rsidRPr="00270922" w:rsidRDefault="00CF0FFE" w:rsidP="0056674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70922">
        <w:rPr>
          <w:b/>
          <w:bCs/>
          <w:sz w:val="28"/>
          <w:szCs w:val="28"/>
        </w:rPr>
        <w:t>Технологическая карта БРС</w:t>
      </w:r>
      <w:r w:rsidRPr="00270922">
        <w:rPr>
          <w:bCs/>
          <w:sz w:val="28"/>
          <w:szCs w:val="28"/>
        </w:rPr>
        <w:t xml:space="preserve"> – макет проектирования контрольно-оценочных мероприятий и инструментов оценивания в системе БРС.</w:t>
      </w:r>
    </w:p>
    <w:p w:rsidR="005762EF" w:rsidRPr="00270922" w:rsidRDefault="005762EF" w:rsidP="005762EF">
      <w:pPr>
        <w:tabs>
          <w:tab w:val="left" w:pos="2802"/>
        </w:tabs>
        <w:ind w:firstLine="709"/>
        <w:jc w:val="both"/>
        <w:rPr>
          <w:sz w:val="28"/>
          <w:szCs w:val="28"/>
        </w:rPr>
      </w:pPr>
      <w:r w:rsidRPr="00270922">
        <w:rPr>
          <w:b/>
          <w:sz w:val="28"/>
          <w:szCs w:val="28"/>
        </w:rPr>
        <w:t>УрФУ, университет</w:t>
      </w:r>
      <w:r w:rsidRPr="00270922">
        <w:rPr>
          <w:sz w:val="28"/>
          <w:szCs w:val="28"/>
        </w:rPr>
        <w:t xml:space="preserve"> – федеральное государственное автономное образовательное учреждение высшего образования «Уральский федеральный университет имени первого</w:t>
      </w:r>
      <w:r w:rsidR="00566745" w:rsidRPr="00270922">
        <w:rPr>
          <w:sz w:val="28"/>
          <w:szCs w:val="28"/>
        </w:rPr>
        <w:t xml:space="preserve"> Президента России </w:t>
      </w:r>
      <w:proofErr w:type="spellStart"/>
      <w:r w:rsidR="00566745" w:rsidRPr="00270922">
        <w:rPr>
          <w:sz w:val="28"/>
          <w:szCs w:val="28"/>
        </w:rPr>
        <w:t>Б.Н.Ельцина</w:t>
      </w:r>
      <w:proofErr w:type="spellEnd"/>
      <w:r w:rsidR="00566745" w:rsidRPr="00270922">
        <w:rPr>
          <w:sz w:val="28"/>
          <w:szCs w:val="28"/>
        </w:rPr>
        <w:t>».</w:t>
      </w:r>
    </w:p>
    <w:p w:rsidR="00495015" w:rsidRPr="00270922" w:rsidRDefault="00466A41" w:rsidP="00DC496C">
      <w:pPr>
        <w:pStyle w:val="1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5" w:name="_Toc437349506"/>
      <w:r w:rsidRPr="00270922">
        <w:rPr>
          <w:rFonts w:ascii="Times New Roman" w:eastAsia="Calibri" w:hAnsi="Times New Roman" w:cs="Times New Roman"/>
          <w:sz w:val="28"/>
          <w:szCs w:val="28"/>
        </w:rPr>
        <w:t>4.</w:t>
      </w:r>
      <w:r w:rsidR="00DB036B" w:rsidRPr="0027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922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  <w:bookmarkEnd w:id="5"/>
    </w:p>
    <w:p w:rsidR="007E5931" w:rsidRPr="00270922" w:rsidRDefault="00BB21E7" w:rsidP="00B106CD">
      <w:pPr>
        <w:ind w:firstLine="708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4.1. При освоении образовательных программ высшего образования академическая задолженность</w:t>
      </w:r>
      <w:r w:rsidR="00B106CD" w:rsidRPr="00270922">
        <w:rPr>
          <w:rFonts w:eastAsia="Calibri"/>
          <w:sz w:val="28"/>
          <w:szCs w:val="28"/>
        </w:rPr>
        <w:t xml:space="preserve"> по дисциплине, модулю, практике, курсовой работе, курсовому про</w:t>
      </w:r>
      <w:r w:rsidR="00296981" w:rsidRPr="00270922">
        <w:rPr>
          <w:rFonts w:eastAsia="Calibri"/>
          <w:sz w:val="28"/>
          <w:szCs w:val="28"/>
        </w:rPr>
        <w:t xml:space="preserve">екту при реализации БРС возникает </w:t>
      </w:r>
      <w:proofErr w:type="gramStart"/>
      <w:r w:rsidR="00296981" w:rsidRPr="00270922">
        <w:rPr>
          <w:rFonts w:eastAsia="Calibri"/>
          <w:sz w:val="28"/>
          <w:szCs w:val="28"/>
        </w:rPr>
        <w:t>при</w:t>
      </w:r>
      <w:proofErr w:type="gramEnd"/>
      <w:r w:rsidR="007E5931" w:rsidRPr="00270922">
        <w:rPr>
          <w:rFonts w:eastAsia="Calibri"/>
          <w:sz w:val="28"/>
          <w:szCs w:val="28"/>
        </w:rPr>
        <w:t>:</w:t>
      </w:r>
    </w:p>
    <w:p w:rsidR="007E5931" w:rsidRPr="00DD38D0" w:rsidRDefault="00296981" w:rsidP="00B106CD">
      <w:pPr>
        <w:ind w:firstLine="708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 </w:t>
      </w:r>
      <w:r w:rsidR="00CD116C" w:rsidRPr="00270922">
        <w:rPr>
          <w:rFonts w:eastAsia="Calibri"/>
          <w:sz w:val="28"/>
          <w:szCs w:val="28"/>
        </w:rPr>
        <w:t xml:space="preserve">- </w:t>
      </w:r>
      <w:proofErr w:type="spellStart"/>
      <w:r w:rsidRPr="00270922">
        <w:rPr>
          <w:rFonts w:eastAsia="Calibri"/>
          <w:sz w:val="28"/>
          <w:szCs w:val="28"/>
        </w:rPr>
        <w:t>непрохождении</w:t>
      </w:r>
      <w:proofErr w:type="spellEnd"/>
      <w:r w:rsidR="00FE671E" w:rsidRPr="00270922">
        <w:rPr>
          <w:rFonts w:eastAsia="Calibri"/>
          <w:sz w:val="28"/>
          <w:szCs w:val="28"/>
        </w:rPr>
        <w:t xml:space="preserve"> промежуточной аттес</w:t>
      </w:r>
      <w:r w:rsidR="005222A4">
        <w:rPr>
          <w:rFonts w:eastAsia="Calibri"/>
          <w:sz w:val="28"/>
          <w:szCs w:val="28"/>
        </w:rPr>
        <w:t>тации</w:t>
      </w:r>
      <w:r w:rsidR="00DD38D0">
        <w:rPr>
          <w:rFonts w:eastAsia="Calibri"/>
          <w:sz w:val="28"/>
          <w:szCs w:val="28"/>
        </w:rPr>
        <w:t xml:space="preserve"> по не</w:t>
      </w:r>
      <w:r w:rsidR="00B42F34" w:rsidRPr="00DD38D0">
        <w:rPr>
          <w:rFonts w:eastAsia="Calibri"/>
          <w:sz w:val="28"/>
          <w:szCs w:val="28"/>
        </w:rPr>
        <w:t>уважительной причине</w:t>
      </w:r>
      <w:r w:rsidR="007E5931" w:rsidRPr="00DD38D0">
        <w:rPr>
          <w:rFonts w:eastAsia="Calibri"/>
          <w:sz w:val="28"/>
          <w:szCs w:val="28"/>
        </w:rPr>
        <w:t>;</w:t>
      </w:r>
    </w:p>
    <w:p w:rsidR="007E5931" w:rsidRPr="00270922" w:rsidRDefault="007E5931" w:rsidP="00B106CD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 </w:t>
      </w:r>
      <w:r w:rsidR="00CD116C" w:rsidRPr="00270922">
        <w:rPr>
          <w:rFonts w:eastAsia="Calibri"/>
          <w:sz w:val="28"/>
          <w:szCs w:val="28"/>
        </w:rPr>
        <w:t xml:space="preserve">- </w:t>
      </w:r>
      <w:r w:rsidR="00296981" w:rsidRPr="00270922">
        <w:rPr>
          <w:rFonts w:eastAsia="Calibri"/>
          <w:bCs/>
          <w:sz w:val="28"/>
          <w:szCs w:val="28"/>
        </w:rPr>
        <w:t>неудовлетворительном</w:t>
      </w:r>
      <w:r w:rsidR="00B106CD" w:rsidRPr="00270922">
        <w:rPr>
          <w:rFonts w:eastAsia="Calibri"/>
          <w:bCs/>
          <w:sz w:val="28"/>
          <w:szCs w:val="28"/>
        </w:rPr>
        <w:t xml:space="preserve"> </w:t>
      </w:r>
      <w:proofErr w:type="gramStart"/>
      <w:r w:rsidR="00B106CD" w:rsidRPr="00270922">
        <w:rPr>
          <w:rFonts w:eastAsia="Calibri"/>
          <w:bCs/>
          <w:sz w:val="28"/>
          <w:szCs w:val="28"/>
        </w:rPr>
        <w:t>результат</w:t>
      </w:r>
      <w:r w:rsidR="00296981" w:rsidRPr="00270922">
        <w:rPr>
          <w:rFonts w:eastAsia="Calibri"/>
          <w:bCs/>
          <w:sz w:val="28"/>
          <w:szCs w:val="28"/>
        </w:rPr>
        <w:t>е</w:t>
      </w:r>
      <w:proofErr w:type="gramEnd"/>
      <w:r w:rsidR="0088033E" w:rsidRPr="00270922">
        <w:rPr>
          <w:rFonts w:eastAsia="Calibri"/>
          <w:bCs/>
          <w:sz w:val="28"/>
          <w:szCs w:val="28"/>
        </w:rPr>
        <w:t xml:space="preserve"> во время  прохождения</w:t>
      </w:r>
      <w:r w:rsidRPr="00270922">
        <w:rPr>
          <w:rFonts w:eastAsia="Calibri"/>
          <w:bCs/>
          <w:sz w:val="28"/>
          <w:szCs w:val="28"/>
        </w:rPr>
        <w:t xml:space="preserve"> </w:t>
      </w:r>
      <w:r w:rsidR="00B106CD" w:rsidRPr="00270922">
        <w:rPr>
          <w:rFonts w:eastAsia="Calibri"/>
          <w:bCs/>
          <w:sz w:val="28"/>
          <w:szCs w:val="28"/>
        </w:rPr>
        <w:t>промежуточной аттестации</w:t>
      </w:r>
      <w:r w:rsidRPr="00270922">
        <w:rPr>
          <w:rFonts w:eastAsia="Calibri"/>
          <w:bCs/>
          <w:sz w:val="28"/>
          <w:szCs w:val="28"/>
        </w:rPr>
        <w:t xml:space="preserve"> (зачет, экзамен)</w:t>
      </w:r>
      <w:r w:rsidR="00B106CD" w:rsidRPr="00270922">
        <w:rPr>
          <w:rFonts w:eastAsia="Calibri"/>
          <w:bCs/>
          <w:sz w:val="28"/>
          <w:szCs w:val="28"/>
        </w:rPr>
        <w:t xml:space="preserve">, </w:t>
      </w:r>
      <w:r w:rsidR="00FE671E" w:rsidRPr="00270922">
        <w:rPr>
          <w:rFonts w:eastAsia="Calibri"/>
          <w:bCs/>
          <w:sz w:val="28"/>
          <w:szCs w:val="28"/>
        </w:rPr>
        <w:t>при котором</w:t>
      </w:r>
      <w:r w:rsidR="00B106CD" w:rsidRPr="00270922">
        <w:rPr>
          <w:rFonts w:eastAsia="Calibri"/>
          <w:bCs/>
          <w:sz w:val="28"/>
          <w:szCs w:val="28"/>
        </w:rPr>
        <w:t xml:space="preserve"> обучающийся набирает менее 40 баллов</w:t>
      </w:r>
      <w:r w:rsidRPr="00270922">
        <w:rPr>
          <w:rFonts w:eastAsia="Calibri"/>
          <w:bCs/>
          <w:sz w:val="28"/>
          <w:szCs w:val="28"/>
        </w:rPr>
        <w:t>;</w:t>
      </w:r>
    </w:p>
    <w:p w:rsidR="002904ED" w:rsidRPr="00270922" w:rsidRDefault="00CD116C" w:rsidP="00B106CD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 xml:space="preserve">- </w:t>
      </w:r>
      <w:r w:rsidR="00296981" w:rsidRPr="00270922">
        <w:rPr>
          <w:rFonts w:eastAsia="Calibri"/>
          <w:bCs/>
          <w:sz w:val="28"/>
          <w:szCs w:val="28"/>
        </w:rPr>
        <w:t>неудовлетворительном</w:t>
      </w:r>
      <w:r w:rsidR="00FE671E" w:rsidRPr="00270922">
        <w:rPr>
          <w:rFonts w:eastAsia="Calibri"/>
          <w:bCs/>
          <w:sz w:val="28"/>
          <w:szCs w:val="28"/>
        </w:rPr>
        <w:t xml:space="preserve"> </w:t>
      </w:r>
      <w:r w:rsidR="00296981" w:rsidRPr="00270922">
        <w:rPr>
          <w:rFonts w:eastAsia="Calibri"/>
          <w:bCs/>
          <w:sz w:val="28"/>
          <w:szCs w:val="28"/>
        </w:rPr>
        <w:t>итоговом</w:t>
      </w:r>
      <w:r w:rsidR="005E4CBD" w:rsidRPr="00270922">
        <w:rPr>
          <w:rFonts w:eastAsia="Calibri"/>
          <w:bCs/>
          <w:sz w:val="28"/>
          <w:szCs w:val="28"/>
        </w:rPr>
        <w:t xml:space="preserve"> результат</w:t>
      </w:r>
      <w:r w:rsidR="00296981" w:rsidRPr="00270922">
        <w:rPr>
          <w:rFonts w:eastAsia="Calibri"/>
          <w:bCs/>
          <w:sz w:val="28"/>
          <w:szCs w:val="28"/>
        </w:rPr>
        <w:t>е</w:t>
      </w:r>
      <w:r w:rsidR="005E4CBD" w:rsidRPr="00270922">
        <w:rPr>
          <w:rFonts w:eastAsia="Calibri"/>
          <w:bCs/>
          <w:sz w:val="28"/>
          <w:szCs w:val="28"/>
        </w:rPr>
        <w:t xml:space="preserve"> освоения дисциплины в рамках БРС, при котором </w:t>
      </w:r>
      <w:proofErr w:type="gramStart"/>
      <w:r w:rsidR="005E4CBD" w:rsidRPr="00270922">
        <w:rPr>
          <w:rFonts w:eastAsia="Calibri"/>
          <w:bCs/>
          <w:sz w:val="28"/>
          <w:szCs w:val="28"/>
        </w:rPr>
        <w:t>обучающийся</w:t>
      </w:r>
      <w:proofErr w:type="gramEnd"/>
      <w:r w:rsidR="005E4CBD" w:rsidRPr="00270922">
        <w:rPr>
          <w:rFonts w:eastAsia="Calibri"/>
          <w:bCs/>
          <w:sz w:val="28"/>
          <w:szCs w:val="28"/>
        </w:rPr>
        <w:t xml:space="preserve"> по текущей и промежуточной аттестации по совокупности набирает менее 40 баллов.</w:t>
      </w:r>
      <w:r w:rsidR="00B208B2" w:rsidRPr="00270922">
        <w:rPr>
          <w:rFonts w:eastAsia="Calibri"/>
          <w:bCs/>
          <w:sz w:val="28"/>
          <w:szCs w:val="28"/>
        </w:rPr>
        <w:t xml:space="preserve"> </w:t>
      </w:r>
    </w:p>
    <w:p w:rsidR="007E5931" w:rsidRPr="004E0905" w:rsidRDefault="002904ED" w:rsidP="00B106CD">
      <w:pPr>
        <w:ind w:firstLine="708"/>
        <w:jc w:val="both"/>
        <w:rPr>
          <w:rFonts w:eastAsia="Calibri"/>
          <w:bCs/>
          <w:sz w:val="28"/>
          <w:szCs w:val="28"/>
        </w:rPr>
      </w:pPr>
      <w:r w:rsidRPr="004E0905">
        <w:rPr>
          <w:rFonts w:eastAsia="Calibri"/>
          <w:bCs/>
          <w:sz w:val="28"/>
          <w:szCs w:val="28"/>
        </w:rPr>
        <w:t>Сведения об</w:t>
      </w:r>
      <w:r w:rsidR="00B208B2" w:rsidRPr="004E0905">
        <w:rPr>
          <w:rFonts w:eastAsia="Calibri"/>
          <w:bCs/>
          <w:sz w:val="28"/>
          <w:szCs w:val="28"/>
        </w:rPr>
        <w:t xml:space="preserve"> академической задолженности </w:t>
      </w:r>
      <w:r w:rsidR="003A1733" w:rsidRPr="004E0905">
        <w:rPr>
          <w:rFonts w:eastAsia="Calibri"/>
          <w:bCs/>
          <w:sz w:val="28"/>
          <w:szCs w:val="28"/>
        </w:rPr>
        <w:t xml:space="preserve">своевременно </w:t>
      </w:r>
      <w:r w:rsidR="00B208B2" w:rsidRPr="004E0905">
        <w:rPr>
          <w:rFonts w:eastAsia="Calibri"/>
          <w:bCs/>
          <w:sz w:val="28"/>
          <w:szCs w:val="28"/>
        </w:rPr>
        <w:t>фиксируются преподавателем (ученым секретарем)</w:t>
      </w:r>
      <w:r w:rsidR="003A1733" w:rsidRPr="004E0905">
        <w:rPr>
          <w:rFonts w:eastAsia="Calibri"/>
          <w:bCs/>
          <w:sz w:val="28"/>
          <w:szCs w:val="28"/>
        </w:rPr>
        <w:t xml:space="preserve"> </w:t>
      </w:r>
      <w:r w:rsidRPr="004E0905">
        <w:rPr>
          <w:rFonts w:eastAsia="Calibri"/>
          <w:bCs/>
          <w:sz w:val="28"/>
          <w:szCs w:val="28"/>
        </w:rPr>
        <w:t xml:space="preserve">и </w:t>
      </w:r>
      <w:r w:rsidR="003A1733" w:rsidRPr="004E0905">
        <w:rPr>
          <w:rFonts w:eastAsia="Calibri"/>
          <w:bCs/>
          <w:sz w:val="28"/>
          <w:szCs w:val="28"/>
        </w:rPr>
        <w:t>автоматически формируются</w:t>
      </w:r>
      <w:r w:rsidR="00B208B2" w:rsidRPr="004E0905">
        <w:rPr>
          <w:rFonts w:eastAsia="Calibri"/>
          <w:bCs/>
          <w:sz w:val="28"/>
          <w:szCs w:val="28"/>
        </w:rPr>
        <w:t xml:space="preserve"> в модуле БРС ЕИСУ.</w:t>
      </w:r>
    </w:p>
    <w:p w:rsidR="00B106CD" w:rsidRPr="00270922" w:rsidRDefault="00FE671E" w:rsidP="00B106CD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sz w:val="28"/>
          <w:szCs w:val="28"/>
        </w:rPr>
        <w:t>При отсутствии в учебном процессе БРС</w:t>
      </w:r>
      <w:r w:rsidR="00296981" w:rsidRPr="00270922">
        <w:rPr>
          <w:rFonts w:eastAsia="Calibri"/>
          <w:sz w:val="28"/>
          <w:szCs w:val="28"/>
        </w:rPr>
        <w:t xml:space="preserve"> академическая задолженность наступает при </w:t>
      </w:r>
      <w:proofErr w:type="spellStart"/>
      <w:r w:rsidR="00296981" w:rsidRPr="00270922">
        <w:rPr>
          <w:rFonts w:eastAsia="Calibri"/>
          <w:sz w:val="28"/>
          <w:szCs w:val="28"/>
        </w:rPr>
        <w:t>непрохождении</w:t>
      </w:r>
      <w:proofErr w:type="spellEnd"/>
      <w:r w:rsidRPr="00270922">
        <w:rPr>
          <w:rFonts w:eastAsia="Calibri"/>
          <w:sz w:val="28"/>
          <w:szCs w:val="28"/>
        </w:rPr>
        <w:t xml:space="preserve"> </w:t>
      </w:r>
      <w:proofErr w:type="gramStart"/>
      <w:r w:rsidR="00296981" w:rsidRPr="00270922">
        <w:rPr>
          <w:rFonts w:eastAsia="Calibri"/>
          <w:sz w:val="28"/>
          <w:szCs w:val="28"/>
        </w:rPr>
        <w:t>обучающимся</w:t>
      </w:r>
      <w:proofErr w:type="gramEnd"/>
      <w:r w:rsidR="00296981" w:rsidRPr="00270922">
        <w:rPr>
          <w:rFonts w:eastAsia="Calibri"/>
          <w:sz w:val="28"/>
          <w:szCs w:val="28"/>
        </w:rPr>
        <w:t xml:space="preserve"> </w:t>
      </w:r>
      <w:r w:rsidRPr="00270922">
        <w:rPr>
          <w:rFonts w:eastAsia="Calibri"/>
          <w:sz w:val="28"/>
          <w:szCs w:val="28"/>
        </w:rPr>
        <w:t>промежуточной атте</w:t>
      </w:r>
      <w:r w:rsidR="005222A4">
        <w:rPr>
          <w:rFonts w:eastAsia="Calibri"/>
          <w:sz w:val="28"/>
          <w:szCs w:val="28"/>
        </w:rPr>
        <w:t>стации</w:t>
      </w:r>
      <w:r w:rsidRPr="00270922">
        <w:rPr>
          <w:rFonts w:eastAsia="Calibri"/>
          <w:sz w:val="28"/>
          <w:szCs w:val="28"/>
        </w:rPr>
        <w:t xml:space="preserve">, а также  </w:t>
      </w:r>
      <w:r w:rsidR="00296981" w:rsidRPr="00270922">
        <w:rPr>
          <w:rFonts w:eastAsia="Calibri"/>
          <w:bCs/>
          <w:sz w:val="28"/>
          <w:szCs w:val="28"/>
        </w:rPr>
        <w:t>неудовлетворительном</w:t>
      </w:r>
      <w:r w:rsidRPr="00270922">
        <w:rPr>
          <w:rFonts w:eastAsia="Calibri"/>
          <w:bCs/>
          <w:sz w:val="28"/>
          <w:szCs w:val="28"/>
        </w:rPr>
        <w:t xml:space="preserve"> результат</w:t>
      </w:r>
      <w:r w:rsidR="00296981" w:rsidRPr="00270922">
        <w:rPr>
          <w:rFonts w:eastAsia="Calibri"/>
          <w:bCs/>
          <w:sz w:val="28"/>
          <w:szCs w:val="28"/>
        </w:rPr>
        <w:t xml:space="preserve">е промежуточной аттестации, что </w:t>
      </w:r>
      <w:r w:rsidR="00B208B2" w:rsidRPr="00270922">
        <w:rPr>
          <w:rFonts w:eastAsia="Calibri"/>
          <w:bCs/>
          <w:sz w:val="28"/>
          <w:szCs w:val="28"/>
        </w:rPr>
        <w:t>фиксирует</w:t>
      </w:r>
      <w:r w:rsidR="00296981" w:rsidRPr="00270922">
        <w:rPr>
          <w:rFonts w:eastAsia="Calibri"/>
          <w:bCs/>
          <w:sz w:val="28"/>
          <w:szCs w:val="28"/>
        </w:rPr>
        <w:t>ся  в ведомости соответствующей записью преподавателя, проводящего промежуточную аттестацию по дисциплине, модулю, практике, курсовой работе, курсовому проекту.</w:t>
      </w:r>
    </w:p>
    <w:p w:rsidR="00B208B2" w:rsidRPr="00270922" w:rsidRDefault="00B208B2" w:rsidP="00B208B2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 xml:space="preserve">4.2. Возникновение академической задолженности, как правило, связано с текущей задолженностью по дисциплине, практике, курсовой работе или курсовому проекту, которая  при реализации БРС возникает </w:t>
      </w:r>
      <w:proofErr w:type="gramStart"/>
      <w:r w:rsidRPr="00270922">
        <w:rPr>
          <w:rFonts w:eastAsia="Calibri"/>
          <w:bCs/>
          <w:sz w:val="28"/>
          <w:szCs w:val="28"/>
        </w:rPr>
        <w:t>при</w:t>
      </w:r>
      <w:proofErr w:type="gramEnd"/>
      <w:r w:rsidRPr="00270922">
        <w:rPr>
          <w:rFonts w:eastAsia="Calibri"/>
          <w:bCs/>
          <w:sz w:val="28"/>
          <w:szCs w:val="28"/>
        </w:rPr>
        <w:t>:</w:t>
      </w:r>
    </w:p>
    <w:p w:rsidR="00B208B2" w:rsidRPr="00270922" w:rsidRDefault="00B208B2" w:rsidP="00B208B2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 xml:space="preserve"> </w:t>
      </w:r>
      <w:proofErr w:type="spellStart"/>
      <w:r w:rsidRPr="00270922">
        <w:rPr>
          <w:rFonts w:eastAsia="Calibri"/>
          <w:bCs/>
          <w:sz w:val="28"/>
          <w:szCs w:val="28"/>
        </w:rPr>
        <w:t>непрохо</w:t>
      </w:r>
      <w:r w:rsidR="005222A4">
        <w:rPr>
          <w:rFonts w:eastAsia="Calibri"/>
          <w:bCs/>
          <w:sz w:val="28"/>
          <w:szCs w:val="28"/>
        </w:rPr>
        <w:t>ждении</w:t>
      </w:r>
      <w:proofErr w:type="spellEnd"/>
      <w:r w:rsidRPr="00270922">
        <w:rPr>
          <w:rFonts w:eastAsia="Calibri"/>
          <w:bCs/>
          <w:sz w:val="28"/>
          <w:szCs w:val="28"/>
        </w:rPr>
        <w:t xml:space="preserve"> запланированного в технологической карте БРС контрольно-оценочного мероприятия;</w:t>
      </w:r>
    </w:p>
    <w:p w:rsidR="00B208B2" w:rsidRPr="00270922" w:rsidRDefault="00B208B2" w:rsidP="00B208B2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 xml:space="preserve"> </w:t>
      </w:r>
      <w:proofErr w:type="gramStart"/>
      <w:r w:rsidRPr="00270922">
        <w:rPr>
          <w:rFonts w:eastAsia="Calibri"/>
          <w:bCs/>
          <w:sz w:val="28"/>
          <w:szCs w:val="28"/>
        </w:rPr>
        <w:t>невыполнении</w:t>
      </w:r>
      <w:proofErr w:type="gramEnd"/>
      <w:r w:rsidRPr="00270922">
        <w:rPr>
          <w:rFonts w:eastAsia="Calibri"/>
          <w:bCs/>
          <w:sz w:val="28"/>
          <w:szCs w:val="28"/>
        </w:rPr>
        <w:t xml:space="preserve"> заданий контрольно-оценочного мероприятия; </w:t>
      </w:r>
    </w:p>
    <w:p w:rsidR="002904ED" w:rsidRPr="00270922" w:rsidRDefault="00B208B2" w:rsidP="00B208B2">
      <w:pPr>
        <w:ind w:firstLine="708"/>
        <w:jc w:val="both"/>
        <w:rPr>
          <w:rFonts w:eastAsia="Calibri"/>
          <w:bCs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 xml:space="preserve"> неудовлетворительном  итоговом результате текущей аттестации в рамках БРС, при котором </w:t>
      </w:r>
      <w:proofErr w:type="gramStart"/>
      <w:r w:rsidRPr="00270922">
        <w:rPr>
          <w:rFonts w:eastAsia="Calibri"/>
          <w:bCs/>
          <w:sz w:val="28"/>
          <w:szCs w:val="28"/>
        </w:rPr>
        <w:t>обучающийся</w:t>
      </w:r>
      <w:proofErr w:type="gramEnd"/>
      <w:r w:rsidRPr="00270922">
        <w:rPr>
          <w:rFonts w:eastAsia="Calibri"/>
          <w:bCs/>
          <w:sz w:val="28"/>
          <w:szCs w:val="28"/>
        </w:rPr>
        <w:t xml:space="preserve"> набирает менее 40 баллов по запланированным контрольно-оценочным мероприятиям  всех видов занятий. </w:t>
      </w:r>
    </w:p>
    <w:p w:rsidR="00B208B2" w:rsidRPr="004E0905" w:rsidRDefault="002904ED" w:rsidP="00B208B2">
      <w:pPr>
        <w:ind w:firstLine="708"/>
        <w:jc w:val="both"/>
        <w:rPr>
          <w:rFonts w:eastAsia="Calibri"/>
          <w:bCs/>
          <w:sz w:val="28"/>
          <w:szCs w:val="28"/>
        </w:rPr>
      </w:pPr>
      <w:r w:rsidRPr="004E0905">
        <w:rPr>
          <w:rFonts w:eastAsia="Calibri"/>
          <w:bCs/>
          <w:sz w:val="28"/>
          <w:szCs w:val="28"/>
        </w:rPr>
        <w:t>Сведения о</w:t>
      </w:r>
      <w:r w:rsidR="003A1733" w:rsidRPr="004E0905">
        <w:rPr>
          <w:rFonts w:eastAsia="Calibri"/>
          <w:bCs/>
          <w:sz w:val="28"/>
          <w:szCs w:val="28"/>
        </w:rPr>
        <w:t xml:space="preserve"> текущей  задолженности своевременно фиксируются преподавателем</w:t>
      </w:r>
      <w:r w:rsidRPr="004E0905">
        <w:rPr>
          <w:rFonts w:eastAsia="Calibri"/>
          <w:bCs/>
          <w:sz w:val="28"/>
          <w:szCs w:val="28"/>
        </w:rPr>
        <w:t xml:space="preserve"> и</w:t>
      </w:r>
      <w:r w:rsidR="003A1733" w:rsidRPr="004E0905">
        <w:rPr>
          <w:rFonts w:eastAsia="Calibri"/>
          <w:bCs/>
          <w:sz w:val="28"/>
          <w:szCs w:val="28"/>
        </w:rPr>
        <w:t xml:space="preserve"> автоматически формируются в модуле БРС ЕИСУ.</w:t>
      </w:r>
      <w:r w:rsidR="00B208B2" w:rsidRPr="004E0905">
        <w:rPr>
          <w:rFonts w:eastAsia="Calibri"/>
          <w:bCs/>
          <w:sz w:val="28"/>
          <w:szCs w:val="28"/>
        </w:rPr>
        <w:t xml:space="preserve"> </w:t>
      </w:r>
    </w:p>
    <w:p w:rsidR="00B208B2" w:rsidRPr="005222A4" w:rsidRDefault="00B208B2" w:rsidP="00B208B2">
      <w:pPr>
        <w:ind w:firstLine="708"/>
        <w:jc w:val="both"/>
        <w:rPr>
          <w:rFonts w:eastAsia="Calibri"/>
          <w:color w:val="FF0000"/>
          <w:sz w:val="28"/>
          <w:szCs w:val="28"/>
        </w:rPr>
      </w:pPr>
      <w:r w:rsidRPr="00270922">
        <w:rPr>
          <w:rFonts w:eastAsia="Calibri"/>
          <w:bCs/>
          <w:sz w:val="28"/>
          <w:szCs w:val="28"/>
        </w:rPr>
        <w:t>При отсутствии в учебном процессе БРС текущая задолженность возникает в случае  пропуска  по неуважительной причине текущих контрольно-оценочных мероприятий и   невыполнении их заданий, что фиксируется преподавателем в текущей учебной документации.</w:t>
      </w:r>
    </w:p>
    <w:p w:rsidR="00466A41" w:rsidRPr="00DD38D0" w:rsidRDefault="00FE671E" w:rsidP="00566745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DD38D0">
        <w:rPr>
          <w:rFonts w:eastAsia="Calibri"/>
          <w:sz w:val="28"/>
          <w:szCs w:val="28"/>
        </w:rPr>
        <w:t>4.3</w:t>
      </w:r>
      <w:r w:rsidR="00466A41" w:rsidRPr="00DD38D0">
        <w:rPr>
          <w:rFonts w:eastAsia="Calibri"/>
          <w:sz w:val="28"/>
          <w:szCs w:val="28"/>
        </w:rPr>
        <w:t>.</w:t>
      </w:r>
      <w:r w:rsidR="00BA1326" w:rsidRPr="00DD38D0">
        <w:rPr>
          <w:rFonts w:eastAsia="Calibri"/>
          <w:sz w:val="28"/>
          <w:szCs w:val="28"/>
        </w:rPr>
        <w:t xml:space="preserve"> </w:t>
      </w:r>
      <w:r w:rsidR="00CD116C" w:rsidRPr="00DD38D0">
        <w:rPr>
          <w:rFonts w:eastAsia="Calibri"/>
          <w:sz w:val="28"/>
          <w:szCs w:val="28"/>
        </w:rPr>
        <w:t xml:space="preserve">В случае </w:t>
      </w:r>
      <w:r w:rsidR="003A1733" w:rsidRPr="00DD38D0">
        <w:rPr>
          <w:rFonts w:eastAsia="Calibri"/>
          <w:sz w:val="28"/>
          <w:szCs w:val="28"/>
        </w:rPr>
        <w:t xml:space="preserve">пропуска контрольно-оценочных мероприятий текущей аттестации или </w:t>
      </w:r>
      <w:proofErr w:type="spellStart"/>
      <w:r w:rsidR="003A1733" w:rsidRPr="00DD38D0">
        <w:rPr>
          <w:rFonts w:eastAsia="Calibri"/>
          <w:sz w:val="28"/>
          <w:szCs w:val="28"/>
        </w:rPr>
        <w:t>непрохождении</w:t>
      </w:r>
      <w:proofErr w:type="spellEnd"/>
      <w:r w:rsidR="003A1733" w:rsidRPr="00DD38D0">
        <w:rPr>
          <w:rFonts w:eastAsia="Calibri"/>
          <w:sz w:val="28"/>
          <w:szCs w:val="28"/>
        </w:rPr>
        <w:t xml:space="preserve"> промежуточной аттестации </w:t>
      </w:r>
      <w:r w:rsidR="00466A41" w:rsidRPr="00DD38D0">
        <w:rPr>
          <w:rFonts w:eastAsia="Calibri"/>
          <w:sz w:val="28"/>
          <w:szCs w:val="28"/>
        </w:rPr>
        <w:t>уважительным</w:t>
      </w:r>
      <w:r w:rsidR="00CD116C" w:rsidRPr="00DD38D0">
        <w:rPr>
          <w:rFonts w:eastAsia="Calibri"/>
          <w:sz w:val="28"/>
          <w:szCs w:val="28"/>
        </w:rPr>
        <w:t>и</w:t>
      </w:r>
      <w:r w:rsidR="00466A41" w:rsidRPr="00DD38D0">
        <w:rPr>
          <w:rFonts w:eastAsia="Calibri"/>
          <w:sz w:val="28"/>
          <w:szCs w:val="28"/>
        </w:rPr>
        <w:t xml:space="preserve"> причинам</w:t>
      </w:r>
      <w:r w:rsidR="00CD116C" w:rsidRPr="00DD38D0">
        <w:rPr>
          <w:rFonts w:eastAsia="Calibri"/>
          <w:sz w:val="28"/>
          <w:szCs w:val="28"/>
        </w:rPr>
        <w:t>и</w:t>
      </w:r>
      <w:r w:rsidR="00466A41" w:rsidRPr="00DD38D0">
        <w:rPr>
          <w:rFonts w:eastAsia="Calibri"/>
          <w:sz w:val="28"/>
          <w:szCs w:val="28"/>
        </w:rPr>
        <w:t xml:space="preserve"> </w:t>
      </w:r>
      <w:r w:rsidR="003A1733" w:rsidRPr="00DD38D0">
        <w:rPr>
          <w:rFonts w:eastAsia="Calibri"/>
          <w:sz w:val="28"/>
          <w:szCs w:val="28"/>
        </w:rPr>
        <w:t>являются</w:t>
      </w:r>
      <w:r w:rsidR="00466A41" w:rsidRPr="00DD38D0">
        <w:rPr>
          <w:rFonts w:eastAsia="Calibri"/>
          <w:sz w:val="28"/>
          <w:szCs w:val="28"/>
        </w:rPr>
        <w:t>:</w:t>
      </w:r>
    </w:p>
    <w:p w:rsidR="005222A4" w:rsidRPr="009A2CE3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CE3">
        <w:rPr>
          <w:rFonts w:eastAsia="Calibri"/>
          <w:sz w:val="28"/>
          <w:szCs w:val="28"/>
        </w:rPr>
        <w:t>временная нетрудоспособность, роды, уход за больным ребенком (вышеперечисленные случаи должны подтверждаться медицинской справкой установленного образца, заключением об освобождении от занятия или консультативным заключением врача с указанием времени проведения приема или консультации);</w:t>
      </w:r>
    </w:p>
    <w:p w:rsidR="005222A4" w:rsidRPr="009A2CE3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CE3">
        <w:rPr>
          <w:rFonts w:eastAsia="Calibri"/>
          <w:sz w:val="28"/>
          <w:szCs w:val="28"/>
        </w:rPr>
        <w:t>смерть близких родственников (подтверждается свидетельством о смерти);</w:t>
      </w:r>
    </w:p>
    <w:p w:rsidR="005222A4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9A2CE3">
        <w:rPr>
          <w:rFonts w:eastAsia="Calibri"/>
          <w:sz w:val="28"/>
          <w:szCs w:val="28"/>
        </w:rPr>
        <w:t>вызов в официальные органы (при наличии п</w:t>
      </w:r>
      <w:r>
        <w:rPr>
          <w:rFonts w:eastAsia="Calibri"/>
          <w:sz w:val="28"/>
          <w:szCs w:val="28"/>
        </w:rPr>
        <w:t>овесток в суд, военкомат и пр.);</w:t>
      </w:r>
    </w:p>
    <w:p w:rsidR="005222A4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транспортные проблемы (отмена рейса, отсутствие билетов);</w:t>
      </w:r>
    </w:p>
    <w:p w:rsidR="005222A4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погодные условия;</w:t>
      </w:r>
    </w:p>
    <w:p w:rsidR="005222A4" w:rsidRDefault="005222A4" w:rsidP="005222A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форс-мажорные обстоятельства.</w:t>
      </w:r>
    </w:p>
    <w:p w:rsidR="005222A4" w:rsidRPr="00DD38D0" w:rsidRDefault="005222A4" w:rsidP="00A1051B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4.4. </w:t>
      </w:r>
      <w:r w:rsidRPr="00DD38D0">
        <w:rPr>
          <w:rFonts w:eastAsia="Calibri"/>
          <w:sz w:val="28"/>
          <w:szCs w:val="28"/>
        </w:rPr>
        <w:t xml:space="preserve">Все другие причины отсутствия </w:t>
      </w:r>
      <w:r w:rsidRPr="00DD38D0">
        <w:rPr>
          <w:sz w:val="28"/>
          <w:szCs w:val="28"/>
        </w:rPr>
        <w:t>обучающегося</w:t>
      </w:r>
      <w:r w:rsidRPr="00DD38D0">
        <w:rPr>
          <w:rFonts w:eastAsia="Calibri"/>
          <w:sz w:val="28"/>
          <w:szCs w:val="28"/>
        </w:rPr>
        <w:t xml:space="preserve"> на контрольно-оценочных процедурах текущей и промежуточной аттестации считаются неявкой без уважительной </w:t>
      </w:r>
      <w:proofErr w:type="gramStart"/>
      <w:r w:rsidRPr="00DD38D0">
        <w:rPr>
          <w:rFonts w:eastAsia="Calibri"/>
          <w:sz w:val="28"/>
          <w:szCs w:val="28"/>
        </w:rPr>
        <w:t>причины</w:t>
      </w:r>
      <w:proofErr w:type="gramEnd"/>
      <w:r w:rsidRPr="00DD38D0">
        <w:rPr>
          <w:rFonts w:eastAsia="Calibri"/>
          <w:sz w:val="28"/>
          <w:szCs w:val="28"/>
        </w:rPr>
        <w:t xml:space="preserve"> и приравнивается к </w:t>
      </w:r>
      <w:proofErr w:type="spellStart"/>
      <w:r w:rsidRPr="00DD38D0">
        <w:rPr>
          <w:rFonts w:eastAsia="Calibri"/>
          <w:sz w:val="28"/>
          <w:szCs w:val="28"/>
        </w:rPr>
        <w:t>непрохождению</w:t>
      </w:r>
      <w:proofErr w:type="spellEnd"/>
      <w:r w:rsidRPr="00DD38D0">
        <w:rPr>
          <w:rFonts w:eastAsia="Calibri"/>
          <w:sz w:val="28"/>
          <w:szCs w:val="28"/>
        </w:rPr>
        <w:t xml:space="preserve"> текущей и промежуточной аттестации при отсутствии уважительных причин.</w:t>
      </w:r>
    </w:p>
    <w:p w:rsidR="005222A4" w:rsidRPr="00270922" w:rsidRDefault="005222A4" w:rsidP="004E090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B036B" w:rsidRDefault="00466A41" w:rsidP="00DC496C">
      <w:pPr>
        <w:pStyle w:val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_Toc437349507"/>
      <w:r w:rsidRPr="00270922">
        <w:rPr>
          <w:rFonts w:ascii="Times New Roman" w:eastAsia="Calibri" w:hAnsi="Times New Roman" w:cs="Times New Roman"/>
          <w:sz w:val="28"/>
          <w:szCs w:val="28"/>
        </w:rPr>
        <w:t>5</w:t>
      </w:r>
      <w:r w:rsidR="0088033E" w:rsidRPr="00270922">
        <w:rPr>
          <w:rFonts w:ascii="Times New Roman" w:eastAsia="Calibri" w:hAnsi="Times New Roman" w:cs="Times New Roman"/>
          <w:sz w:val="28"/>
          <w:szCs w:val="28"/>
        </w:rPr>
        <w:t>. Порядок</w:t>
      </w:r>
      <w:r w:rsidR="00F8086C" w:rsidRPr="0027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1AB" w:rsidRPr="00270922">
        <w:rPr>
          <w:rFonts w:ascii="Times New Roman" w:eastAsia="Calibri" w:hAnsi="Times New Roman" w:cs="Times New Roman"/>
          <w:sz w:val="28"/>
          <w:szCs w:val="28"/>
        </w:rPr>
        <w:t>ликвидации текущей</w:t>
      </w:r>
      <w:r w:rsidR="00800246" w:rsidRPr="0027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1AB" w:rsidRPr="00270922">
        <w:rPr>
          <w:rFonts w:ascii="Times New Roman" w:eastAsia="Calibri" w:hAnsi="Times New Roman" w:cs="Times New Roman"/>
          <w:sz w:val="28"/>
          <w:szCs w:val="28"/>
        </w:rPr>
        <w:t>задолженности</w:t>
      </w:r>
      <w:bookmarkEnd w:id="6"/>
    </w:p>
    <w:p w:rsidR="004E0905" w:rsidRPr="004E0905" w:rsidRDefault="004E0905" w:rsidP="004E0905">
      <w:pPr>
        <w:rPr>
          <w:rFonts w:eastAsia="Calibri"/>
        </w:rPr>
      </w:pPr>
    </w:p>
    <w:p w:rsidR="008411AB" w:rsidRPr="00270922" w:rsidRDefault="00800246" w:rsidP="00DC49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5</w:t>
      </w:r>
      <w:r w:rsidR="008411AB" w:rsidRPr="00270922">
        <w:rPr>
          <w:rFonts w:eastAsia="Calibri"/>
          <w:sz w:val="28"/>
          <w:szCs w:val="28"/>
        </w:rPr>
        <w:t xml:space="preserve">.1. Ликвидация текущей задолженности осуществляется </w:t>
      </w:r>
      <w:r w:rsidR="00241F05" w:rsidRPr="00270922">
        <w:rPr>
          <w:rFonts w:eastAsia="Calibri"/>
          <w:sz w:val="28"/>
          <w:szCs w:val="28"/>
        </w:rPr>
        <w:t>в соответствии</w:t>
      </w:r>
      <w:r w:rsidR="00C870B4" w:rsidRPr="00270922">
        <w:rPr>
          <w:rFonts w:eastAsia="Calibri"/>
          <w:sz w:val="28"/>
          <w:szCs w:val="28"/>
        </w:rPr>
        <w:t xml:space="preserve"> с Регламентом организационно-методических и аттестационных процедур</w:t>
      </w:r>
      <w:r w:rsidR="00347576" w:rsidRPr="00270922">
        <w:rPr>
          <w:rFonts w:eastAsia="Calibri"/>
          <w:sz w:val="28"/>
          <w:szCs w:val="28"/>
        </w:rPr>
        <w:t xml:space="preserve"> в рамках внедрения в УрФУ </w:t>
      </w:r>
      <w:proofErr w:type="spellStart"/>
      <w:r w:rsidR="00347576" w:rsidRPr="00270922">
        <w:rPr>
          <w:rFonts w:eastAsia="Calibri"/>
          <w:sz w:val="28"/>
          <w:szCs w:val="28"/>
        </w:rPr>
        <w:t>балльно</w:t>
      </w:r>
      <w:proofErr w:type="spellEnd"/>
      <w:r w:rsidR="00347576" w:rsidRPr="00270922">
        <w:rPr>
          <w:rFonts w:eastAsia="Calibri"/>
          <w:sz w:val="28"/>
          <w:szCs w:val="28"/>
        </w:rPr>
        <w:t xml:space="preserve">-рейтинговой системы </w:t>
      </w:r>
      <w:r w:rsidR="00CD116C" w:rsidRPr="00270922">
        <w:rPr>
          <w:rFonts w:eastAsia="Calibri"/>
          <w:sz w:val="28"/>
          <w:szCs w:val="28"/>
        </w:rPr>
        <w:t>оценивания учебной деятельности</w:t>
      </w:r>
      <w:r w:rsidR="00DC496C" w:rsidRPr="00270922">
        <w:rPr>
          <w:rFonts w:eastAsia="Calibri"/>
          <w:sz w:val="28"/>
          <w:szCs w:val="28"/>
        </w:rPr>
        <w:t xml:space="preserve"> </w:t>
      </w:r>
      <w:r w:rsidR="00CD116C" w:rsidRPr="00270922">
        <w:rPr>
          <w:rFonts w:eastAsia="Calibri"/>
          <w:sz w:val="28"/>
          <w:szCs w:val="28"/>
        </w:rPr>
        <w:t>студентов</w:t>
      </w:r>
      <w:r w:rsidR="00DC496C" w:rsidRPr="00270922">
        <w:rPr>
          <w:rFonts w:eastAsia="Calibri"/>
          <w:sz w:val="28"/>
          <w:szCs w:val="28"/>
        </w:rPr>
        <w:t xml:space="preserve"> </w:t>
      </w:r>
      <w:r w:rsidR="00CD116C" w:rsidRPr="00270922">
        <w:rPr>
          <w:rFonts w:eastAsia="Calibri"/>
          <w:sz w:val="28"/>
          <w:szCs w:val="28"/>
        </w:rPr>
        <w:t>и</w:t>
      </w:r>
      <w:r w:rsidR="00DC496C" w:rsidRPr="00270922">
        <w:rPr>
          <w:rFonts w:eastAsia="Calibri"/>
          <w:sz w:val="28"/>
          <w:szCs w:val="28"/>
        </w:rPr>
        <w:t xml:space="preserve"> </w:t>
      </w:r>
      <w:r w:rsidR="00CD116C" w:rsidRPr="00270922">
        <w:rPr>
          <w:rFonts w:eastAsia="Calibri"/>
          <w:sz w:val="28"/>
          <w:szCs w:val="28"/>
        </w:rPr>
        <w:t>ее</w:t>
      </w:r>
      <w:r w:rsidR="00DC496C" w:rsidRPr="00270922">
        <w:rPr>
          <w:rFonts w:eastAsia="Calibri"/>
          <w:sz w:val="28"/>
          <w:szCs w:val="28"/>
        </w:rPr>
        <w:t xml:space="preserve"> </w:t>
      </w:r>
      <w:r w:rsidR="00347576" w:rsidRPr="00270922">
        <w:rPr>
          <w:rFonts w:eastAsia="Calibri"/>
          <w:sz w:val="28"/>
          <w:szCs w:val="28"/>
        </w:rPr>
        <w:t>результатов</w:t>
      </w:r>
      <w:r w:rsidR="00BD68B4">
        <w:rPr>
          <w:rFonts w:eastAsia="Calibri"/>
          <w:sz w:val="28"/>
          <w:szCs w:val="28"/>
        </w:rPr>
        <w:t xml:space="preserve"> </w:t>
      </w:r>
      <w:r w:rsidR="00347576" w:rsidRPr="00270922">
        <w:rPr>
          <w:rFonts w:eastAsia="Calibri"/>
          <w:sz w:val="28"/>
          <w:szCs w:val="28"/>
        </w:rPr>
        <w:t xml:space="preserve">при освоении образовательных программ высшего образования и </w:t>
      </w:r>
      <w:r w:rsidR="00EE39A8" w:rsidRPr="00270922">
        <w:rPr>
          <w:rFonts w:eastAsia="Calibri"/>
          <w:sz w:val="28"/>
          <w:szCs w:val="28"/>
        </w:rPr>
        <w:t>настоящим Положением</w:t>
      </w:r>
      <w:r w:rsidR="00347576" w:rsidRPr="00270922">
        <w:rPr>
          <w:rFonts w:eastAsia="Calibri"/>
          <w:sz w:val="28"/>
          <w:szCs w:val="28"/>
        </w:rPr>
        <w:t>.</w:t>
      </w:r>
    </w:p>
    <w:p w:rsidR="008411AB" w:rsidRPr="004E0905" w:rsidRDefault="0080024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5</w:t>
      </w:r>
      <w:r w:rsidR="008411AB" w:rsidRPr="00270922">
        <w:rPr>
          <w:rFonts w:eastAsia="Calibri"/>
          <w:sz w:val="28"/>
          <w:szCs w:val="28"/>
        </w:rPr>
        <w:t xml:space="preserve">.2. </w:t>
      </w:r>
      <w:proofErr w:type="gramStart"/>
      <w:r w:rsidR="008411AB" w:rsidRPr="00270922">
        <w:rPr>
          <w:rFonts w:eastAsia="Calibri"/>
          <w:sz w:val="28"/>
          <w:szCs w:val="28"/>
        </w:rPr>
        <w:t>Пропущенные</w:t>
      </w:r>
      <w:r w:rsidR="00347576" w:rsidRPr="00270922">
        <w:rPr>
          <w:rFonts w:eastAsia="Calibri"/>
          <w:sz w:val="28"/>
          <w:szCs w:val="28"/>
        </w:rPr>
        <w:t xml:space="preserve"> практические, лабораторные и семинарские занятия, отрабатываются обучающимся в свободное от учебных з</w:t>
      </w:r>
      <w:r w:rsidR="00612373" w:rsidRPr="00270922">
        <w:rPr>
          <w:rFonts w:eastAsia="Calibri"/>
          <w:sz w:val="28"/>
          <w:szCs w:val="28"/>
        </w:rPr>
        <w:t xml:space="preserve">анятий время в течение </w:t>
      </w:r>
      <w:r w:rsidR="00415413" w:rsidRPr="004E0905">
        <w:rPr>
          <w:rFonts w:eastAsia="Calibri"/>
          <w:sz w:val="28"/>
          <w:szCs w:val="28"/>
        </w:rPr>
        <w:t xml:space="preserve">текущего </w:t>
      </w:r>
      <w:r w:rsidR="00612373" w:rsidRPr="004E0905">
        <w:rPr>
          <w:rFonts w:eastAsia="Calibri"/>
          <w:sz w:val="28"/>
          <w:szCs w:val="28"/>
        </w:rPr>
        <w:t>семестра</w:t>
      </w:r>
      <w:r w:rsidR="002904ED" w:rsidRPr="004E0905">
        <w:rPr>
          <w:rFonts w:eastAsia="Calibri"/>
          <w:sz w:val="28"/>
          <w:szCs w:val="28"/>
        </w:rPr>
        <w:t xml:space="preserve"> по</w:t>
      </w:r>
      <w:r w:rsidR="0088033E" w:rsidRPr="004E0905">
        <w:rPr>
          <w:rFonts w:eastAsia="Calibri"/>
          <w:sz w:val="28"/>
          <w:szCs w:val="28"/>
        </w:rPr>
        <w:t xml:space="preserve"> согласованию с препо</w:t>
      </w:r>
      <w:r w:rsidR="002904ED" w:rsidRPr="004E0905">
        <w:rPr>
          <w:rFonts w:eastAsia="Calibri"/>
          <w:sz w:val="28"/>
          <w:szCs w:val="28"/>
        </w:rPr>
        <w:t>давателем</w:t>
      </w:r>
      <w:r w:rsidR="000B7C60">
        <w:rPr>
          <w:rFonts w:eastAsia="Calibri"/>
          <w:sz w:val="28"/>
          <w:szCs w:val="28"/>
        </w:rPr>
        <w:t xml:space="preserve">.  </w:t>
      </w:r>
      <w:proofErr w:type="gramEnd"/>
    </w:p>
    <w:p w:rsidR="00332DE0" w:rsidRDefault="0080024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905">
        <w:rPr>
          <w:rFonts w:eastAsia="Calibri"/>
          <w:sz w:val="28"/>
          <w:szCs w:val="28"/>
        </w:rPr>
        <w:t>5</w:t>
      </w:r>
      <w:r w:rsidR="00347576" w:rsidRPr="004E0905">
        <w:rPr>
          <w:rFonts w:eastAsia="Calibri"/>
          <w:sz w:val="28"/>
          <w:szCs w:val="28"/>
        </w:rPr>
        <w:t>.3. Прием текущей задолженности</w:t>
      </w:r>
      <w:r w:rsidR="00332DE0" w:rsidRPr="004E0905">
        <w:rPr>
          <w:rFonts w:eastAsia="Calibri"/>
          <w:sz w:val="28"/>
          <w:szCs w:val="28"/>
        </w:rPr>
        <w:t xml:space="preserve"> в течение</w:t>
      </w:r>
      <w:r w:rsidR="00FF5F2C" w:rsidRPr="004E0905">
        <w:rPr>
          <w:rFonts w:eastAsia="Calibri"/>
          <w:sz w:val="28"/>
          <w:szCs w:val="28"/>
        </w:rPr>
        <w:t xml:space="preserve"> текущего</w:t>
      </w:r>
      <w:r w:rsidR="00332DE0" w:rsidRPr="004E0905">
        <w:rPr>
          <w:rFonts w:eastAsia="Calibri"/>
          <w:sz w:val="28"/>
          <w:szCs w:val="28"/>
        </w:rPr>
        <w:t xml:space="preserve"> </w:t>
      </w:r>
      <w:r w:rsidR="00332DE0" w:rsidRPr="00270922">
        <w:rPr>
          <w:rFonts w:eastAsia="Calibri"/>
          <w:sz w:val="28"/>
          <w:szCs w:val="28"/>
        </w:rPr>
        <w:t>семестра</w:t>
      </w:r>
      <w:r w:rsidR="00466A41" w:rsidRPr="00270922">
        <w:rPr>
          <w:rFonts w:eastAsia="Calibri"/>
          <w:sz w:val="28"/>
          <w:szCs w:val="28"/>
        </w:rPr>
        <w:t xml:space="preserve"> </w:t>
      </w:r>
      <w:r w:rsidR="00347576" w:rsidRPr="00270922">
        <w:rPr>
          <w:rFonts w:eastAsia="Calibri"/>
          <w:sz w:val="28"/>
          <w:szCs w:val="28"/>
        </w:rPr>
        <w:t xml:space="preserve">проводится </w:t>
      </w:r>
      <w:r w:rsidR="00E633CA" w:rsidRPr="00270922">
        <w:rPr>
          <w:rFonts w:eastAsia="Calibri"/>
          <w:sz w:val="28"/>
          <w:szCs w:val="28"/>
        </w:rPr>
        <w:t>преподавателями в часы их консультаций</w:t>
      </w:r>
      <w:r w:rsidR="00F8086C" w:rsidRPr="00270922">
        <w:t xml:space="preserve"> </w:t>
      </w:r>
      <w:r w:rsidR="00F8086C" w:rsidRPr="00270922">
        <w:rPr>
          <w:rFonts w:eastAsia="Calibri"/>
          <w:sz w:val="28"/>
          <w:szCs w:val="28"/>
        </w:rPr>
        <w:t>не реже 1 раза в две недели</w:t>
      </w:r>
      <w:r w:rsidR="00E633CA" w:rsidRPr="00270922">
        <w:rPr>
          <w:rFonts w:eastAsia="Calibri"/>
          <w:sz w:val="28"/>
          <w:szCs w:val="28"/>
        </w:rPr>
        <w:t xml:space="preserve"> </w:t>
      </w:r>
      <w:r w:rsidR="003358F8" w:rsidRPr="00270922">
        <w:rPr>
          <w:rFonts w:eastAsia="Calibri"/>
          <w:sz w:val="28"/>
          <w:szCs w:val="28"/>
        </w:rPr>
        <w:t>п</w:t>
      </w:r>
      <w:r w:rsidR="00347576" w:rsidRPr="00270922">
        <w:rPr>
          <w:rFonts w:eastAsia="Calibri"/>
          <w:sz w:val="28"/>
          <w:szCs w:val="28"/>
        </w:rPr>
        <w:t>о</w:t>
      </w:r>
      <w:r w:rsidR="00F8086C" w:rsidRPr="00270922">
        <w:t xml:space="preserve"> </w:t>
      </w:r>
      <w:r w:rsidR="00F8086C" w:rsidRPr="00270922">
        <w:rPr>
          <w:rFonts w:eastAsia="Calibri"/>
          <w:sz w:val="28"/>
          <w:szCs w:val="28"/>
        </w:rPr>
        <w:t>графику,</w:t>
      </w:r>
      <w:r w:rsidR="00347576" w:rsidRPr="00270922">
        <w:rPr>
          <w:rFonts w:eastAsia="Calibri"/>
          <w:sz w:val="28"/>
          <w:szCs w:val="28"/>
        </w:rPr>
        <w:t xml:space="preserve"> утвержденному заведующим кафедрой</w:t>
      </w:r>
      <w:r w:rsidR="00F8086C" w:rsidRPr="00270922">
        <w:rPr>
          <w:rFonts w:eastAsia="Calibri"/>
          <w:sz w:val="28"/>
          <w:szCs w:val="28"/>
        </w:rPr>
        <w:t>, отвечающей за реализацию дисциплины.</w:t>
      </w:r>
    </w:p>
    <w:p w:rsidR="000B7C60" w:rsidRDefault="000B7C60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B7C60" w:rsidRDefault="000B7C60" w:rsidP="00A1051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Прием текущей задолженности в течение следующего семестра проводится преподавателями в течение первого месяца </w:t>
      </w:r>
      <w:r w:rsidRPr="001D0F74">
        <w:rPr>
          <w:rFonts w:eastAsia="Calibri"/>
          <w:sz w:val="28"/>
          <w:szCs w:val="28"/>
        </w:rPr>
        <w:t xml:space="preserve">следующего за </w:t>
      </w:r>
      <w:proofErr w:type="spellStart"/>
      <w:r>
        <w:rPr>
          <w:rFonts w:eastAsia="Calibri"/>
          <w:sz w:val="28"/>
          <w:szCs w:val="28"/>
        </w:rPr>
        <w:t>зачетно</w:t>
      </w:r>
      <w:proofErr w:type="spellEnd"/>
      <w:r>
        <w:rPr>
          <w:rFonts w:eastAsia="Calibri"/>
          <w:sz w:val="28"/>
          <w:szCs w:val="28"/>
        </w:rPr>
        <w:t>-экзаменационной сессией в часы  консультаций</w:t>
      </w:r>
      <w:r>
        <w:t xml:space="preserve"> </w:t>
      </w:r>
      <w:r>
        <w:rPr>
          <w:rFonts w:eastAsia="Calibri"/>
          <w:sz w:val="28"/>
          <w:szCs w:val="28"/>
        </w:rPr>
        <w:t>не реже 1 раза в  неделю по</w:t>
      </w:r>
      <w:r>
        <w:t xml:space="preserve"> </w:t>
      </w:r>
      <w:r>
        <w:rPr>
          <w:rFonts w:eastAsia="Calibri"/>
          <w:sz w:val="28"/>
          <w:szCs w:val="28"/>
        </w:rPr>
        <w:t>графику, утвержденному заведующим кафедрой, отвечающей за реализацию дисциплины.</w:t>
      </w:r>
    </w:p>
    <w:p w:rsidR="000B7C60" w:rsidRPr="00270922" w:rsidRDefault="000B7C60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C496C" w:rsidRPr="00270922" w:rsidRDefault="0080024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70922">
        <w:rPr>
          <w:rFonts w:eastAsia="Calibri"/>
          <w:sz w:val="28"/>
          <w:szCs w:val="28"/>
        </w:rPr>
        <w:t>5</w:t>
      </w:r>
      <w:r w:rsidR="00332DE0" w:rsidRPr="00270922">
        <w:rPr>
          <w:rFonts w:eastAsia="Calibri"/>
          <w:sz w:val="28"/>
          <w:szCs w:val="28"/>
        </w:rPr>
        <w:t>.4</w:t>
      </w:r>
      <w:r w:rsidR="00332DE0" w:rsidRPr="00270922">
        <w:rPr>
          <w:rFonts w:eastAsia="Calibri"/>
          <w:i/>
          <w:sz w:val="28"/>
          <w:szCs w:val="28"/>
        </w:rPr>
        <w:t>.</w:t>
      </w:r>
      <w:r w:rsidR="00262103" w:rsidRPr="00270922">
        <w:rPr>
          <w:rFonts w:eastAsia="Calibri"/>
          <w:i/>
          <w:sz w:val="28"/>
          <w:szCs w:val="28"/>
        </w:rPr>
        <w:t xml:space="preserve"> </w:t>
      </w:r>
      <w:r w:rsidR="003358F8" w:rsidRPr="00270922">
        <w:rPr>
          <w:rFonts w:eastAsia="Calibri"/>
          <w:sz w:val="28"/>
          <w:szCs w:val="28"/>
        </w:rPr>
        <w:t xml:space="preserve">Если текущая задолженность </w:t>
      </w:r>
      <w:r w:rsidR="007B7BCD" w:rsidRPr="00270922">
        <w:rPr>
          <w:rFonts w:eastAsia="Calibri"/>
          <w:sz w:val="28"/>
          <w:szCs w:val="28"/>
        </w:rPr>
        <w:t xml:space="preserve">по дисциплине не ликвидирована </w:t>
      </w:r>
      <w:proofErr w:type="gramStart"/>
      <w:r w:rsidR="007B7BCD" w:rsidRPr="00270922">
        <w:rPr>
          <w:rFonts w:eastAsia="Calibri"/>
          <w:sz w:val="28"/>
          <w:szCs w:val="28"/>
        </w:rPr>
        <w:t>обучающимся</w:t>
      </w:r>
      <w:proofErr w:type="gramEnd"/>
      <w:r w:rsidR="007B7BCD" w:rsidRPr="00270922">
        <w:rPr>
          <w:rFonts w:eastAsia="Calibri"/>
          <w:sz w:val="28"/>
          <w:szCs w:val="28"/>
        </w:rPr>
        <w:t xml:space="preserve"> к началу</w:t>
      </w:r>
      <w:r w:rsidR="003358F8" w:rsidRPr="00270922">
        <w:rPr>
          <w:rFonts w:eastAsia="Calibri"/>
          <w:sz w:val="28"/>
          <w:szCs w:val="28"/>
        </w:rPr>
        <w:t xml:space="preserve"> </w:t>
      </w:r>
      <w:proofErr w:type="spellStart"/>
      <w:r w:rsidR="003358F8" w:rsidRPr="00270922">
        <w:rPr>
          <w:rFonts w:eastAsia="Calibri"/>
          <w:sz w:val="28"/>
          <w:szCs w:val="28"/>
        </w:rPr>
        <w:t>зачетно</w:t>
      </w:r>
      <w:proofErr w:type="spellEnd"/>
      <w:r w:rsidR="003358F8" w:rsidRPr="00270922">
        <w:rPr>
          <w:rFonts w:eastAsia="Calibri"/>
          <w:sz w:val="28"/>
          <w:szCs w:val="28"/>
        </w:rPr>
        <w:t xml:space="preserve">-экзаменационной сессии, </w:t>
      </w:r>
      <w:r w:rsidR="007B7BCD" w:rsidRPr="00270922">
        <w:rPr>
          <w:rFonts w:eastAsia="Calibri"/>
          <w:sz w:val="28"/>
          <w:szCs w:val="28"/>
        </w:rPr>
        <w:t>при согласии преподавателя возможен прием задолж</w:t>
      </w:r>
      <w:r w:rsidR="00FF5F2C">
        <w:rPr>
          <w:rFonts w:eastAsia="Calibri"/>
          <w:sz w:val="28"/>
          <w:szCs w:val="28"/>
        </w:rPr>
        <w:t xml:space="preserve">енности в период </w:t>
      </w:r>
      <w:r w:rsidR="00FF5F2C" w:rsidRPr="004E0905">
        <w:rPr>
          <w:rFonts w:eastAsia="Calibri"/>
          <w:sz w:val="28"/>
          <w:szCs w:val="28"/>
        </w:rPr>
        <w:t>сессии</w:t>
      </w:r>
      <w:r w:rsidR="00FF5F2C">
        <w:rPr>
          <w:rFonts w:eastAsia="Calibri"/>
          <w:sz w:val="28"/>
          <w:szCs w:val="28"/>
        </w:rPr>
        <w:t>.</w:t>
      </w:r>
    </w:p>
    <w:p w:rsidR="007B7BCD" w:rsidRPr="004E0905" w:rsidRDefault="00CD19BD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5.5.</w:t>
      </w:r>
      <w:r w:rsidR="007B7BCD" w:rsidRPr="00270922">
        <w:rPr>
          <w:rFonts w:eastAsia="Calibri"/>
          <w:sz w:val="28"/>
          <w:szCs w:val="28"/>
        </w:rPr>
        <w:t xml:space="preserve"> </w:t>
      </w:r>
      <w:r w:rsidR="007B7BCD" w:rsidRPr="004E0905">
        <w:rPr>
          <w:rFonts w:eastAsia="Calibri"/>
          <w:sz w:val="28"/>
          <w:szCs w:val="28"/>
        </w:rPr>
        <w:t>В случае реализации БРС п</w:t>
      </w:r>
      <w:r w:rsidR="00241F05" w:rsidRPr="004E0905">
        <w:rPr>
          <w:rFonts w:eastAsia="Calibri"/>
          <w:sz w:val="28"/>
          <w:szCs w:val="28"/>
        </w:rPr>
        <w:t>ри сохранении текущей задолженности</w:t>
      </w:r>
      <w:r w:rsidR="002904ED" w:rsidRPr="004E0905">
        <w:rPr>
          <w:rFonts w:eastAsia="Calibri"/>
          <w:sz w:val="28"/>
          <w:szCs w:val="28"/>
        </w:rPr>
        <w:t xml:space="preserve"> на день</w:t>
      </w:r>
      <w:r w:rsidR="007B7BCD" w:rsidRPr="004E0905">
        <w:rPr>
          <w:rFonts w:eastAsia="Calibri"/>
          <w:sz w:val="28"/>
          <w:szCs w:val="28"/>
        </w:rPr>
        <w:t xml:space="preserve"> проведения промежуточной аттестации по дисциплине, </w:t>
      </w:r>
      <w:r w:rsidR="00F8086C" w:rsidRPr="004E0905">
        <w:rPr>
          <w:rFonts w:eastAsia="Calibri"/>
          <w:sz w:val="28"/>
          <w:szCs w:val="28"/>
        </w:rPr>
        <w:t xml:space="preserve">модулю, </w:t>
      </w:r>
      <w:r w:rsidR="007B7BCD" w:rsidRPr="004E0905">
        <w:rPr>
          <w:rFonts w:eastAsia="Calibri"/>
          <w:sz w:val="28"/>
          <w:szCs w:val="28"/>
        </w:rPr>
        <w:t xml:space="preserve">практике, курсовой работе или курсовому проекту, </w:t>
      </w:r>
      <w:r w:rsidR="00241F05" w:rsidRPr="004E0905">
        <w:rPr>
          <w:rFonts w:eastAsia="Calibri"/>
          <w:sz w:val="28"/>
          <w:szCs w:val="28"/>
        </w:rPr>
        <w:t xml:space="preserve">обучающийся допускается к </w:t>
      </w:r>
      <w:r w:rsidR="007B7BCD" w:rsidRPr="004E0905">
        <w:rPr>
          <w:rFonts w:eastAsia="Calibri"/>
          <w:sz w:val="28"/>
          <w:szCs w:val="28"/>
        </w:rPr>
        <w:t xml:space="preserve">экзамену (зачету, защите) с </w:t>
      </w:r>
      <w:r w:rsidR="00241F05" w:rsidRPr="004E0905">
        <w:rPr>
          <w:rFonts w:eastAsia="Calibri"/>
          <w:sz w:val="28"/>
          <w:szCs w:val="28"/>
        </w:rPr>
        <w:t>набранными</w:t>
      </w:r>
      <w:r w:rsidR="007B7BCD" w:rsidRPr="004E0905">
        <w:rPr>
          <w:rFonts w:eastAsia="Calibri"/>
          <w:sz w:val="28"/>
          <w:szCs w:val="28"/>
        </w:rPr>
        <w:t xml:space="preserve"> по текущей аттестации баллами</w:t>
      </w:r>
      <w:r w:rsidR="002904ED" w:rsidRPr="004E0905">
        <w:rPr>
          <w:rFonts w:eastAsia="Calibri"/>
          <w:sz w:val="28"/>
          <w:szCs w:val="28"/>
        </w:rPr>
        <w:t>.</w:t>
      </w:r>
      <w:r w:rsidR="007B7BCD" w:rsidRPr="004E0905">
        <w:rPr>
          <w:rFonts w:eastAsia="Calibri"/>
          <w:sz w:val="28"/>
          <w:szCs w:val="28"/>
        </w:rPr>
        <w:t xml:space="preserve"> </w:t>
      </w:r>
    </w:p>
    <w:p w:rsidR="00800246" w:rsidRPr="004E0905" w:rsidRDefault="00241F05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E0905">
        <w:rPr>
          <w:rFonts w:eastAsia="Calibri"/>
          <w:sz w:val="28"/>
          <w:szCs w:val="28"/>
        </w:rPr>
        <w:t>В случае отсутствия в учебном процессе БРС</w:t>
      </w:r>
      <w:r w:rsidR="00B04161" w:rsidRPr="004E0905">
        <w:rPr>
          <w:rFonts w:eastAsia="Calibri"/>
          <w:sz w:val="28"/>
          <w:szCs w:val="28"/>
        </w:rPr>
        <w:t xml:space="preserve"> </w:t>
      </w:r>
      <w:proofErr w:type="gramStart"/>
      <w:r w:rsidR="00B04161" w:rsidRPr="004E0905">
        <w:rPr>
          <w:rFonts w:eastAsia="Calibri"/>
          <w:sz w:val="28"/>
          <w:szCs w:val="28"/>
        </w:rPr>
        <w:t>обучающийся</w:t>
      </w:r>
      <w:proofErr w:type="gramEnd"/>
      <w:r w:rsidRPr="004E0905">
        <w:rPr>
          <w:rFonts w:eastAsia="Calibri"/>
          <w:sz w:val="28"/>
          <w:szCs w:val="28"/>
        </w:rPr>
        <w:t xml:space="preserve"> </w:t>
      </w:r>
      <w:r w:rsidR="00B04161" w:rsidRPr="004E0905">
        <w:rPr>
          <w:rFonts w:eastAsia="Calibri"/>
          <w:sz w:val="28"/>
          <w:szCs w:val="28"/>
        </w:rPr>
        <w:t>при сохранении текущей задолженности допускается к промежуточной аттестации, результаты которой определяются с учетом текущей задолженности.</w:t>
      </w:r>
    </w:p>
    <w:p w:rsidR="00415413" w:rsidRPr="004E0905" w:rsidRDefault="00415413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Не допускается отчисление студента </w:t>
      </w:r>
      <w:r w:rsidRPr="004E0905">
        <w:rPr>
          <w:rFonts w:eastAsia="Calibri"/>
          <w:sz w:val="28"/>
          <w:szCs w:val="28"/>
        </w:rPr>
        <w:t>из-за наличия текущей задолженности.</w:t>
      </w:r>
    </w:p>
    <w:p w:rsidR="00DB036B" w:rsidRPr="00270922" w:rsidRDefault="005B480E" w:rsidP="00DC496C">
      <w:pPr>
        <w:pStyle w:val="1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_Toc437349508"/>
      <w:r w:rsidRPr="00270922">
        <w:rPr>
          <w:rFonts w:ascii="Times New Roman" w:eastAsia="Calibri" w:hAnsi="Times New Roman" w:cs="Times New Roman"/>
          <w:sz w:val="28"/>
          <w:szCs w:val="28"/>
        </w:rPr>
        <w:t>6</w:t>
      </w:r>
      <w:r w:rsidR="008411AB" w:rsidRPr="00270922">
        <w:rPr>
          <w:rFonts w:ascii="Times New Roman" w:eastAsia="Calibri" w:hAnsi="Times New Roman" w:cs="Times New Roman"/>
          <w:sz w:val="28"/>
          <w:szCs w:val="28"/>
        </w:rPr>
        <w:t>. Порядок ликвидации академической задолженности</w:t>
      </w:r>
      <w:bookmarkEnd w:id="7"/>
    </w:p>
    <w:p w:rsidR="00F45B63" w:rsidRPr="00270922" w:rsidRDefault="00F45B63" w:rsidP="00F45B63">
      <w:pPr>
        <w:ind w:firstLine="708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6.1. Обучающийся имеет право повторно пройти испытание промежуточной аттестации не более двух раз в  рамках графика ликвидации академической задолженности</w:t>
      </w:r>
    </w:p>
    <w:p w:rsidR="00591FF3" w:rsidRPr="00270922" w:rsidRDefault="004B1568" w:rsidP="00566745">
      <w:pPr>
        <w:autoSpaceDE w:val="0"/>
        <w:autoSpaceDN w:val="0"/>
        <w:adjustRightInd w:val="0"/>
        <w:ind w:firstLine="709"/>
        <w:jc w:val="both"/>
      </w:pPr>
      <w:r w:rsidRPr="00270922">
        <w:rPr>
          <w:rFonts w:eastAsia="Calibri"/>
          <w:sz w:val="28"/>
          <w:szCs w:val="28"/>
        </w:rPr>
        <w:t>6</w:t>
      </w:r>
      <w:r w:rsidR="00F45B63" w:rsidRPr="00270922">
        <w:rPr>
          <w:rFonts w:eastAsia="Calibri"/>
          <w:sz w:val="28"/>
          <w:szCs w:val="28"/>
        </w:rPr>
        <w:t>.2</w:t>
      </w:r>
      <w:r w:rsidR="008411AB" w:rsidRPr="00270922">
        <w:rPr>
          <w:rFonts w:eastAsia="Calibri"/>
          <w:sz w:val="28"/>
          <w:szCs w:val="28"/>
        </w:rPr>
        <w:t xml:space="preserve">. </w:t>
      </w:r>
      <w:r w:rsidR="007C7183" w:rsidRPr="00270922">
        <w:rPr>
          <w:rFonts w:eastAsia="Calibri"/>
          <w:sz w:val="28"/>
          <w:szCs w:val="28"/>
        </w:rPr>
        <w:t xml:space="preserve">Для </w:t>
      </w:r>
      <w:r w:rsidR="007C7183" w:rsidRPr="00270922">
        <w:rPr>
          <w:sz w:val="28"/>
          <w:szCs w:val="28"/>
        </w:rPr>
        <w:t>обучающих</w:t>
      </w:r>
      <w:r w:rsidR="008411AB" w:rsidRPr="00270922">
        <w:rPr>
          <w:sz w:val="28"/>
          <w:szCs w:val="28"/>
        </w:rPr>
        <w:t>ся</w:t>
      </w:r>
      <w:r w:rsidR="008411AB" w:rsidRPr="00270922">
        <w:rPr>
          <w:rFonts w:eastAsia="Calibri"/>
          <w:sz w:val="28"/>
          <w:szCs w:val="28"/>
        </w:rPr>
        <w:t>, имею</w:t>
      </w:r>
      <w:r w:rsidR="007C7183" w:rsidRPr="00270922">
        <w:rPr>
          <w:rFonts w:eastAsia="Calibri"/>
          <w:sz w:val="28"/>
          <w:szCs w:val="28"/>
        </w:rPr>
        <w:t>щих</w:t>
      </w:r>
      <w:r w:rsidR="00B04161" w:rsidRPr="00270922">
        <w:rPr>
          <w:rFonts w:eastAsia="Calibri"/>
          <w:sz w:val="28"/>
          <w:szCs w:val="28"/>
        </w:rPr>
        <w:t xml:space="preserve"> академическую задолженность вследствие </w:t>
      </w:r>
      <w:r w:rsidR="007C7183" w:rsidRPr="00270922">
        <w:rPr>
          <w:rFonts w:eastAsia="Calibri"/>
          <w:sz w:val="28"/>
          <w:szCs w:val="28"/>
        </w:rPr>
        <w:t>перечисленных в п.4.1. оснований, по пре</w:t>
      </w:r>
      <w:r w:rsidR="00F8086C" w:rsidRPr="00270922">
        <w:rPr>
          <w:rFonts w:eastAsia="Calibri"/>
          <w:sz w:val="28"/>
          <w:szCs w:val="28"/>
        </w:rPr>
        <w:t xml:space="preserve">дставлению заведующих кафедрами, отвечающими за реализацию дисциплины, </w:t>
      </w:r>
      <w:r w:rsidR="007C7183" w:rsidRPr="00270922">
        <w:rPr>
          <w:rFonts w:eastAsia="Calibri"/>
          <w:sz w:val="28"/>
          <w:szCs w:val="28"/>
        </w:rPr>
        <w:t>дирекцией института формируется  график ликвидации академической задолженности.</w:t>
      </w:r>
      <w:r w:rsidR="007C7183" w:rsidRPr="00270922">
        <w:t xml:space="preserve"> </w:t>
      </w:r>
    </w:p>
    <w:p w:rsidR="00591FF3" w:rsidRPr="00270922" w:rsidRDefault="00F45B63" w:rsidP="00566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0922">
        <w:rPr>
          <w:sz w:val="28"/>
          <w:szCs w:val="28"/>
        </w:rPr>
        <w:t>6.3</w:t>
      </w:r>
      <w:r w:rsidR="00591FF3" w:rsidRPr="00270922">
        <w:rPr>
          <w:sz w:val="28"/>
          <w:szCs w:val="28"/>
        </w:rPr>
        <w:t xml:space="preserve">. Для обучающихся, не прошедших промежуточную аттестацию по уважительной причине, по представлению заведующих кафедрами, отвечающими за реализацию дисциплины, дирекцией института формируется график прохождения промежуточной аттестации. График ликвидации академической задолженности и график прохождения промежуточной аттестации могут быть объединены в единый график (далее по тексту График).  </w:t>
      </w:r>
    </w:p>
    <w:p w:rsidR="00401E19" w:rsidRPr="00270922" w:rsidRDefault="00F45B63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sz w:val="28"/>
          <w:szCs w:val="28"/>
        </w:rPr>
        <w:t>6.4</w:t>
      </w:r>
      <w:r w:rsidR="00591FF3" w:rsidRPr="00270922">
        <w:rPr>
          <w:sz w:val="28"/>
          <w:szCs w:val="28"/>
        </w:rPr>
        <w:t xml:space="preserve">.График утверждается директором института не позднее, чем за 7 дней </w:t>
      </w:r>
      <w:r w:rsidR="007C7183" w:rsidRPr="00270922">
        <w:rPr>
          <w:rFonts w:eastAsia="Calibri"/>
          <w:sz w:val="28"/>
          <w:szCs w:val="28"/>
        </w:rPr>
        <w:t>до начала семестра</w:t>
      </w:r>
      <w:r w:rsidR="00F8086C" w:rsidRPr="00270922">
        <w:rPr>
          <w:rFonts w:eastAsia="Calibri"/>
          <w:sz w:val="28"/>
          <w:szCs w:val="28"/>
        </w:rPr>
        <w:t xml:space="preserve">, следующего после </w:t>
      </w:r>
      <w:proofErr w:type="spellStart"/>
      <w:r w:rsidR="00F8086C" w:rsidRPr="00270922">
        <w:rPr>
          <w:rFonts w:eastAsia="Calibri"/>
          <w:sz w:val="28"/>
          <w:szCs w:val="28"/>
        </w:rPr>
        <w:t>зачетно</w:t>
      </w:r>
      <w:proofErr w:type="spellEnd"/>
      <w:r w:rsidR="00F8086C" w:rsidRPr="00270922">
        <w:rPr>
          <w:rFonts w:eastAsia="Calibri"/>
          <w:sz w:val="28"/>
          <w:szCs w:val="28"/>
        </w:rPr>
        <w:t>-экзаменационной сессии</w:t>
      </w:r>
      <w:r w:rsidR="00401E19" w:rsidRPr="00270922">
        <w:rPr>
          <w:rFonts w:eastAsia="Calibri"/>
          <w:sz w:val="28"/>
          <w:szCs w:val="28"/>
        </w:rPr>
        <w:t>.</w:t>
      </w:r>
      <w:r w:rsidR="00DC496C" w:rsidRPr="00270922">
        <w:rPr>
          <w:rFonts w:eastAsia="Calibri"/>
          <w:sz w:val="28"/>
          <w:szCs w:val="28"/>
        </w:rPr>
        <w:t xml:space="preserve"> </w:t>
      </w:r>
      <w:r w:rsidR="008411AB" w:rsidRPr="00270922">
        <w:rPr>
          <w:rFonts w:eastAsia="Calibri"/>
          <w:sz w:val="28"/>
          <w:szCs w:val="28"/>
        </w:rPr>
        <w:t xml:space="preserve"> </w:t>
      </w:r>
    </w:p>
    <w:p w:rsidR="000B7C60" w:rsidRDefault="00591FF3" w:rsidP="000B7C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</w:t>
      </w:r>
      <w:r w:rsidR="00F45B63" w:rsidRPr="00270922">
        <w:rPr>
          <w:rFonts w:eastAsia="Calibri"/>
          <w:sz w:val="28"/>
          <w:szCs w:val="28"/>
        </w:rPr>
        <w:t>5</w:t>
      </w:r>
      <w:r w:rsidR="007C7183" w:rsidRPr="00270922">
        <w:rPr>
          <w:rFonts w:eastAsia="Calibri"/>
          <w:sz w:val="28"/>
          <w:szCs w:val="28"/>
        </w:rPr>
        <w:t>.</w:t>
      </w:r>
      <w:r w:rsidR="007C7183" w:rsidRPr="00270922">
        <w:t xml:space="preserve"> </w:t>
      </w:r>
      <w:r w:rsidR="007C7183" w:rsidRPr="00270922">
        <w:rPr>
          <w:rFonts w:eastAsia="Calibri"/>
          <w:sz w:val="28"/>
          <w:szCs w:val="28"/>
        </w:rPr>
        <w:t>График доводится до сведения студентов не менее</w:t>
      </w:r>
      <w:proofErr w:type="gramStart"/>
      <w:r w:rsidR="007C7183" w:rsidRPr="00270922">
        <w:rPr>
          <w:rFonts w:eastAsia="Calibri"/>
          <w:sz w:val="28"/>
          <w:szCs w:val="28"/>
        </w:rPr>
        <w:t>,</w:t>
      </w:r>
      <w:proofErr w:type="gramEnd"/>
      <w:r w:rsidR="007C7183" w:rsidRPr="00270922">
        <w:rPr>
          <w:rFonts w:eastAsia="Calibri"/>
          <w:sz w:val="28"/>
          <w:szCs w:val="28"/>
        </w:rPr>
        <w:t xml:space="preserve"> чем за 5 дней </w:t>
      </w:r>
      <w:r w:rsidRPr="00270922">
        <w:rPr>
          <w:rFonts w:eastAsia="Calibri"/>
          <w:sz w:val="28"/>
          <w:szCs w:val="28"/>
        </w:rPr>
        <w:t>до даты назначения пересдачи или даты прохождения промежуточной аттестации.</w:t>
      </w:r>
      <w:r w:rsidR="007C7183" w:rsidRPr="00270922">
        <w:rPr>
          <w:rFonts w:eastAsia="Calibri"/>
          <w:sz w:val="28"/>
          <w:szCs w:val="28"/>
        </w:rPr>
        <w:t xml:space="preserve"> Для оповещения студентов могут использоваться электронные каналы передачи информации.</w:t>
      </w:r>
    </w:p>
    <w:p w:rsidR="00CF652D" w:rsidRPr="00270922" w:rsidRDefault="004E754F" w:rsidP="000B7C6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</w:t>
      </w:r>
      <w:r w:rsidR="000B7C60">
        <w:rPr>
          <w:rFonts w:eastAsia="Calibri"/>
          <w:sz w:val="28"/>
          <w:szCs w:val="28"/>
        </w:rPr>
        <w:t>6</w:t>
      </w:r>
      <w:r w:rsidRPr="00270922">
        <w:rPr>
          <w:rFonts w:eastAsia="Calibri"/>
          <w:sz w:val="28"/>
          <w:szCs w:val="28"/>
        </w:rPr>
        <w:t xml:space="preserve">. </w:t>
      </w:r>
      <w:proofErr w:type="gramStart"/>
      <w:r w:rsidR="008C3C34" w:rsidRPr="00270922">
        <w:rPr>
          <w:rFonts w:eastAsia="Calibri"/>
          <w:sz w:val="28"/>
          <w:szCs w:val="28"/>
        </w:rPr>
        <w:t>Обучающи</w:t>
      </w:r>
      <w:r w:rsidR="00740335" w:rsidRPr="00270922">
        <w:rPr>
          <w:rFonts w:eastAsia="Calibri"/>
          <w:sz w:val="28"/>
          <w:szCs w:val="28"/>
        </w:rPr>
        <w:t>е</w:t>
      </w:r>
      <w:r w:rsidR="008C3C34" w:rsidRPr="00270922">
        <w:rPr>
          <w:rFonts w:eastAsia="Calibri"/>
          <w:sz w:val="28"/>
          <w:szCs w:val="28"/>
        </w:rPr>
        <w:t>ся, име</w:t>
      </w:r>
      <w:r w:rsidR="00740335" w:rsidRPr="00270922">
        <w:rPr>
          <w:rFonts w:eastAsia="Calibri"/>
          <w:sz w:val="28"/>
          <w:szCs w:val="28"/>
        </w:rPr>
        <w:t>ющие</w:t>
      </w:r>
      <w:r w:rsidR="00AE7CD5" w:rsidRPr="00270922">
        <w:rPr>
          <w:rFonts w:eastAsia="Calibri"/>
          <w:sz w:val="28"/>
          <w:szCs w:val="28"/>
        </w:rPr>
        <w:t xml:space="preserve"> текущую задолженность </w:t>
      </w:r>
      <w:r w:rsidR="008C3C34" w:rsidRPr="00270922">
        <w:rPr>
          <w:rFonts w:eastAsia="Calibri"/>
          <w:sz w:val="28"/>
          <w:szCs w:val="28"/>
        </w:rPr>
        <w:t>и набравши</w:t>
      </w:r>
      <w:r w:rsidR="00740335" w:rsidRPr="00270922">
        <w:rPr>
          <w:rFonts w:eastAsia="Calibri"/>
          <w:sz w:val="28"/>
          <w:szCs w:val="28"/>
        </w:rPr>
        <w:t>е</w:t>
      </w:r>
      <w:r w:rsidR="00AE7CD5" w:rsidRPr="00270922">
        <w:rPr>
          <w:rFonts w:eastAsia="Calibri"/>
          <w:sz w:val="28"/>
          <w:szCs w:val="28"/>
        </w:rPr>
        <w:t xml:space="preserve"> </w:t>
      </w:r>
      <w:r w:rsidR="00CF652D" w:rsidRPr="00270922">
        <w:rPr>
          <w:rFonts w:eastAsia="Calibri"/>
          <w:sz w:val="28"/>
          <w:szCs w:val="28"/>
        </w:rPr>
        <w:t xml:space="preserve">в </w:t>
      </w:r>
      <w:r w:rsidR="00AE7CD5" w:rsidRPr="00270922">
        <w:rPr>
          <w:rFonts w:eastAsia="Calibri"/>
          <w:sz w:val="28"/>
          <w:szCs w:val="28"/>
        </w:rPr>
        <w:t xml:space="preserve"> рамках </w:t>
      </w:r>
      <w:r w:rsidR="00CF652D" w:rsidRPr="00270922">
        <w:rPr>
          <w:rFonts w:eastAsia="Calibri"/>
          <w:sz w:val="28"/>
          <w:szCs w:val="28"/>
        </w:rPr>
        <w:t xml:space="preserve">промежуточной аттестации </w:t>
      </w:r>
      <w:r w:rsidR="00AE7CD5" w:rsidRPr="00270922">
        <w:rPr>
          <w:rFonts w:eastAsia="Calibri"/>
          <w:sz w:val="28"/>
          <w:szCs w:val="28"/>
        </w:rPr>
        <w:t xml:space="preserve">не менее 40 баллов, </w:t>
      </w:r>
      <w:r w:rsidR="00CF652D" w:rsidRPr="00270922">
        <w:rPr>
          <w:rFonts w:eastAsia="Calibri"/>
          <w:sz w:val="28"/>
          <w:szCs w:val="28"/>
        </w:rPr>
        <w:t>повторную про</w:t>
      </w:r>
      <w:r w:rsidR="008C3C34" w:rsidRPr="00270922">
        <w:rPr>
          <w:rFonts w:eastAsia="Calibri"/>
          <w:sz w:val="28"/>
          <w:szCs w:val="28"/>
        </w:rPr>
        <w:t>межуточную аттестацию не проход</w:t>
      </w:r>
      <w:r w:rsidR="00740335" w:rsidRPr="00270922">
        <w:rPr>
          <w:rFonts w:eastAsia="Calibri"/>
          <w:sz w:val="28"/>
          <w:szCs w:val="28"/>
        </w:rPr>
        <w:t>я</w:t>
      </w:r>
      <w:r w:rsidR="00CF652D" w:rsidRPr="00270922">
        <w:rPr>
          <w:rFonts w:eastAsia="Calibri"/>
          <w:sz w:val="28"/>
          <w:szCs w:val="28"/>
        </w:rPr>
        <w:t>т, если</w:t>
      </w:r>
      <w:r w:rsidR="00AE7CD5" w:rsidRPr="00270922">
        <w:rPr>
          <w:rFonts w:eastAsia="Calibri"/>
          <w:sz w:val="28"/>
          <w:szCs w:val="28"/>
        </w:rPr>
        <w:t xml:space="preserve"> после ликвидации текущей задолженности по совокупности текущей и промежуточной аттестации </w:t>
      </w:r>
      <w:r w:rsidR="008C3C34" w:rsidRPr="00270922">
        <w:rPr>
          <w:rFonts w:eastAsia="Calibri"/>
          <w:sz w:val="28"/>
          <w:szCs w:val="28"/>
        </w:rPr>
        <w:t>набира</w:t>
      </w:r>
      <w:r w:rsidR="00740335" w:rsidRPr="00270922">
        <w:rPr>
          <w:rFonts w:eastAsia="Calibri"/>
          <w:sz w:val="28"/>
          <w:szCs w:val="28"/>
        </w:rPr>
        <w:t>ю</w:t>
      </w:r>
      <w:r w:rsidR="00CF652D" w:rsidRPr="00270922">
        <w:rPr>
          <w:rFonts w:eastAsia="Calibri"/>
          <w:sz w:val="28"/>
          <w:szCs w:val="28"/>
        </w:rPr>
        <w:t xml:space="preserve">т </w:t>
      </w:r>
      <w:r w:rsidR="00AE7CD5" w:rsidRPr="00270922">
        <w:rPr>
          <w:rFonts w:eastAsia="Calibri"/>
          <w:sz w:val="28"/>
          <w:szCs w:val="28"/>
        </w:rPr>
        <w:t>не менее 40 ба</w:t>
      </w:r>
      <w:r w:rsidR="00CF652D" w:rsidRPr="00270922">
        <w:rPr>
          <w:rFonts w:eastAsia="Calibri"/>
          <w:sz w:val="28"/>
          <w:szCs w:val="28"/>
        </w:rPr>
        <w:t>ллов.</w:t>
      </w:r>
      <w:proofErr w:type="gramEnd"/>
    </w:p>
    <w:p w:rsidR="004E754F" w:rsidRDefault="000B7C60" w:rsidP="004E75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6.7</w:t>
      </w:r>
      <w:r w:rsidR="008C3C34" w:rsidRPr="00270922">
        <w:rPr>
          <w:rFonts w:eastAsia="Calibri"/>
          <w:sz w:val="28"/>
          <w:szCs w:val="28"/>
        </w:rPr>
        <w:t xml:space="preserve">. </w:t>
      </w:r>
      <w:r w:rsidR="00C740F9">
        <w:rPr>
          <w:rFonts w:eastAsia="Calibri"/>
          <w:sz w:val="28"/>
          <w:szCs w:val="28"/>
        </w:rPr>
        <w:t>На ликвидацию текущей и</w:t>
      </w:r>
      <w:r w:rsidR="00FA46A0" w:rsidRPr="00270922">
        <w:rPr>
          <w:rFonts w:eastAsia="Calibri"/>
          <w:sz w:val="28"/>
          <w:szCs w:val="28"/>
        </w:rPr>
        <w:t xml:space="preserve"> акад</w:t>
      </w:r>
      <w:r w:rsidR="00C740F9">
        <w:rPr>
          <w:rFonts w:eastAsia="Calibri"/>
          <w:sz w:val="28"/>
          <w:szCs w:val="28"/>
        </w:rPr>
        <w:t>емической</w:t>
      </w:r>
      <w:r w:rsidR="001D0F74">
        <w:rPr>
          <w:rFonts w:eastAsia="Calibri"/>
          <w:sz w:val="28"/>
          <w:szCs w:val="28"/>
        </w:rPr>
        <w:t xml:space="preserve"> задолженности</w:t>
      </w:r>
      <w:r w:rsidR="00C740F9">
        <w:rPr>
          <w:rFonts w:eastAsia="Calibri"/>
          <w:sz w:val="28"/>
          <w:szCs w:val="28"/>
        </w:rPr>
        <w:t xml:space="preserve"> </w:t>
      </w:r>
      <w:r w:rsidR="00475224">
        <w:rPr>
          <w:rFonts w:eastAsia="Calibri"/>
          <w:sz w:val="28"/>
          <w:szCs w:val="28"/>
        </w:rPr>
        <w:t>отводится полтор</w:t>
      </w:r>
      <w:r>
        <w:rPr>
          <w:rFonts w:eastAsia="Calibri"/>
          <w:sz w:val="28"/>
          <w:szCs w:val="28"/>
        </w:rPr>
        <w:t xml:space="preserve">а месяца после окончания </w:t>
      </w:r>
      <w:r w:rsidR="00475224">
        <w:rPr>
          <w:rFonts w:eastAsia="Calibri"/>
          <w:sz w:val="28"/>
          <w:szCs w:val="28"/>
        </w:rPr>
        <w:t xml:space="preserve"> </w:t>
      </w:r>
      <w:proofErr w:type="spellStart"/>
      <w:r w:rsidR="00475224">
        <w:rPr>
          <w:rFonts w:eastAsia="Calibri"/>
          <w:sz w:val="28"/>
          <w:szCs w:val="28"/>
        </w:rPr>
        <w:t>за</w:t>
      </w:r>
      <w:r>
        <w:rPr>
          <w:rFonts w:eastAsia="Calibri"/>
          <w:sz w:val="28"/>
          <w:szCs w:val="28"/>
        </w:rPr>
        <w:t>четно</w:t>
      </w:r>
      <w:proofErr w:type="spellEnd"/>
      <w:r>
        <w:rPr>
          <w:rFonts w:eastAsia="Calibri"/>
          <w:sz w:val="28"/>
          <w:szCs w:val="28"/>
        </w:rPr>
        <w:t>-экзаменационной сессии</w:t>
      </w:r>
      <w:r w:rsidR="00475224">
        <w:rPr>
          <w:rFonts w:eastAsia="Calibri"/>
          <w:sz w:val="28"/>
          <w:szCs w:val="28"/>
        </w:rPr>
        <w:t>.</w:t>
      </w:r>
    </w:p>
    <w:p w:rsidR="001D0F74" w:rsidRDefault="000B7C60" w:rsidP="001D0F7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6.8</w:t>
      </w:r>
      <w:r w:rsidR="001D0F74">
        <w:rPr>
          <w:rFonts w:eastAsia="Calibri"/>
          <w:sz w:val="28"/>
          <w:szCs w:val="28"/>
        </w:rPr>
        <w:t>.</w:t>
      </w:r>
      <w:r w:rsidR="001D0F74" w:rsidRPr="001D0F74">
        <w:rPr>
          <w:rFonts w:eastAsia="Calibri"/>
          <w:sz w:val="28"/>
          <w:szCs w:val="28"/>
        </w:rPr>
        <w:t xml:space="preserve"> </w:t>
      </w:r>
      <w:proofErr w:type="gramStart"/>
      <w:r w:rsidR="001D0F74" w:rsidRPr="00270922">
        <w:rPr>
          <w:rFonts w:eastAsia="Calibri"/>
          <w:sz w:val="28"/>
          <w:szCs w:val="28"/>
        </w:rPr>
        <w:t>График ликвидации</w:t>
      </w:r>
      <w:r w:rsidR="001D0F74">
        <w:rPr>
          <w:rFonts w:eastAsia="Calibri"/>
          <w:sz w:val="28"/>
          <w:szCs w:val="28"/>
        </w:rPr>
        <w:t xml:space="preserve"> текущей,</w:t>
      </w:r>
      <w:r w:rsidR="001D0F74" w:rsidRPr="00270922">
        <w:rPr>
          <w:rFonts w:eastAsia="Calibri"/>
          <w:sz w:val="28"/>
          <w:szCs w:val="28"/>
        </w:rPr>
        <w:t xml:space="preserve"> академической задолженности</w:t>
      </w:r>
      <w:r w:rsidR="001D0F74" w:rsidRPr="00270922">
        <w:t xml:space="preserve"> </w:t>
      </w:r>
      <w:r w:rsidR="001D0F74" w:rsidRPr="00270922">
        <w:rPr>
          <w:rFonts w:eastAsia="Calibri"/>
          <w:sz w:val="28"/>
          <w:szCs w:val="28"/>
        </w:rPr>
        <w:t>и график прохождения</w:t>
      </w:r>
      <w:r w:rsidR="001D0F74">
        <w:rPr>
          <w:rFonts w:eastAsia="Calibri"/>
          <w:sz w:val="28"/>
          <w:szCs w:val="28"/>
        </w:rPr>
        <w:t xml:space="preserve"> текущей и</w:t>
      </w:r>
      <w:r w:rsidR="001D0F74" w:rsidRPr="00270922">
        <w:rPr>
          <w:rFonts w:eastAsia="Calibri"/>
          <w:sz w:val="28"/>
          <w:szCs w:val="28"/>
        </w:rPr>
        <w:t xml:space="preserve"> промежуточной аттестации</w:t>
      </w:r>
      <w:r w:rsidR="001D0F74" w:rsidRPr="00270922">
        <w:t xml:space="preserve"> </w:t>
      </w:r>
      <w:r w:rsidR="001D0F74" w:rsidRPr="00270922">
        <w:rPr>
          <w:rFonts w:eastAsia="Calibri"/>
          <w:sz w:val="28"/>
          <w:szCs w:val="28"/>
        </w:rPr>
        <w:t>для обучающихся,</w:t>
      </w:r>
      <w:r w:rsidR="001D0F74">
        <w:rPr>
          <w:rFonts w:eastAsia="Calibri"/>
          <w:sz w:val="28"/>
          <w:szCs w:val="28"/>
        </w:rPr>
        <w:t xml:space="preserve"> пропустивших контрольно-оценочные мероприятия по</w:t>
      </w:r>
      <w:r w:rsidR="001D0F74" w:rsidRPr="00DD38D0">
        <w:rPr>
          <w:rFonts w:eastAsia="Calibri"/>
          <w:sz w:val="28"/>
          <w:szCs w:val="28"/>
        </w:rPr>
        <w:t xml:space="preserve"> </w:t>
      </w:r>
      <w:r w:rsidR="001D0F74">
        <w:rPr>
          <w:rFonts w:eastAsia="Calibri"/>
          <w:sz w:val="28"/>
          <w:szCs w:val="28"/>
        </w:rPr>
        <w:t xml:space="preserve">уважительной причине </w:t>
      </w:r>
      <w:r w:rsidR="001D0F74" w:rsidRPr="00270922">
        <w:rPr>
          <w:rFonts w:eastAsia="Calibri"/>
          <w:sz w:val="28"/>
          <w:szCs w:val="28"/>
        </w:rPr>
        <w:t>формируется дирекцией института следующим образом:</w:t>
      </w:r>
      <w:proofErr w:type="gramEnd"/>
    </w:p>
    <w:p w:rsidR="001D0F74" w:rsidRPr="00DD38D0" w:rsidRDefault="001D0F74" w:rsidP="00475224">
      <w:pPr>
        <w:pStyle w:val="a3"/>
        <w:jc w:val="both"/>
        <w:rPr>
          <w:rFonts w:eastAsia="Calibri"/>
          <w:sz w:val="28"/>
          <w:szCs w:val="28"/>
        </w:rPr>
      </w:pPr>
    </w:p>
    <w:p w:rsidR="003A37BE" w:rsidRPr="001D0F74" w:rsidRDefault="003A37BE" w:rsidP="001D0F7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1D0F74">
        <w:rPr>
          <w:rFonts w:eastAsia="Calibri"/>
          <w:i/>
          <w:sz w:val="28"/>
          <w:szCs w:val="28"/>
        </w:rPr>
        <w:t xml:space="preserve">в течение первого месяца </w:t>
      </w:r>
      <w:r w:rsidR="00401E19" w:rsidRPr="001D0F74">
        <w:rPr>
          <w:rFonts w:eastAsia="Calibri"/>
          <w:i/>
          <w:sz w:val="28"/>
          <w:szCs w:val="28"/>
        </w:rPr>
        <w:t xml:space="preserve">семестра, </w:t>
      </w:r>
      <w:r w:rsidR="00401E19" w:rsidRPr="001D0F74">
        <w:rPr>
          <w:rFonts w:eastAsia="Calibri"/>
          <w:sz w:val="28"/>
          <w:szCs w:val="28"/>
        </w:rPr>
        <w:t xml:space="preserve">следующего за </w:t>
      </w:r>
      <w:proofErr w:type="spellStart"/>
      <w:r w:rsidR="00401E19" w:rsidRPr="001D0F74">
        <w:rPr>
          <w:rFonts w:eastAsia="Calibri"/>
          <w:sz w:val="28"/>
          <w:szCs w:val="28"/>
        </w:rPr>
        <w:t>зачетно</w:t>
      </w:r>
      <w:proofErr w:type="spellEnd"/>
      <w:r w:rsidR="00401E19" w:rsidRPr="001D0F74">
        <w:rPr>
          <w:rFonts w:eastAsia="Calibri"/>
          <w:sz w:val="28"/>
          <w:szCs w:val="28"/>
        </w:rPr>
        <w:t>-экзаменационной сессией,</w:t>
      </w:r>
      <w:r w:rsidRPr="001D0F74">
        <w:rPr>
          <w:rFonts w:eastAsia="Calibri"/>
          <w:sz w:val="28"/>
          <w:szCs w:val="28"/>
        </w:rPr>
        <w:t xml:space="preserve"> </w:t>
      </w:r>
      <w:r w:rsidRPr="001D0F74">
        <w:rPr>
          <w:rFonts w:eastAsia="Calibri"/>
          <w:i/>
          <w:sz w:val="28"/>
          <w:szCs w:val="28"/>
        </w:rPr>
        <w:t>планируется:</w:t>
      </w:r>
    </w:p>
    <w:p w:rsidR="008C3C34" w:rsidRDefault="005B1C8C" w:rsidP="003E3AA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i/>
          <w:sz w:val="28"/>
          <w:szCs w:val="28"/>
        </w:rPr>
        <w:t xml:space="preserve">- </w:t>
      </w:r>
      <w:r w:rsidRPr="00270922">
        <w:rPr>
          <w:rFonts w:eastAsia="Calibri"/>
          <w:sz w:val="28"/>
          <w:szCs w:val="28"/>
        </w:rPr>
        <w:t>ликвидац</w:t>
      </w:r>
      <w:r w:rsidR="00475224">
        <w:rPr>
          <w:rFonts w:eastAsia="Calibri"/>
          <w:sz w:val="28"/>
          <w:szCs w:val="28"/>
        </w:rPr>
        <w:t>ия текущей задолженности;</w:t>
      </w:r>
    </w:p>
    <w:p w:rsidR="00475224" w:rsidRDefault="00475224" w:rsidP="00475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270922">
        <w:rPr>
          <w:rFonts w:eastAsia="Calibri"/>
          <w:sz w:val="28"/>
          <w:szCs w:val="28"/>
        </w:rPr>
        <w:t xml:space="preserve">возможность первого прохождения промежуточной аттестации </w:t>
      </w:r>
      <w:proofErr w:type="gramStart"/>
      <w:r w:rsidRPr="00270922">
        <w:rPr>
          <w:rFonts w:eastAsia="Calibri"/>
          <w:sz w:val="28"/>
          <w:szCs w:val="28"/>
        </w:rPr>
        <w:t>обучающимися</w:t>
      </w:r>
      <w:proofErr w:type="gramEnd"/>
      <w:r w:rsidRPr="00270922">
        <w:rPr>
          <w:rFonts w:eastAsia="Calibri"/>
          <w:sz w:val="28"/>
          <w:szCs w:val="28"/>
        </w:rPr>
        <w:t xml:space="preserve">, не прошедшими  ее в период </w:t>
      </w:r>
      <w:proofErr w:type="spellStart"/>
      <w:r w:rsidRPr="00270922">
        <w:rPr>
          <w:rFonts w:eastAsia="Calibri"/>
          <w:sz w:val="28"/>
          <w:szCs w:val="28"/>
        </w:rPr>
        <w:t>зачетно</w:t>
      </w:r>
      <w:proofErr w:type="spellEnd"/>
      <w:r w:rsidRPr="00270922">
        <w:rPr>
          <w:rFonts w:eastAsia="Calibri"/>
          <w:sz w:val="28"/>
          <w:szCs w:val="28"/>
        </w:rPr>
        <w:t>-экзаменационной сессии по уважительной  причине;</w:t>
      </w:r>
    </w:p>
    <w:p w:rsidR="00475224" w:rsidRPr="00270922" w:rsidRDefault="00475224" w:rsidP="004752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первая возможность</w:t>
      </w:r>
      <w:r w:rsidRPr="00270922">
        <w:rPr>
          <w:rFonts w:eastAsia="Calibri"/>
          <w:sz w:val="28"/>
          <w:szCs w:val="28"/>
        </w:rPr>
        <w:t xml:space="preserve"> ликвидации академической задолженности </w:t>
      </w:r>
      <w:proofErr w:type="gramStart"/>
      <w:r w:rsidRPr="00270922">
        <w:rPr>
          <w:rFonts w:eastAsia="Calibri"/>
          <w:sz w:val="28"/>
          <w:szCs w:val="28"/>
        </w:rPr>
        <w:t>обучающимися</w:t>
      </w:r>
      <w:proofErr w:type="gramEnd"/>
      <w:r w:rsidRPr="00270922">
        <w:rPr>
          <w:rFonts w:eastAsia="Calibri"/>
          <w:sz w:val="28"/>
          <w:szCs w:val="28"/>
        </w:rPr>
        <w:t>, получившими неудовлетворительные результаты предшествующей промежуточной аттестации</w:t>
      </w:r>
      <w:r w:rsidRPr="00270922">
        <w:t xml:space="preserve"> </w:t>
      </w:r>
      <w:r w:rsidRPr="00270922">
        <w:rPr>
          <w:rFonts w:eastAsia="Calibri"/>
          <w:sz w:val="28"/>
          <w:szCs w:val="28"/>
        </w:rPr>
        <w:t>или непрошедшим промежуточную аттестацию без уважительных прич</w:t>
      </w:r>
      <w:r>
        <w:rPr>
          <w:rFonts w:eastAsia="Calibri"/>
          <w:sz w:val="28"/>
          <w:szCs w:val="28"/>
        </w:rPr>
        <w:t xml:space="preserve">ин; </w:t>
      </w:r>
    </w:p>
    <w:p w:rsidR="008C3C34" w:rsidRPr="00270922" w:rsidRDefault="005B1C8C" w:rsidP="003E3AA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 </w:t>
      </w:r>
      <w:r w:rsidR="00475224">
        <w:rPr>
          <w:rFonts w:eastAsia="Calibri"/>
          <w:i/>
          <w:sz w:val="28"/>
          <w:szCs w:val="28"/>
        </w:rPr>
        <w:t xml:space="preserve">в течение первых двух недель второго </w:t>
      </w:r>
      <w:r w:rsidR="008C3C34" w:rsidRPr="00270922">
        <w:rPr>
          <w:rFonts w:eastAsia="Calibri"/>
          <w:i/>
          <w:sz w:val="28"/>
          <w:szCs w:val="28"/>
        </w:rPr>
        <w:t xml:space="preserve"> месяца семестра</w:t>
      </w:r>
      <w:r w:rsidR="008C3C34" w:rsidRPr="00270922">
        <w:rPr>
          <w:rFonts w:eastAsia="Calibri"/>
          <w:sz w:val="28"/>
          <w:szCs w:val="28"/>
        </w:rPr>
        <w:t xml:space="preserve">, следующего за </w:t>
      </w:r>
      <w:proofErr w:type="spellStart"/>
      <w:r w:rsidR="008C3C34" w:rsidRPr="00270922">
        <w:rPr>
          <w:rFonts w:eastAsia="Calibri"/>
          <w:sz w:val="28"/>
          <w:szCs w:val="28"/>
        </w:rPr>
        <w:t>зачетно</w:t>
      </w:r>
      <w:proofErr w:type="spellEnd"/>
      <w:r w:rsidR="008C3C34" w:rsidRPr="00270922">
        <w:rPr>
          <w:rFonts w:eastAsia="Calibri"/>
          <w:sz w:val="28"/>
          <w:szCs w:val="28"/>
        </w:rPr>
        <w:t xml:space="preserve">-экзаменационной сессией, </w:t>
      </w:r>
      <w:r w:rsidR="008C3C34" w:rsidRPr="00270922">
        <w:rPr>
          <w:rFonts w:eastAsia="Calibri"/>
          <w:i/>
          <w:sz w:val="28"/>
          <w:szCs w:val="28"/>
        </w:rPr>
        <w:t>планируется:</w:t>
      </w:r>
    </w:p>
    <w:p w:rsidR="003A37BE" w:rsidRDefault="00475224" w:rsidP="00FA46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возможность</w:t>
      </w:r>
      <w:r w:rsidR="001A272A" w:rsidRPr="00270922">
        <w:rPr>
          <w:rFonts w:eastAsia="Calibri"/>
          <w:sz w:val="28"/>
          <w:szCs w:val="28"/>
        </w:rPr>
        <w:t xml:space="preserve"> второй (в присутствии комиссии) ликвидации академической задолженности </w:t>
      </w:r>
      <w:proofErr w:type="gramStart"/>
      <w:r w:rsidR="001A272A" w:rsidRPr="00270922">
        <w:rPr>
          <w:rFonts w:eastAsia="Calibri"/>
          <w:sz w:val="28"/>
          <w:szCs w:val="28"/>
        </w:rPr>
        <w:t>обучающимися</w:t>
      </w:r>
      <w:proofErr w:type="gramEnd"/>
      <w:r w:rsidR="001A272A" w:rsidRPr="00270922">
        <w:rPr>
          <w:rFonts w:eastAsia="Calibri"/>
          <w:sz w:val="28"/>
          <w:szCs w:val="28"/>
        </w:rPr>
        <w:t xml:space="preserve">, получившими неудовлетворительные результаты при прохождении </w:t>
      </w:r>
      <w:r w:rsidR="00F45B63" w:rsidRPr="00270922">
        <w:rPr>
          <w:rFonts w:eastAsia="Calibri"/>
          <w:sz w:val="28"/>
          <w:szCs w:val="28"/>
        </w:rPr>
        <w:t>предшествующей</w:t>
      </w:r>
      <w:r w:rsidR="001A272A" w:rsidRPr="00270922">
        <w:rPr>
          <w:rFonts w:eastAsia="Calibri"/>
          <w:sz w:val="28"/>
          <w:szCs w:val="28"/>
        </w:rPr>
        <w:t xml:space="preserve"> промежуточной аттестации</w:t>
      </w:r>
      <w:r w:rsidR="00F45B63" w:rsidRPr="00270922">
        <w:rPr>
          <w:rFonts w:eastAsia="Calibri"/>
          <w:sz w:val="28"/>
          <w:szCs w:val="28"/>
        </w:rPr>
        <w:t>.</w:t>
      </w:r>
    </w:p>
    <w:p w:rsidR="00B012A8" w:rsidRPr="00270922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6.9</w:t>
      </w:r>
      <w:r w:rsidRPr="00270922">
        <w:rPr>
          <w:rFonts w:eastAsia="Calibri"/>
          <w:sz w:val="28"/>
          <w:szCs w:val="28"/>
        </w:rPr>
        <w:t>. График ликвидации</w:t>
      </w:r>
      <w:r>
        <w:rPr>
          <w:rFonts w:eastAsia="Calibri"/>
          <w:sz w:val="28"/>
          <w:szCs w:val="28"/>
        </w:rPr>
        <w:t xml:space="preserve"> текущей и</w:t>
      </w:r>
      <w:r w:rsidRPr="00270922">
        <w:rPr>
          <w:rFonts w:eastAsia="Calibri"/>
          <w:sz w:val="28"/>
          <w:szCs w:val="28"/>
        </w:rPr>
        <w:t xml:space="preserve"> академической задолженности </w:t>
      </w:r>
      <w:r w:rsidRPr="00B012A8">
        <w:rPr>
          <w:rFonts w:eastAsia="Calibri"/>
          <w:sz w:val="28"/>
          <w:szCs w:val="28"/>
        </w:rPr>
        <w:t xml:space="preserve">за последний семестр для </w:t>
      </w:r>
      <w:proofErr w:type="gramStart"/>
      <w:r w:rsidRPr="00B012A8">
        <w:rPr>
          <w:rFonts w:eastAsia="Calibri"/>
          <w:sz w:val="28"/>
          <w:szCs w:val="28"/>
        </w:rPr>
        <w:t xml:space="preserve">студентов, обучающихся на выпускном курсе </w:t>
      </w:r>
      <w:proofErr w:type="spellStart"/>
      <w:r w:rsidRPr="00B012A8">
        <w:rPr>
          <w:rFonts w:eastAsia="Calibri"/>
          <w:sz w:val="28"/>
          <w:szCs w:val="28"/>
        </w:rPr>
        <w:t>бакалавриата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270922">
        <w:rPr>
          <w:rFonts w:eastAsia="Calibri"/>
          <w:sz w:val="28"/>
          <w:szCs w:val="28"/>
        </w:rPr>
        <w:t>формируется</w:t>
      </w:r>
      <w:proofErr w:type="gramEnd"/>
      <w:r w:rsidRPr="00270922">
        <w:rPr>
          <w:rFonts w:eastAsia="Calibri"/>
          <w:sz w:val="28"/>
          <w:szCs w:val="28"/>
        </w:rPr>
        <w:t xml:space="preserve"> дирекцией института по согласованию с заведующими кафедр</w:t>
      </w:r>
      <w:r>
        <w:rPr>
          <w:rFonts w:eastAsia="Calibri"/>
          <w:sz w:val="28"/>
          <w:szCs w:val="28"/>
        </w:rPr>
        <w:t>ами</w:t>
      </w:r>
      <w:r w:rsidRPr="00270922">
        <w:rPr>
          <w:rFonts w:eastAsia="Calibri"/>
          <w:sz w:val="28"/>
          <w:szCs w:val="28"/>
        </w:rPr>
        <w:t xml:space="preserve"> следующим образом:</w:t>
      </w:r>
    </w:p>
    <w:p w:rsidR="00B012A8" w:rsidRPr="00270922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  </w:t>
      </w:r>
      <w:r w:rsidRPr="00270922">
        <w:rPr>
          <w:rFonts w:eastAsia="Calibri"/>
          <w:i/>
          <w:sz w:val="28"/>
          <w:szCs w:val="28"/>
        </w:rPr>
        <w:t>в течение первой</w:t>
      </w:r>
      <w:r>
        <w:rPr>
          <w:rFonts w:eastAsia="Calibri"/>
          <w:i/>
          <w:sz w:val="28"/>
          <w:szCs w:val="28"/>
        </w:rPr>
        <w:t xml:space="preserve"> и второй</w:t>
      </w:r>
      <w:r w:rsidRPr="00270922">
        <w:rPr>
          <w:rFonts w:eastAsia="Calibri"/>
          <w:i/>
          <w:sz w:val="28"/>
          <w:szCs w:val="28"/>
        </w:rPr>
        <w:t xml:space="preserve"> недели</w:t>
      </w:r>
      <w:r w:rsidRPr="00B012A8">
        <w:rPr>
          <w:rFonts w:eastAsia="Calibri"/>
          <w:i/>
          <w:sz w:val="28"/>
          <w:szCs w:val="28"/>
        </w:rPr>
        <w:t xml:space="preserve"> </w:t>
      </w:r>
      <w:r w:rsidRPr="00270922">
        <w:rPr>
          <w:rFonts w:eastAsia="Calibri"/>
          <w:i/>
          <w:sz w:val="28"/>
          <w:szCs w:val="28"/>
        </w:rPr>
        <w:t>месяца семестра</w:t>
      </w:r>
      <w:r w:rsidRPr="00270922">
        <w:rPr>
          <w:rFonts w:eastAsia="Calibri"/>
          <w:sz w:val="28"/>
          <w:szCs w:val="28"/>
        </w:rPr>
        <w:t xml:space="preserve">, следующего за </w:t>
      </w:r>
      <w:proofErr w:type="spellStart"/>
      <w:r w:rsidRPr="00270922">
        <w:rPr>
          <w:rFonts w:eastAsia="Calibri"/>
          <w:sz w:val="28"/>
          <w:szCs w:val="28"/>
        </w:rPr>
        <w:t>зачетно</w:t>
      </w:r>
      <w:proofErr w:type="spellEnd"/>
      <w:r w:rsidRPr="00270922">
        <w:rPr>
          <w:rFonts w:eastAsia="Calibri"/>
          <w:sz w:val="28"/>
          <w:szCs w:val="28"/>
        </w:rPr>
        <w:t xml:space="preserve">-экзаменационной сессией, </w:t>
      </w:r>
      <w:r w:rsidRPr="00270922">
        <w:rPr>
          <w:rFonts w:eastAsia="Calibri"/>
          <w:i/>
          <w:sz w:val="28"/>
          <w:szCs w:val="28"/>
        </w:rPr>
        <w:t xml:space="preserve">планируется: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12A8" w:rsidRPr="00B012A8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    </w:t>
      </w:r>
      <w:r w:rsidRPr="00270922">
        <w:rPr>
          <w:rFonts w:eastAsia="Calibri"/>
          <w:sz w:val="28"/>
          <w:szCs w:val="28"/>
        </w:rPr>
        <w:t>прием текущей задолженности;</w:t>
      </w:r>
    </w:p>
    <w:p w:rsidR="00B012A8" w:rsidRPr="00270922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- первая возможность ликвидации академической задолженности </w:t>
      </w:r>
      <w:proofErr w:type="gramStart"/>
      <w:r w:rsidRPr="00270922">
        <w:rPr>
          <w:rFonts w:eastAsia="Calibri"/>
          <w:sz w:val="28"/>
          <w:szCs w:val="28"/>
        </w:rPr>
        <w:t>обучающимися</w:t>
      </w:r>
      <w:proofErr w:type="gramEnd"/>
      <w:r w:rsidRPr="00270922">
        <w:rPr>
          <w:rFonts w:eastAsia="Calibri"/>
          <w:sz w:val="28"/>
          <w:szCs w:val="28"/>
        </w:rPr>
        <w:t>, получившими неудовлетворительные результаты промежуточной аттестации по одной или нескольким дисциплинам (модулям), практикам, курсовым работам, проектам или не прошедшими промежуточную аттестацию по уважительным и неуважительным причинам;</w:t>
      </w:r>
    </w:p>
    <w:p w:rsidR="00B012A8" w:rsidRPr="00270922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i/>
          <w:sz w:val="28"/>
          <w:szCs w:val="28"/>
        </w:rPr>
        <w:t>в течение третьей недели планируется:</w:t>
      </w:r>
      <w:r w:rsidRPr="00270922">
        <w:rPr>
          <w:rFonts w:eastAsia="Calibri"/>
          <w:sz w:val="28"/>
          <w:szCs w:val="28"/>
        </w:rPr>
        <w:t xml:space="preserve"> </w:t>
      </w:r>
    </w:p>
    <w:p w:rsidR="00B012A8" w:rsidRPr="00270922" w:rsidRDefault="00B012A8" w:rsidP="00B012A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 xml:space="preserve"> вторая возможность ликвидации академической задолженности в присутствии комиссии.</w:t>
      </w:r>
    </w:p>
    <w:p w:rsidR="008C0638" w:rsidRDefault="00B012A8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6.10</w:t>
      </w:r>
      <w:r w:rsidR="008C0638" w:rsidRPr="00270922">
        <w:rPr>
          <w:rFonts w:eastAsia="Calibri"/>
          <w:sz w:val="28"/>
          <w:szCs w:val="28"/>
        </w:rPr>
        <w:t>.</w:t>
      </w:r>
      <w:r w:rsidR="00566745" w:rsidRPr="00270922">
        <w:rPr>
          <w:rFonts w:eastAsia="Calibri"/>
          <w:sz w:val="28"/>
          <w:szCs w:val="28"/>
        </w:rPr>
        <w:t xml:space="preserve"> </w:t>
      </w:r>
      <w:r w:rsidR="008C0638" w:rsidRPr="00270922">
        <w:rPr>
          <w:rFonts w:eastAsia="Calibri"/>
          <w:sz w:val="28"/>
          <w:szCs w:val="28"/>
        </w:rPr>
        <w:t>Первая пересдача академической задолженности проводится тем преподавателем, который проводил</w:t>
      </w:r>
      <w:r w:rsidR="006F519A" w:rsidRPr="00270922">
        <w:rPr>
          <w:rFonts w:eastAsia="Calibri"/>
          <w:sz w:val="28"/>
          <w:szCs w:val="28"/>
        </w:rPr>
        <w:t xml:space="preserve"> </w:t>
      </w:r>
      <w:r w:rsidR="008C0638" w:rsidRPr="00270922">
        <w:rPr>
          <w:rFonts w:eastAsia="Calibri"/>
          <w:sz w:val="28"/>
          <w:szCs w:val="28"/>
        </w:rPr>
        <w:t xml:space="preserve"> экзамен или зачет. Прием первой пересдачи другим преподавателем может проводиться только по письменному распоря</w:t>
      </w:r>
      <w:r w:rsidR="00941635" w:rsidRPr="00270922">
        <w:rPr>
          <w:rFonts w:eastAsia="Calibri"/>
          <w:sz w:val="28"/>
          <w:szCs w:val="28"/>
        </w:rPr>
        <w:t>жению заведующего кафедрой</w:t>
      </w:r>
      <w:r w:rsidR="00740335" w:rsidRPr="00270922">
        <w:rPr>
          <w:rFonts w:eastAsia="Calibri"/>
          <w:sz w:val="28"/>
          <w:szCs w:val="28"/>
        </w:rPr>
        <w:t>, ответственной за реализацию дисциплины,</w:t>
      </w:r>
      <w:r w:rsidR="00941635" w:rsidRPr="00270922">
        <w:rPr>
          <w:rFonts w:eastAsia="Calibri"/>
          <w:sz w:val="28"/>
          <w:szCs w:val="28"/>
        </w:rPr>
        <w:t xml:space="preserve"> в случае, если по объективным причинам </w:t>
      </w:r>
      <w:proofErr w:type="gramStart"/>
      <w:r w:rsidR="00941635" w:rsidRPr="00270922">
        <w:rPr>
          <w:rFonts w:eastAsia="Calibri"/>
          <w:sz w:val="28"/>
          <w:szCs w:val="28"/>
        </w:rPr>
        <w:t xml:space="preserve">преподаватель, проводивший </w:t>
      </w:r>
      <w:r w:rsidR="006F519A" w:rsidRPr="00270922">
        <w:rPr>
          <w:rFonts w:eastAsia="Calibri"/>
          <w:sz w:val="28"/>
          <w:szCs w:val="28"/>
        </w:rPr>
        <w:t xml:space="preserve">первую промежуточную аттестацию </w:t>
      </w:r>
      <w:r w:rsidR="0093201E" w:rsidRPr="00270922">
        <w:rPr>
          <w:rFonts w:eastAsia="Calibri"/>
          <w:sz w:val="28"/>
          <w:szCs w:val="28"/>
        </w:rPr>
        <w:t>не может</w:t>
      </w:r>
      <w:proofErr w:type="gramEnd"/>
      <w:r w:rsidR="0093201E" w:rsidRPr="00270922">
        <w:rPr>
          <w:rFonts w:eastAsia="Calibri"/>
          <w:sz w:val="28"/>
          <w:szCs w:val="28"/>
        </w:rPr>
        <w:t xml:space="preserve"> </w:t>
      </w:r>
      <w:r w:rsidR="006F519A" w:rsidRPr="00270922">
        <w:rPr>
          <w:rFonts w:eastAsia="Calibri"/>
          <w:sz w:val="28"/>
          <w:szCs w:val="28"/>
        </w:rPr>
        <w:t xml:space="preserve">ее </w:t>
      </w:r>
      <w:r w:rsidR="0093201E" w:rsidRPr="00270922">
        <w:rPr>
          <w:rFonts w:eastAsia="Calibri"/>
          <w:sz w:val="28"/>
          <w:szCs w:val="28"/>
        </w:rPr>
        <w:t>провести в установленные графиком сроки ликвидации академической задолженности.</w:t>
      </w:r>
    </w:p>
    <w:p w:rsidR="00B42F34" w:rsidRPr="009A2CE3" w:rsidRDefault="00B42F34" w:rsidP="00B42F3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промежуточная аттестация проходила в форме независимого контроля, то прием первой пересдачи производится </w:t>
      </w:r>
      <w:r w:rsidRPr="00822841">
        <w:rPr>
          <w:rFonts w:eastAsia="Calibri"/>
          <w:sz w:val="28"/>
          <w:szCs w:val="28"/>
        </w:rPr>
        <w:t>также</w:t>
      </w:r>
      <w:r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форме независимого контроля.</w:t>
      </w:r>
    </w:p>
    <w:p w:rsidR="00B42F34" w:rsidRPr="00270922" w:rsidRDefault="00B42F34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3201E" w:rsidRPr="00270922" w:rsidRDefault="00B012A8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6.11</w:t>
      </w:r>
      <w:r w:rsidR="0093201E" w:rsidRPr="00270922">
        <w:rPr>
          <w:rFonts w:eastAsia="Calibri"/>
          <w:sz w:val="28"/>
          <w:szCs w:val="28"/>
        </w:rPr>
        <w:t>.</w:t>
      </w:r>
      <w:r w:rsidR="00566745" w:rsidRPr="00270922">
        <w:rPr>
          <w:rFonts w:eastAsia="Calibri"/>
          <w:sz w:val="28"/>
          <w:szCs w:val="28"/>
        </w:rPr>
        <w:t xml:space="preserve"> </w:t>
      </w:r>
      <w:r w:rsidR="0093201E" w:rsidRPr="00270922">
        <w:rPr>
          <w:rFonts w:eastAsia="Calibri"/>
          <w:sz w:val="28"/>
          <w:szCs w:val="28"/>
        </w:rPr>
        <w:t>Вторая пересдача академической задолженности</w:t>
      </w:r>
      <w:r w:rsidR="0098459C">
        <w:rPr>
          <w:rFonts w:eastAsia="Calibri"/>
          <w:sz w:val="28"/>
          <w:szCs w:val="28"/>
        </w:rPr>
        <w:t xml:space="preserve"> </w:t>
      </w:r>
      <w:proofErr w:type="gramStart"/>
      <w:r w:rsidR="0098459C">
        <w:rPr>
          <w:rFonts w:eastAsia="Calibri"/>
          <w:sz w:val="28"/>
          <w:szCs w:val="28"/>
        </w:rPr>
        <w:t>обучающимися</w:t>
      </w:r>
      <w:proofErr w:type="gramEnd"/>
      <w:r w:rsidR="0098459C">
        <w:rPr>
          <w:rFonts w:eastAsia="Calibri"/>
          <w:sz w:val="28"/>
          <w:szCs w:val="28"/>
        </w:rPr>
        <w:t xml:space="preserve"> (в том числе проходившими промежуточную аттестацию в форме независимого контроля)</w:t>
      </w:r>
      <w:r w:rsidR="0093201E" w:rsidRPr="00270922">
        <w:rPr>
          <w:rFonts w:eastAsia="Calibri"/>
          <w:sz w:val="28"/>
          <w:szCs w:val="28"/>
        </w:rPr>
        <w:t xml:space="preserve"> проводится в </w:t>
      </w:r>
      <w:r w:rsidR="000863FA" w:rsidRPr="00270922">
        <w:rPr>
          <w:rFonts w:eastAsia="Calibri"/>
          <w:sz w:val="28"/>
          <w:szCs w:val="28"/>
        </w:rPr>
        <w:t xml:space="preserve">присутствии </w:t>
      </w:r>
      <w:r w:rsidR="0093201E" w:rsidRPr="00270922">
        <w:rPr>
          <w:rFonts w:eastAsia="Calibri"/>
          <w:sz w:val="28"/>
          <w:szCs w:val="28"/>
        </w:rPr>
        <w:t>комиссии</w:t>
      </w:r>
      <w:r w:rsidR="003A37BE" w:rsidRPr="00270922">
        <w:rPr>
          <w:rFonts w:eastAsia="Calibri"/>
          <w:sz w:val="28"/>
          <w:szCs w:val="28"/>
        </w:rPr>
        <w:t xml:space="preserve"> по приему</w:t>
      </w:r>
      <w:r w:rsidR="00086111" w:rsidRPr="00270922">
        <w:rPr>
          <w:rFonts w:eastAsia="Calibri"/>
          <w:sz w:val="28"/>
          <w:szCs w:val="28"/>
        </w:rPr>
        <w:t xml:space="preserve"> академической задолженности</w:t>
      </w:r>
      <w:r w:rsidR="0098459C">
        <w:rPr>
          <w:rFonts w:eastAsia="Calibri"/>
          <w:sz w:val="28"/>
          <w:szCs w:val="28"/>
        </w:rPr>
        <w:t>.</w:t>
      </w:r>
      <w:r w:rsidR="0093201E" w:rsidRPr="00270922">
        <w:rPr>
          <w:rFonts w:eastAsia="Calibri"/>
          <w:sz w:val="28"/>
          <w:szCs w:val="28"/>
        </w:rPr>
        <w:t xml:space="preserve"> Состав комисс</w:t>
      </w:r>
      <w:proofErr w:type="gramStart"/>
      <w:r w:rsidR="0093201E" w:rsidRPr="00270922">
        <w:rPr>
          <w:rFonts w:eastAsia="Calibri"/>
          <w:sz w:val="28"/>
          <w:szCs w:val="28"/>
        </w:rPr>
        <w:t>ии и ее</w:t>
      </w:r>
      <w:proofErr w:type="gramEnd"/>
      <w:r w:rsidR="0093201E" w:rsidRPr="00270922">
        <w:rPr>
          <w:rFonts w:eastAsia="Calibri"/>
          <w:sz w:val="28"/>
          <w:szCs w:val="28"/>
        </w:rPr>
        <w:t xml:space="preserve"> председатель утвержда</w:t>
      </w:r>
      <w:r w:rsidR="006F519A" w:rsidRPr="00270922">
        <w:rPr>
          <w:rFonts w:eastAsia="Calibri"/>
          <w:sz w:val="28"/>
          <w:szCs w:val="28"/>
        </w:rPr>
        <w:t>ю</w:t>
      </w:r>
      <w:r w:rsidR="0093201E" w:rsidRPr="00270922">
        <w:rPr>
          <w:rFonts w:eastAsia="Calibri"/>
          <w:sz w:val="28"/>
          <w:szCs w:val="28"/>
        </w:rPr>
        <w:t xml:space="preserve">тся письменным распоряжением заведующего кафедрой, ответственной за реализацию пересдаваемой дисциплины. В состав комиссии входит не менее 3-х человек, включая преподавателя, </w:t>
      </w:r>
      <w:r w:rsidR="006F519A" w:rsidRPr="00270922">
        <w:rPr>
          <w:rFonts w:eastAsia="Calibri"/>
          <w:sz w:val="28"/>
          <w:szCs w:val="28"/>
        </w:rPr>
        <w:t xml:space="preserve">проводившего первую промежуточную аттестацию. </w:t>
      </w:r>
      <w:r w:rsidR="0093201E" w:rsidRPr="00270922">
        <w:rPr>
          <w:rFonts w:eastAsia="Calibri"/>
          <w:sz w:val="28"/>
          <w:szCs w:val="28"/>
        </w:rPr>
        <w:t>Распоряжение доводится до сведения членов комиссии под личную подпись.</w:t>
      </w:r>
    </w:p>
    <w:p w:rsidR="007D10C3" w:rsidRPr="00270922" w:rsidRDefault="007D10C3" w:rsidP="00566745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</w:t>
      </w:r>
      <w:r w:rsidR="00B012A8">
        <w:rPr>
          <w:rFonts w:eastAsia="Calibri"/>
          <w:sz w:val="28"/>
          <w:szCs w:val="28"/>
        </w:rPr>
        <w:t>12</w:t>
      </w:r>
      <w:r w:rsidRPr="00270922">
        <w:rPr>
          <w:rFonts w:eastAsia="Calibri"/>
          <w:sz w:val="28"/>
          <w:szCs w:val="28"/>
        </w:rPr>
        <w:t>.</w:t>
      </w:r>
      <w:r w:rsidR="00415413">
        <w:rPr>
          <w:rFonts w:eastAsia="Calibri"/>
          <w:sz w:val="28"/>
          <w:szCs w:val="28"/>
        </w:rPr>
        <w:t xml:space="preserve"> </w:t>
      </w:r>
      <w:proofErr w:type="gramStart"/>
      <w:r w:rsidR="00415413" w:rsidRPr="0098459C">
        <w:rPr>
          <w:rFonts w:eastAsia="Calibri"/>
          <w:sz w:val="28"/>
          <w:szCs w:val="28"/>
        </w:rPr>
        <w:t>Для обучающихся с применением БРС</w:t>
      </w:r>
      <w:r w:rsidR="009B151F" w:rsidRPr="0098459C">
        <w:rPr>
          <w:rFonts w:eastAsia="Calibri"/>
          <w:sz w:val="28"/>
          <w:szCs w:val="28"/>
        </w:rPr>
        <w:t xml:space="preserve"> </w:t>
      </w:r>
      <w:r w:rsidR="0098459C">
        <w:rPr>
          <w:rFonts w:eastAsia="Calibri"/>
          <w:sz w:val="28"/>
          <w:szCs w:val="28"/>
        </w:rPr>
        <w:t>п</w:t>
      </w:r>
      <w:r w:rsidRPr="00270922">
        <w:rPr>
          <w:rFonts w:eastAsia="Calibri"/>
          <w:sz w:val="28"/>
          <w:szCs w:val="28"/>
        </w:rPr>
        <w:t xml:space="preserve">ри </w:t>
      </w:r>
      <w:r w:rsidR="005F2806" w:rsidRPr="00270922">
        <w:rPr>
          <w:rFonts w:eastAsia="Calibri"/>
          <w:sz w:val="28"/>
          <w:szCs w:val="28"/>
        </w:rPr>
        <w:t>проведении</w:t>
      </w:r>
      <w:r w:rsidRPr="00270922">
        <w:rPr>
          <w:rFonts w:eastAsia="Calibri"/>
          <w:sz w:val="28"/>
          <w:szCs w:val="28"/>
        </w:rPr>
        <w:t xml:space="preserve"> пересдачи академической задолженности</w:t>
      </w:r>
      <w:r w:rsidR="005F2806" w:rsidRPr="00270922">
        <w:rPr>
          <w:rFonts w:eastAsia="Calibri"/>
          <w:sz w:val="28"/>
          <w:szCs w:val="28"/>
        </w:rPr>
        <w:t xml:space="preserve"> преподаватель (комиссия) должны применять инструменты оценивания, учитывающие накопительный механизм результатов текущей и промежуточной аттестации в соответствии с </w:t>
      </w:r>
      <w:r w:rsidRPr="00270922">
        <w:rPr>
          <w:rFonts w:eastAsia="Calibri"/>
          <w:sz w:val="28"/>
          <w:szCs w:val="28"/>
        </w:rPr>
        <w:t xml:space="preserve"> </w:t>
      </w:r>
      <w:r w:rsidRPr="00270922">
        <w:rPr>
          <w:sz w:val="28"/>
          <w:szCs w:val="28"/>
        </w:rPr>
        <w:t xml:space="preserve">Положением </w:t>
      </w:r>
      <w:r w:rsidR="009338BD" w:rsidRPr="00270922">
        <w:rPr>
          <w:sz w:val="28"/>
          <w:szCs w:val="28"/>
        </w:rPr>
        <w:t xml:space="preserve">о </w:t>
      </w:r>
      <w:proofErr w:type="spellStart"/>
      <w:r w:rsidR="009338BD" w:rsidRPr="00270922">
        <w:rPr>
          <w:sz w:val="28"/>
          <w:szCs w:val="28"/>
        </w:rPr>
        <w:t>балльно</w:t>
      </w:r>
      <w:proofErr w:type="spellEnd"/>
      <w:r w:rsidR="009338BD" w:rsidRPr="00270922">
        <w:rPr>
          <w:sz w:val="28"/>
          <w:szCs w:val="28"/>
        </w:rPr>
        <w:t>-рейтинговой системе оценивания учебной деятельности студентов и ее достижений при освоении основ</w:t>
      </w:r>
      <w:bookmarkStart w:id="8" w:name="_GoBack"/>
      <w:bookmarkEnd w:id="8"/>
      <w:r w:rsidR="009338BD" w:rsidRPr="00270922">
        <w:rPr>
          <w:sz w:val="28"/>
          <w:szCs w:val="28"/>
        </w:rPr>
        <w:t>ных образовательных программ высшего образования СМК-ПВД-8.2.4.-01-47-2015</w:t>
      </w:r>
      <w:r w:rsidRPr="00270922">
        <w:rPr>
          <w:sz w:val="28"/>
          <w:szCs w:val="28"/>
        </w:rPr>
        <w:t xml:space="preserve">, утвержденным приказом ректора от </w:t>
      </w:r>
      <w:r w:rsidR="00DC496C" w:rsidRPr="00270922">
        <w:rPr>
          <w:sz w:val="28"/>
          <w:szCs w:val="28"/>
        </w:rPr>
        <w:t>01.04.2015 № 250/03.</w:t>
      </w:r>
      <w:proofErr w:type="gramEnd"/>
    </w:p>
    <w:p w:rsidR="008411AB" w:rsidRPr="00270922" w:rsidRDefault="00281F7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</w:t>
      </w:r>
      <w:r w:rsidR="00B012A8">
        <w:rPr>
          <w:rFonts w:eastAsia="Calibri"/>
          <w:sz w:val="28"/>
          <w:szCs w:val="28"/>
        </w:rPr>
        <w:t>13</w:t>
      </w:r>
      <w:r w:rsidR="004F09A8" w:rsidRPr="00270922">
        <w:rPr>
          <w:rFonts w:eastAsia="Calibri"/>
          <w:sz w:val="28"/>
          <w:szCs w:val="28"/>
        </w:rPr>
        <w:t xml:space="preserve">. </w:t>
      </w:r>
      <w:r w:rsidR="008411AB" w:rsidRPr="00270922">
        <w:rPr>
          <w:rFonts w:eastAsia="Calibri"/>
          <w:sz w:val="28"/>
          <w:szCs w:val="28"/>
        </w:rPr>
        <w:t xml:space="preserve">Если </w:t>
      </w:r>
      <w:r w:rsidR="008411AB" w:rsidRPr="00270922">
        <w:rPr>
          <w:sz w:val="28"/>
          <w:szCs w:val="28"/>
        </w:rPr>
        <w:t>обучающийся</w:t>
      </w:r>
      <w:r w:rsidR="008411AB" w:rsidRPr="00270922">
        <w:rPr>
          <w:rFonts w:eastAsia="Calibri"/>
          <w:sz w:val="28"/>
          <w:szCs w:val="28"/>
        </w:rPr>
        <w:t xml:space="preserve"> пропустил повторное прохождение промежуточной аттестации по уважительной причине (п.4.</w:t>
      </w:r>
      <w:r w:rsidR="005F2806" w:rsidRPr="00270922">
        <w:rPr>
          <w:rFonts w:eastAsia="Calibri"/>
          <w:sz w:val="28"/>
          <w:szCs w:val="28"/>
        </w:rPr>
        <w:t>3</w:t>
      </w:r>
      <w:r w:rsidR="008411AB" w:rsidRPr="00270922">
        <w:rPr>
          <w:rFonts w:eastAsia="Calibri"/>
          <w:sz w:val="28"/>
          <w:szCs w:val="28"/>
        </w:rPr>
        <w:t>), то ему устанавливаются индивидуальный график</w:t>
      </w:r>
      <w:r w:rsidR="00501949" w:rsidRPr="00270922">
        <w:rPr>
          <w:rFonts w:eastAsia="Calibri"/>
          <w:sz w:val="28"/>
          <w:szCs w:val="28"/>
        </w:rPr>
        <w:t xml:space="preserve"> ее ликвидации</w:t>
      </w:r>
      <w:r w:rsidR="008411AB" w:rsidRPr="00270922">
        <w:rPr>
          <w:rFonts w:eastAsia="Calibri"/>
          <w:sz w:val="28"/>
          <w:szCs w:val="28"/>
        </w:rPr>
        <w:t>.</w:t>
      </w:r>
    </w:p>
    <w:p w:rsidR="008411AB" w:rsidRPr="00270922" w:rsidRDefault="00B012A8" w:rsidP="00566745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6.14</w:t>
      </w:r>
      <w:r w:rsidR="004F09A8" w:rsidRPr="00270922">
        <w:rPr>
          <w:rFonts w:eastAsia="Calibri"/>
          <w:sz w:val="28"/>
          <w:szCs w:val="28"/>
        </w:rPr>
        <w:t>.</w:t>
      </w:r>
      <w:r w:rsidR="009338BD" w:rsidRPr="00270922">
        <w:rPr>
          <w:rFonts w:eastAsia="Calibri"/>
          <w:sz w:val="28"/>
          <w:szCs w:val="28"/>
        </w:rPr>
        <w:t xml:space="preserve"> </w:t>
      </w:r>
      <w:r w:rsidR="005F2806" w:rsidRPr="00270922">
        <w:rPr>
          <w:sz w:val="28"/>
          <w:szCs w:val="28"/>
        </w:rPr>
        <w:t>Неявка на ликвидацию академической задолженности без уважитель</w:t>
      </w:r>
      <w:r w:rsidR="00401E19" w:rsidRPr="00270922">
        <w:rPr>
          <w:sz w:val="28"/>
          <w:szCs w:val="28"/>
        </w:rPr>
        <w:t xml:space="preserve">ной причины приравнивается к </w:t>
      </w:r>
      <w:proofErr w:type="spellStart"/>
      <w:r w:rsidR="00401E19" w:rsidRPr="00270922">
        <w:rPr>
          <w:sz w:val="28"/>
          <w:szCs w:val="28"/>
        </w:rPr>
        <w:t>не</w:t>
      </w:r>
      <w:r w:rsidR="005F2806" w:rsidRPr="00270922">
        <w:rPr>
          <w:sz w:val="28"/>
          <w:szCs w:val="28"/>
        </w:rPr>
        <w:t>прохождению</w:t>
      </w:r>
      <w:proofErr w:type="spellEnd"/>
      <w:r w:rsidR="005F2806" w:rsidRPr="00270922">
        <w:rPr>
          <w:sz w:val="28"/>
          <w:szCs w:val="28"/>
        </w:rPr>
        <w:t xml:space="preserve"> промежуточной аттестации при отсутствии уважительных причин.</w:t>
      </w:r>
    </w:p>
    <w:p w:rsidR="008411AB" w:rsidRPr="00270922" w:rsidRDefault="00281F7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</w:t>
      </w:r>
      <w:r w:rsidR="00B012A8">
        <w:rPr>
          <w:rFonts w:eastAsia="Calibri"/>
          <w:sz w:val="28"/>
          <w:szCs w:val="28"/>
        </w:rPr>
        <w:t>15</w:t>
      </w:r>
      <w:r w:rsidRPr="00270922">
        <w:rPr>
          <w:rFonts w:eastAsia="Calibri"/>
          <w:sz w:val="28"/>
          <w:szCs w:val="28"/>
        </w:rPr>
        <w:t>.</w:t>
      </w:r>
      <w:r w:rsidR="008411AB" w:rsidRPr="00270922">
        <w:rPr>
          <w:rFonts w:eastAsia="Calibri"/>
          <w:sz w:val="28"/>
          <w:szCs w:val="28"/>
        </w:rPr>
        <w:t xml:space="preserve"> В течение срока, установленного для </w:t>
      </w:r>
      <w:proofErr w:type="gramStart"/>
      <w:r w:rsidR="008411AB" w:rsidRPr="00270922">
        <w:rPr>
          <w:rFonts w:eastAsia="Calibri"/>
          <w:sz w:val="28"/>
          <w:szCs w:val="28"/>
        </w:rPr>
        <w:t xml:space="preserve">ликвидации академической задолженности, </w:t>
      </w:r>
      <w:r w:rsidR="008411AB" w:rsidRPr="00270922">
        <w:rPr>
          <w:sz w:val="28"/>
          <w:szCs w:val="28"/>
        </w:rPr>
        <w:t>обучающиеся</w:t>
      </w:r>
      <w:r w:rsidR="008411AB" w:rsidRPr="00270922">
        <w:rPr>
          <w:rFonts w:eastAsia="Calibri"/>
          <w:sz w:val="28"/>
          <w:szCs w:val="28"/>
        </w:rPr>
        <w:t xml:space="preserve"> от учебных занятий </w:t>
      </w:r>
      <w:r w:rsidR="00086111" w:rsidRPr="00270922">
        <w:rPr>
          <w:rFonts w:eastAsia="Calibri"/>
          <w:sz w:val="28"/>
          <w:szCs w:val="28"/>
        </w:rPr>
        <w:t xml:space="preserve"> </w:t>
      </w:r>
      <w:r w:rsidR="008411AB" w:rsidRPr="00270922">
        <w:rPr>
          <w:rFonts w:eastAsia="Calibri"/>
          <w:sz w:val="28"/>
          <w:szCs w:val="28"/>
        </w:rPr>
        <w:t>не освобождаются</w:t>
      </w:r>
      <w:proofErr w:type="gramEnd"/>
      <w:r w:rsidR="008411AB" w:rsidRPr="00270922">
        <w:rPr>
          <w:rFonts w:eastAsia="Calibri"/>
          <w:sz w:val="28"/>
          <w:szCs w:val="28"/>
        </w:rPr>
        <w:t>.</w:t>
      </w:r>
    </w:p>
    <w:p w:rsidR="001305F6" w:rsidRPr="00270922" w:rsidRDefault="00B012A8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6.16</w:t>
      </w:r>
      <w:r w:rsidR="001305F6" w:rsidRPr="00270922">
        <w:rPr>
          <w:rFonts w:eastAsia="Calibri"/>
          <w:sz w:val="28"/>
          <w:szCs w:val="28"/>
        </w:rPr>
        <w:t>.</w:t>
      </w:r>
      <w:r w:rsidR="001305F6" w:rsidRPr="00270922">
        <w:t xml:space="preserve"> </w:t>
      </w:r>
      <w:r w:rsidR="001305F6" w:rsidRPr="00270922">
        <w:rPr>
          <w:rFonts w:eastAsia="Calibri"/>
          <w:sz w:val="28"/>
          <w:szCs w:val="28"/>
        </w:rPr>
        <w:t>Ликвидация академической задолженности в каникулярное время не допускается.</w:t>
      </w:r>
    </w:p>
    <w:p w:rsidR="008411AB" w:rsidRPr="00270922" w:rsidRDefault="00281F76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270922">
        <w:rPr>
          <w:rFonts w:eastAsia="Calibri"/>
          <w:sz w:val="28"/>
          <w:szCs w:val="28"/>
        </w:rPr>
        <w:t>6.1</w:t>
      </w:r>
      <w:r w:rsidR="00B012A8">
        <w:rPr>
          <w:rFonts w:eastAsia="Calibri"/>
          <w:sz w:val="28"/>
          <w:szCs w:val="28"/>
        </w:rPr>
        <w:t>7</w:t>
      </w:r>
      <w:r w:rsidR="009338BD" w:rsidRPr="00270922">
        <w:rPr>
          <w:rFonts w:eastAsia="Calibri"/>
          <w:sz w:val="28"/>
          <w:szCs w:val="28"/>
        </w:rPr>
        <w:t>.</w:t>
      </w:r>
      <w:r w:rsidR="008411AB" w:rsidRPr="00270922">
        <w:rPr>
          <w:rFonts w:eastAsia="Calibri"/>
          <w:sz w:val="28"/>
          <w:szCs w:val="28"/>
        </w:rPr>
        <w:t xml:space="preserve"> Не допускается взимание платы с </w:t>
      </w:r>
      <w:proofErr w:type="gramStart"/>
      <w:r w:rsidR="008411AB" w:rsidRPr="00270922">
        <w:rPr>
          <w:sz w:val="28"/>
          <w:szCs w:val="28"/>
        </w:rPr>
        <w:t>обучающихся</w:t>
      </w:r>
      <w:proofErr w:type="gramEnd"/>
      <w:r w:rsidR="008411AB" w:rsidRPr="00270922">
        <w:rPr>
          <w:rFonts w:eastAsia="Calibri"/>
          <w:sz w:val="28"/>
          <w:szCs w:val="28"/>
        </w:rPr>
        <w:t xml:space="preserve"> за прохождение </w:t>
      </w:r>
      <w:r w:rsidR="00086111" w:rsidRPr="00270922">
        <w:rPr>
          <w:rFonts w:eastAsia="Calibri"/>
          <w:sz w:val="28"/>
          <w:szCs w:val="28"/>
        </w:rPr>
        <w:t xml:space="preserve"> </w:t>
      </w:r>
      <w:r w:rsidR="008411AB" w:rsidRPr="00270922">
        <w:rPr>
          <w:rFonts w:eastAsia="Calibri"/>
          <w:sz w:val="28"/>
          <w:szCs w:val="28"/>
        </w:rPr>
        <w:t>промежуточной аттестации.</w:t>
      </w:r>
    </w:p>
    <w:p w:rsidR="001305F6" w:rsidRPr="00270922" w:rsidRDefault="00B012A8" w:rsidP="005667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6.18</w:t>
      </w:r>
      <w:r w:rsidR="001305F6" w:rsidRPr="00270922">
        <w:rPr>
          <w:rFonts w:eastAsia="Calibri"/>
          <w:sz w:val="28"/>
          <w:szCs w:val="28"/>
        </w:rPr>
        <w:t>.</w:t>
      </w:r>
      <w:r w:rsidR="001305F6" w:rsidRPr="00270922">
        <w:t xml:space="preserve"> </w:t>
      </w:r>
      <w:proofErr w:type="gramStart"/>
      <w:r w:rsidR="001305F6" w:rsidRPr="00270922">
        <w:rPr>
          <w:rFonts w:eastAsia="Calibri"/>
          <w:sz w:val="28"/>
          <w:szCs w:val="28"/>
        </w:rPr>
        <w:t xml:space="preserve">Обучающиеся, имеющие академическую задолженность по результатам летней </w:t>
      </w:r>
      <w:proofErr w:type="spellStart"/>
      <w:r w:rsidR="001305F6" w:rsidRPr="00270922">
        <w:rPr>
          <w:rFonts w:eastAsia="Calibri"/>
          <w:sz w:val="28"/>
          <w:szCs w:val="28"/>
        </w:rPr>
        <w:t>зачетно</w:t>
      </w:r>
      <w:proofErr w:type="spellEnd"/>
      <w:r w:rsidR="001305F6" w:rsidRPr="00270922">
        <w:rPr>
          <w:rFonts w:eastAsia="Calibri"/>
          <w:sz w:val="28"/>
          <w:szCs w:val="28"/>
        </w:rPr>
        <w:t>-экзаменационной сессии, переводятся на следующий курс условно.</w:t>
      </w:r>
      <w:proofErr w:type="gramEnd"/>
    </w:p>
    <w:p w:rsidR="00FA4B25" w:rsidRPr="00270922" w:rsidRDefault="00B012A8" w:rsidP="00DC496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6.19</w:t>
      </w:r>
      <w:r w:rsidR="001305F6" w:rsidRPr="00270922">
        <w:rPr>
          <w:rFonts w:eastAsia="Calibri"/>
          <w:sz w:val="28"/>
          <w:szCs w:val="28"/>
        </w:rPr>
        <w:t>.</w:t>
      </w:r>
      <w:r w:rsidR="001305F6" w:rsidRPr="00270922">
        <w:t xml:space="preserve"> </w:t>
      </w:r>
      <w:r w:rsidR="001305F6" w:rsidRPr="00270922">
        <w:rPr>
          <w:rFonts w:eastAsia="Calibri"/>
          <w:sz w:val="28"/>
          <w:szCs w:val="28"/>
        </w:rPr>
        <w:t>Обучающиеся, не ликвидировавшие хотя бы одну академическую задолженность в установленные настоящим Положением и приказом ректора сроки</w:t>
      </w:r>
      <w:r w:rsidR="00401E19" w:rsidRPr="00270922">
        <w:rPr>
          <w:rFonts w:eastAsia="Calibri"/>
          <w:sz w:val="28"/>
          <w:szCs w:val="28"/>
        </w:rPr>
        <w:t>, отчисляются из университета (</w:t>
      </w:r>
      <w:r w:rsidR="001305F6" w:rsidRPr="00270922">
        <w:rPr>
          <w:rFonts w:eastAsia="Calibri"/>
          <w:sz w:val="28"/>
          <w:szCs w:val="28"/>
        </w:rPr>
        <w:t>в том числе в период каникул).</w:t>
      </w:r>
    </w:p>
    <w:p w:rsidR="00B012A8" w:rsidRDefault="00B012A8" w:rsidP="00B012A8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_Toc435097594"/>
    </w:p>
    <w:p w:rsidR="00086111" w:rsidRPr="00270922" w:rsidRDefault="00B012A8" w:rsidP="00B012A8">
      <w:pPr>
        <w:pStyle w:val="1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338BD" w:rsidRPr="00270922">
        <w:rPr>
          <w:rFonts w:ascii="Times New Roman" w:hAnsi="Times New Roman" w:cs="Times New Roman"/>
          <w:sz w:val="28"/>
          <w:szCs w:val="28"/>
        </w:rPr>
        <w:t>Ответственность и полномочия</w:t>
      </w:r>
      <w:bookmarkEnd w:id="9"/>
    </w:p>
    <w:p w:rsidR="00086111" w:rsidRPr="00270922" w:rsidRDefault="00086111" w:rsidP="00086111">
      <w:pPr>
        <w:rPr>
          <w:sz w:val="28"/>
          <w:szCs w:val="28"/>
        </w:rPr>
      </w:pPr>
      <w:r w:rsidRPr="00270922">
        <w:rPr>
          <w:sz w:val="28"/>
          <w:szCs w:val="28"/>
        </w:rPr>
        <w:t>Ответственность за исполнение данного положения представлена в таблице  1.</w:t>
      </w:r>
    </w:p>
    <w:p w:rsidR="00086111" w:rsidRPr="00270922" w:rsidRDefault="00086111" w:rsidP="00086111">
      <w:pPr>
        <w:jc w:val="right"/>
        <w:rPr>
          <w:sz w:val="28"/>
          <w:szCs w:val="28"/>
        </w:rPr>
      </w:pPr>
      <w:r w:rsidRPr="00270922">
        <w:rPr>
          <w:sz w:val="28"/>
          <w:szCs w:val="28"/>
        </w:rPr>
        <w:t>Таблица 1</w:t>
      </w:r>
    </w:p>
    <w:p w:rsidR="00DB036B" w:rsidRPr="00270922" w:rsidRDefault="00086111" w:rsidP="00086111">
      <w:pPr>
        <w:jc w:val="center"/>
        <w:rPr>
          <w:b/>
          <w:sz w:val="28"/>
          <w:szCs w:val="28"/>
        </w:rPr>
      </w:pPr>
      <w:r w:rsidRPr="00270922">
        <w:rPr>
          <w:b/>
          <w:sz w:val="28"/>
          <w:szCs w:val="28"/>
        </w:rPr>
        <w:t>Распределение ответственности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3"/>
        <w:gridCol w:w="6018"/>
      </w:tblGrid>
      <w:tr w:rsidR="00270922" w:rsidRPr="00270922" w:rsidTr="009D04DE">
        <w:tc>
          <w:tcPr>
            <w:tcW w:w="3553" w:type="dxa"/>
          </w:tcPr>
          <w:p w:rsidR="00086111" w:rsidRPr="00270922" w:rsidRDefault="00086111" w:rsidP="009D04DE">
            <w:pPr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Преподаватели</w:t>
            </w:r>
          </w:p>
        </w:tc>
        <w:tc>
          <w:tcPr>
            <w:tcW w:w="6018" w:type="dxa"/>
          </w:tcPr>
          <w:p w:rsidR="00086111" w:rsidRPr="00270922" w:rsidRDefault="00FE34B1" w:rsidP="00A1051B">
            <w:pPr>
              <w:jc w:val="both"/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Осуществляют процедуры ликвидации текущих и академических задолженностей в соответствии с нормативными актами, в том числе, настоящим Положением</w:t>
            </w:r>
          </w:p>
        </w:tc>
      </w:tr>
      <w:tr w:rsidR="00270922" w:rsidRPr="00270922" w:rsidTr="009D04DE">
        <w:tc>
          <w:tcPr>
            <w:tcW w:w="3553" w:type="dxa"/>
          </w:tcPr>
          <w:p w:rsidR="00086111" w:rsidRPr="00270922" w:rsidRDefault="00086111" w:rsidP="00086111">
            <w:pPr>
              <w:rPr>
                <w:b/>
                <w:i/>
                <w:sz w:val="28"/>
                <w:szCs w:val="28"/>
              </w:rPr>
            </w:pPr>
            <w:r w:rsidRPr="00270922">
              <w:rPr>
                <w:rStyle w:val="50"/>
                <w:b w:val="0"/>
                <w:i w:val="0"/>
                <w:sz w:val="28"/>
                <w:szCs w:val="28"/>
              </w:rPr>
              <w:t>Заведующие кафедрами</w:t>
            </w:r>
          </w:p>
        </w:tc>
        <w:tc>
          <w:tcPr>
            <w:tcW w:w="6018" w:type="dxa"/>
          </w:tcPr>
          <w:p w:rsidR="00086111" w:rsidRPr="00270922" w:rsidRDefault="001305F6" w:rsidP="00A1051B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 xml:space="preserve">Обеспечивают своевременную организацию и </w:t>
            </w:r>
            <w:r w:rsidR="00FE34B1" w:rsidRPr="00270922">
              <w:rPr>
                <w:sz w:val="28"/>
                <w:szCs w:val="28"/>
              </w:rPr>
              <w:t xml:space="preserve"> проведение процедур ликвидации </w:t>
            </w:r>
            <w:r w:rsidRPr="00270922">
              <w:rPr>
                <w:sz w:val="28"/>
                <w:szCs w:val="28"/>
              </w:rPr>
              <w:t xml:space="preserve">текущих и </w:t>
            </w:r>
            <w:r w:rsidR="00FE34B1" w:rsidRPr="00270922">
              <w:rPr>
                <w:sz w:val="28"/>
                <w:szCs w:val="28"/>
              </w:rPr>
              <w:t>академических задолженностей в соответствии с нормативными актами, в том числе, настоящим Положением</w:t>
            </w:r>
          </w:p>
        </w:tc>
      </w:tr>
      <w:tr w:rsidR="00270922" w:rsidRPr="00270922" w:rsidTr="009D04DE">
        <w:tc>
          <w:tcPr>
            <w:tcW w:w="3553" w:type="dxa"/>
          </w:tcPr>
          <w:p w:rsidR="00086111" w:rsidRPr="00270922" w:rsidRDefault="00086111" w:rsidP="009D04DE">
            <w:pPr>
              <w:rPr>
                <w:rStyle w:val="50"/>
                <w:b w:val="0"/>
                <w:i w:val="0"/>
                <w:sz w:val="28"/>
                <w:szCs w:val="28"/>
              </w:rPr>
            </w:pPr>
            <w:r w:rsidRPr="00270922">
              <w:rPr>
                <w:rStyle w:val="50"/>
                <w:b w:val="0"/>
                <w:i w:val="0"/>
                <w:sz w:val="28"/>
                <w:szCs w:val="28"/>
              </w:rPr>
              <w:t>Председатель и члены комиссии по пересдаче академической задолженности</w:t>
            </w:r>
          </w:p>
        </w:tc>
        <w:tc>
          <w:tcPr>
            <w:tcW w:w="6018" w:type="dxa"/>
          </w:tcPr>
          <w:p w:rsidR="00086111" w:rsidRPr="00270922" w:rsidRDefault="00FE34B1" w:rsidP="00A1051B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Осуществляют процедуры ликвидации академических задолженностей, принимают обоснованные решения по результатам ликвидации академических задолженностей в соответствии с нормативными актами, в том числе, настоящим Положением</w:t>
            </w:r>
          </w:p>
        </w:tc>
      </w:tr>
      <w:tr w:rsidR="00270922" w:rsidRPr="00270922" w:rsidTr="009D04DE">
        <w:tc>
          <w:tcPr>
            <w:tcW w:w="3553" w:type="dxa"/>
          </w:tcPr>
          <w:p w:rsidR="00086111" w:rsidRPr="00270922" w:rsidRDefault="00086111" w:rsidP="009D04DE">
            <w:pPr>
              <w:rPr>
                <w:rStyle w:val="50"/>
                <w:b w:val="0"/>
                <w:i w:val="0"/>
                <w:sz w:val="28"/>
                <w:szCs w:val="28"/>
              </w:rPr>
            </w:pPr>
            <w:r w:rsidRPr="00270922">
              <w:rPr>
                <w:rStyle w:val="50"/>
                <w:b w:val="0"/>
                <w:i w:val="0"/>
                <w:sz w:val="28"/>
                <w:szCs w:val="28"/>
              </w:rPr>
              <w:t>Директор института</w:t>
            </w:r>
          </w:p>
        </w:tc>
        <w:tc>
          <w:tcPr>
            <w:tcW w:w="6018" w:type="dxa"/>
          </w:tcPr>
          <w:p w:rsidR="00086111" w:rsidRPr="00270922" w:rsidRDefault="00FE34B1" w:rsidP="00A1051B">
            <w:pPr>
              <w:pStyle w:val="7"/>
              <w:numPr>
                <w:ilvl w:val="0"/>
                <w:numId w:val="0"/>
              </w:numPr>
              <w:spacing w:before="0" w:after="120"/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Своевременно устанавливает график ликвидации академических задолженностей в соответствии с настоящим Положением</w:t>
            </w:r>
            <w:r w:rsidR="00086111" w:rsidRPr="00270922">
              <w:rPr>
                <w:sz w:val="28"/>
                <w:szCs w:val="28"/>
              </w:rPr>
              <w:t xml:space="preserve"> </w:t>
            </w:r>
          </w:p>
        </w:tc>
      </w:tr>
      <w:tr w:rsidR="00086111" w:rsidRPr="00270922" w:rsidTr="009D04DE">
        <w:tc>
          <w:tcPr>
            <w:tcW w:w="3553" w:type="dxa"/>
          </w:tcPr>
          <w:p w:rsidR="00086111" w:rsidRPr="00270922" w:rsidRDefault="00086111" w:rsidP="009D04DE">
            <w:pPr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Дирекция образовательных программ</w:t>
            </w:r>
          </w:p>
        </w:tc>
        <w:tc>
          <w:tcPr>
            <w:tcW w:w="6018" w:type="dxa"/>
          </w:tcPr>
          <w:p w:rsidR="00086111" w:rsidRPr="00270922" w:rsidRDefault="00FE34B1" w:rsidP="00086111">
            <w:pPr>
              <w:tabs>
                <w:tab w:val="left" w:pos="1026"/>
              </w:tabs>
              <w:rPr>
                <w:sz w:val="28"/>
                <w:szCs w:val="28"/>
              </w:rPr>
            </w:pPr>
            <w:r w:rsidRPr="00270922">
              <w:rPr>
                <w:sz w:val="28"/>
                <w:szCs w:val="28"/>
              </w:rPr>
              <w:t>Контролируе</w:t>
            </w:r>
            <w:r w:rsidR="00086111" w:rsidRPr="00270922">
              <w:rPr>
                <w:sz w:val="28"/>
                <w:szCs w:val="28"/>
              </w:rPr>
              <w:t>т исполнение настоящего Положения</w:t>
            </w:r>
          </w:p>
        </w:tc>
      </w:tr>
    </w:tbl>
    <w:p w:rsidR="00086111" w:rsidRPr="00270922" w:rsidRDefault="00086111" w:rsidP="00086111">
      <w:pPr>
        <w:jc w:val="center"/>
      </w:pPr>
    </w:p>
    <w:p w:rsidR="00DB036B" w:rsidRPr="00270922" w:rsidRDefault="00DB036B" w:rsidP="00DB036B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DB036B" w:rsidRPr="00270922" w:rsidRDefault="00DB036B" w:rsidP="001305F6">
      <w:pPr>
        <w:tabs>
          <w:tab w:val="left" w:pos="1276"/>
        </w:tabs>
        <w:jc w:val="both"/>
        <w:rPr>
          <w:sz w:val="28"/>
          <w:szCs w:val="28"/>
          <w:lang w:eastAsia="en-US"/>
        </w:rPr>
      </w:pPr>
    </w:p>
    <w:p w:rsidR="00DB036B" w:rsidRPr="00270922" w:rsidRDefault="00DB036B" w:rsidP="00DB036B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</w:p>
    <w:p w:rsidR="00DB036B" w:rsidRPr="00270922" w:rsidRDefault="00B012A8" w:rsidP="00DB036B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Заместитель проректора</w:t>
      </w:r>
    </w:p>
    <w:p w:rsidR="00DB036B" w:rsidRPr="00270922" w:rsidRDefault="00B012A8" w:rsidP="00DB036B">
      <w:pPr>
        <w:tabs>
          <w:tab w:val="left" w:pos="1276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 учебной работе   </w:t>
      </w:r>
      <w:r w:rsidR="00DB036B" w:rsidRPr="00270922">
        <w:rPr>
          <w:sz w:val="28"/>
          <w:szCs w:val="28"/>
          <w:lang w:eastAsia="en-US"/>
        </w:rPr>
        <w:tab/>
      </w:r>
      <w:r w:rsidR="00DB036B" w:rsidRPr="00270922">
        <w:rPr>
          <w:sz w:val="28"/>
          <w:szCs w:val="28"/>
          <w:lang w:eastAsia="en-US"/>
        </w:rPr>
        <w:tab/>
      </w:r>
      <w:r w:rsidR="00DB036B" w:rsidRPr="00270922">
        <w:rPr>
          <w:sz w:val="28"/>
          <w:szCs w:val="28"/>
          <w:lang w:eastAsia="en-US"/>
        </w:rPr>
        <w:tab/>
      </w:r>
      <w:r w:rsidR="00DB036B" w:rsidRPr="00270922">
        <w:rPr>
          <w:sz w:val="28"/>
          <w:szCs w:val="28"/>
          <w:lang w:eastAsia="en-US"/>
        </w:rPr>
        <w:tab/>
      </w:r>
      <w:r w:rsidR="00DB036B" w:rsidRPr="00270922">
        <w:rPr>
          <w:sz w:val="28"/>
          <w:szCs w:val="28"/>
          <w:lang w:eastAsia="en-US"/>
        </w:rPr>
        <w:tab/>
        <w:t>Г.М. Квашнина</w:t>
      </w:r>
    </w:p>
    <w:p w:rsidR="009338BD" w:rsidRPr="00270922" w:rsidRDefault="009338BD">
      <w:pPr>
        <w:spacing w:after="200" w:line="276" w:lineRule="auto"/>
        <w:rPr>
          <w:rFonts w:eastAsia="Calibri"/>
          <w:sz w:val="28"/>
          <w:szCs w:val="28"/>
        </w:rPr>
      </w:pPr>
    </w:p>
    <w:p w:rsidR="00BA1326" w:rsidRPr="00270922" w:rsidRDefault="00BA1326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C496C" w:rsidRPr="00270922" w:rsidRDefault="00DC496C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BA1326" w:rsidRPr="00270922" w:rsidRDefault="00BA1326" w:rsidP="00BA1326">
      <w:pPr>
        <w:keepNext/>
        <w:ind w:left="360"/>
        <w:jc w:val="center"/>
        <w:outlineLvl w:val="0"/>
        <w:rPr>
          <w:rFonts w:cs="Arial"/>
          <w:b/>
          <w:bCs/>
          <w:kern w:val="32"/>
        </w:rPr>
      </w:pPr>
      <w:bookmarkStart w:id="10" w:name="_Toc435097597"/>
      <w:bookmarkStart w:id="11" w:name="_Toc437349509"/>
      <w:bookmarkStart w:id="12" w:name="_Toc259027131"/>
      <w:r w:rsidRPr="00270922">
        <w:rPr>
          <w:rFonts w:cs="Arial"/>
          <w:b/>
          <w:bCs/>
          <w:kern w:val="32"/>
        </w:rPr>
        <w:t>Лист рассылки</w:t>
      </w:r>
      <w:bookmarkEnd w:id="10"/>
      <w:bookmarkEnd w:id="11"/>
    </w:p>
    <w:p w:rsidR="00BA1326" w:rsidRPr="00270922" w:rsidRDefault="00BA1326" w:rsidP="00BA1326">
      <w:pPr>
        <w:shd w:val="clear" w:color="auto" w:fill="FFFFFF"/>
        <w:ind w:right="6"/>
        <w:jc w:val="center"/>
        <w:rPr>
          <w:b/>
          <w:sz w:val="32"/>
          <w:szCs w:val="32"/>
        </w:rPr>
      </w:pPr>
    </w:p>
    <w:p w:rsidR="00BA1326" w:rsidRPr="00270922" w:rsidRDefault="00BA1326" w:rsidP="00BA1326">
      <w:pPr>
        <w:shd w:val="clear" w:color="auto" w:fill="FFFFFF"/>
        <w:ind w:right="6"/>
        <w:jc w:val="center"/>
        <w:rPr>
          <w:b/>
          <w:sz w:val="32"/>
          <w:szCs w:val="32"/>
        </w:rPr>
      </w:pPr>
    </w:p>
    <w:p w:rsidR="00BA1326" w:rsidRPr="00270922" w:rsidRDefault="00BA1326" w:rsidP="00BA1326">
      <w:pPr>
        <w:shd w:val="clear" w:color="auto" w:fill="FFFFFF"/>
        <w:ind w:right="6"/>
        <w:jc w:val="center"/>
        <w:rPr>
          <w:b/>
          <w:sz w:val="32"/>
          <w:szCs w:val="32"/>
        </w:rPr>
      </w:pPr>
    </w:p>
    <w:p w:rsidR="009338BD" w:rsidRPr="00270922" w:rsidRDefault="009338BD" w:rsidP="009338BD">
      <w:pPr>
        <w:shd w:val="clear" w:color="auto" w:fill="FFFFFF"/>
        <w:spacing w:line="317" w:lineRule="exact"/>
        <w:ind w:right="5"/>
        <w:jc w:val="center"/>
        <w:rPr>
          <w:b/>
          <w:sz w:val="32"/>
          <w:szCs w:val="32"/>
        </w:rPr>
      </w:pPr>
      <w:r w:rsidRPr="00270922">
        <w:rPr>
          <w:b/>
          <w:sz w:val="32"/>
          <w:szCs w:val="32"/>
        </w:rPr>
        <w:t xml:space="preserve">ПОЛОЖЕНИЕ </w:t>
      </w:r>
    </w:p>
    <w:p w:rsidR="009338BD" w:rsidRPr="00270922" w:rsidRDefault="009338BD" w:rsidP="009338BD">
      <w:pPr>
        <w:shd w:val="clear" w:color="auto" w:fill="FFFFFF"/>
        <w:spacing w:line="317" w:lineRule="exact"/>
        <w:ind w:right="5"/>
        <w:jc w:val="center"/>
        <w:rPr>
          <w:b/>
          <w:sz w:val="32"/>
          <w:szCs w:val="32"/>
        </w:rPr>
      </w:pPr>
      <w:r w:rsidRPr="00270922">
        <w:rPr>
          <w:b/>
          <w:sz w:val="32"/>
          <w:szCs w:val="32"/>
        </w:rPr>
        <w:t>о ликвидации академических задолженностей</w:t>
      </w:r>
    </w:p>
    <w:p w:rsidR="00BA1326" w:rsidRPr="00270922" w:rsidRDefault="00BA1326" w:rsidP="00BA1326">
      <w:pPr>
        <w:shd w:val="clear" w:color="auto" w:fill="FFFFFF"/>
        <w:spacing w:line="317" w:lineRule="exact"/>
        <w:ind w:right="5"/>
        <w:jc w:val="center"/>
        <w:rPr>
          <w:bCs/>
          <w:sz w:val="28"/>
          <w:szCs w:val="28"/>
        </w:rPr>
      </w:pPr>
    </w:p>
    <w:p w:rsidR="00BA1326" w:rsidRPr="00270922" w:rsidRDefault="00BA1326" w:rsidP="00F87003">
      <w:pPr>
        <w:jc w:val="center"/>
        <w:rPr>
          <w:b/>
          <w:sz w:val="28"/>
          <w:szCs w:val="28"/>
        </w:rPr>
      </w:pPr>
      <w:bookmarkStart w:id="13" w:name="_Toc379206585"/>
      <w:r w:rsidRPr="00270922">
        <w:rPr>
          <w:b/>
          <w:sz w:val="28"/>
          <w:szCs w:val="28"/>
        </w:rPr>
        <w:t>СМК-ПВД-6.1-01-   -201</w:t>
      </w:r>
      <w:bookmarkEnd w:id="13"/>
      <w:r w:rsidR="00A1051B">
        <w:rPr>
          <w:b/>
          <w:sz w:val="28"/>
          <w:szCs w:val="28"/>
        </w:rPr>
        <w:t>6</w:t>
      </w:r>
    </w:p>
    <w:p w:rsidR="00BA1326" w:rsidRPr="00270922" w:rsidRDefault="00BA1326" w:rsidP="00BA1326"/>
    <w:p w:rsidR="00BA1326" w:rsidRPr="00270922" w:rsidRDefault="00BA1326" w:rsidP="00BA1326">
      <w:pPr>
        <w:keepNext/>
        <w:ind w:left="360"/>
        <w:jc w:val="both"/>
        <w:outlineLvl w:val="0"/>
        <w:rPr>
          <w:rFonts w:cs="Arial"/>
          <w:b/>
          <w:bCs/>
          <w:kern w:val="32"/>
        </w:rPr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270922" w:rsidRPr="00270922" w:rsidTr="006C6379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BA1326" w:rsidRPr="00270922" w:rsidRDefault="00BA1326" w:rsidP="00BA1326">
            <w:pPr>
              <w:ind w:left="-57" w:right="-57" w:firstLine="360"/>
              <w:jc w:val="center"/>
            </w:pPr>
            <w:r w:rsidRPr="00270922">
              <w:t>Номер</w:t>
            </w:r>
          </w:p>
          <w:p w:rsidR="00BA1326" w:rsidRPr="00270922" w:rsidRDefault="00BA1326" w:rsidP="00BA1326">
            <w:pPr>
              <w:ind w:left="-57" w:right="-57" w:firstLine="360"/>
              <w:jc w:val="center"/>
            </w:pPr>
            <w:r w:rsidRPr="00270922">
              <w:t>экземпляра</w:t>
            </w:r>
          </w:p>
        </w:tc>
        <w:tc>
          <w:tcPr>
            <w:tcW w:w="7596" w:type="dxa"/>
            <w:gridSpan w:val="4"/>
          </w:tcPr>
          <w:p w:rsidR="00BA1326" w:rsidRPr="00270922" w:rsidRDefault="00BA1326" w:rsidP="00BA1326">
            <w:pPr>
              <w:ind w:left="-57" w:right="-57" w:firstLine="360"/>
              <w:jc w:val="center"/>
            </w:pPr>
            <w:r w:rsidRPr="00270922">
              <w:t>Документ получил</w:t>
            </w:r>
          </w:p>
        </w:tc>
      </w:tr>
      <w:tr w:rsidR="00270922" w:rsidRPr="00270922" w:rsidTr="006C6379">
        <w:trPr>
          <w:cantSplit/>
          <w:trHeight w:val="622"/>
        </w:trPr>
        <w:tc>
          <w:tcPr>
            <w:tcW w:w="1863" w:type="dxa"/>
            <w:vMerge/>
          </w:tcPr>
          <w:p w:rsidR="00BA1326" w:rsidRPr="00270922" w:rsidRDefault="00BA1326" w:rsidP="00BA1326">
            <w:pPr>
              <w:ind w:left="-57" w:right="-57" w:firstLine="360"/>
              <w:jc w:val="center"/>
            </w:pPr>
          </w:p>
        </w:tc>
        <w:tc>
          <w:tcPr>
            <w:tcW w:w="1926" w:type="dxa"/>
          </w:tcPr>
          <w:p w:rsidR="00BA1326" w:rsidRPr="00270922" w:rsidRDefault="00BA1326" w:rsidP="00BA1326">
            <w:pPr>
              <w:ind w:left="-57" w:right="-57" w:hanging="24"/>
              <w:jc w:val="center"/>
            </w:pPr>
            <w:r w:rsidRPr="00270922">
              <w:t>Наименование подразделения</w:t>
            </w:r>
          </w:p>
        </w:tc>
        <w:tc>
          <w:tcPr>
            <w:tcW w:w="2401" w:type="dxa"/>
          </w:tcPr>
          <w:p w:rsidR="00BA1326" w:rsidRPr="00270922" w:rsidRDefault="00BA1326" w:rsidP="00BA1326">
            <w:pPr>
              <w:ind w:left="-57" w:right="-57" w:hanging="51"/>
              <w:jc w:val="center"/>
            </w:pPr>
            <w:r w:rsidRPr="00270922">
              <w:t>Фамилия,</w:t>
            </w:r>
          </w:p>
          <w:p w:rsidR="00BA1326" w:rsidRPr="00270922" w:rsidRDefault="00BA1326" w:rsidP="00BA1326">
            <w:pPr>
              <w:ind w:left="-57" w:right="-57" w:hanging="51"/>
              <w:jc w:val="center"/>
            </w:pPr>
            <w:r w:rsidRPr="00270922">
              <w:t>инициалы</w:t>
            </w:r>
          </w:p>
        </w:tc>
        <w:tc>
          <w:tcPr>
            <w:tcW w:w="1261" w:type="dxa"/>
          </w:tcPr>
          <w:p w:rsidR="00BA1326" w:rsidRPr="00270922" w:rsidRDefault="00BA1326" w:rsidP="00BA1326">
            <w:pPr>
              <w:ind w:left="-57" w:right="-57" w:hanging="48"/>
              <w:jc w:val="center"/>
            </w:pPr>
            <w:r w:rsidRPr="00270922">
              <w:t>Дата</w:t>
            </w:r>
          </w:p>
        </w:tc>
        <w:tc>
          <w:tcPr>
            <w:tcW w:w="2008" w:type="dxa"/>
          </w:tcPr>
          <w:p w:rsidR="00BA1326" w:rsidRPr="00270922" w:rsidRDefault="00BA1326" w:rsidP="00BA1326">
            <w:pPr>
              <w:ind w:left="-57" w:right="-57" w:hanging="103"/>
              <w:jc w:val="center"/>
            </w:pPr>
            <w:r w:rsidRPr="00270922">
              <w:t>Подпись</w:t>
            </w:r>
          </w:p>
        </w:tc>
      </w:tr>
      <w:tr w:rsidR="00270922" w:rsidRPr="00270922" w:rsidTr="006C6379">
        <w:trPr>
          <w:cantSplit/>
          <w:trHeight w:val="305"/>
        </w:trPr>
        <w:tc>
          <w:tcPr>
            <w:tcW w:w="1863" w:type="dxa"/>
          </w:tcPr>
          <w:p w:rsidR="00BA1326" w:rsidRPr="00270922" w:rsidRDefault="00BA1326" w:rsidP="00BA1326">
            <w:pPr>
              <w:ind w:left="-57" w:right="-57" w:hanging="51"/>
              <w:jc w:val="center"/>
            </w:pPr>
            <w:r w:rsidRPr="00270922">
              <w:t>Подлинный</w:t>
            </w:r>
          </w:p>
        </w:tc>
        <w:tc>
          <w:tcPr>
            <w:tcW w:w="1926" w:type="dxa"/>
          </w:tcPr>
          <w:p w:rsidR="00BA1326" w:rsidRPr="00270922" w:rsidRDefault="00A1051B" w:rsidP="00BA1326">
            <w:pPr>
              <w:ind w:left="-57" w:right="-57" w:hanging="113"/>
              <w:jc w:val="center"/>
            </w:pPr>
            <w:proofErr w:type="gramStart"/>
            <w:r>
              <w:t>ДОП</w:t>
            </w:r>
            <w:proofErr w:type="gramEnd"/>
          </w:p>
        </w:tc>
        <w:tc>
          <w:tcPr>
            <w:tcW w:w="2401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  <w:tc>
          <w:tcPr>
            <w:tcW w:w="1261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  <w:tc>
          <w:tcPr>
            <w:tcW w:w="2008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</w:tr>
      <w:tr w:rsidR="00270922" w:rsidRPr="00270922" w:rsidTr="006C6379">
        <w:trPr>
          <w:cantSplit/>
          <w:trHeight w:val="128"/>
        </w:trPr>
        <w:tc>
          <w:tcPr>
            <w:tcW w:w="1863" w:type="dxa"/>
          </w:tcPr>
          <w:p w:rsidR="00BA1326" w:rsidRPr="00270922" w:rsidRDefault="00BA1326" w:rsidP="00BA1326">
            <w:pPr>
              <w:ind w:left="-57" w:right="-57" w:hanging="51"/>
              <w:jc w:val="center"/>
            </w:pPr>
            <w:r w:rsidRPr="00270922">
              <w:t>Электронная копия</w:t>
            </w:r>
          </w:p>
        </w:tc>
        <w:tc>
          <w:tcPr>
            <w:tcW w:w="1926" w:type="dxa"/>
            <w:vAlign w:val="center"/>
          </w:tcPr>
          <w:p w:rsidR="00BA1326" w:rsidRPr="00270922" w:rsidRDefault="00BA1326" w:rsidP="00BA1326">
            <w:pPr>
              <w:tabs>
                <w:tab w:val="left" w:pos="4410"/>
              </w:tabs>
              <w:spacing w:line="360" w:lineRule="auto"/>
              <w:ind w:left="9" w:right="-57"/>
              <w:jc w:val="center"/>
            </w:pPr>
            <w:r w:rsidRPr="00270922">
              <w:t>ОУК</w:t>
            </w:r>
          </w:p>
        </w:tc>
        <w:tc>
          <w:tcPr>
            <w:tcW w:w="2401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  <w:tc>
          <w:tcPr>
            <w:tcW w:w="1261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  <w:tc>
          <w:tcPr>
            <w:tcW w:w="2008" w:type="dxa"/>
          </w:tcPr>
          <w:p w:rsidR="00BA1326" w:rsidRPr="00270922" w:rsidRDefault="00BA1326" w:rsidP="00BA1326">
            <w:pPr>
              <w:ind w:left="-57" w:right="-57" w:firstLine="360"/>
              <w:jc w:val="both"/>
            </w:pPr>
          </w:p>
        </w:tc>
      </w:tr>
    </w:tbl>
    <w:p w:rsidR="00BA1326" w:rsidRPr="00270922" w:rsidRDefault="00BA1326" w:rsidP="00F87003">
      <w:pPr>
        <w:spacing w:line="360" w:lineRule="auto"/>
        <w:ind w:right="-57"/>
        <w:jc w:val="both"/>
        <w:rPr>
          <w:sz w:val="28"/>
          <w:szCs w:val="28"/>
        </w:rPr>
      </w:pPr>
    </w:p>
    <w:p w:rsidR="00BA1326" w:rsidRPr="008F2B02" w:rsidRDefault="00BA1326" w:rsidP="00BA1326">
      <w:pPr>
        <w:spacing w:line="360" w:lineRule="auto"/>
        <w:ind w:left="-57" w:right="-57" w:firstLine="360"/>
        <w:jc w:val="both"/>
        <w:rPr>
          <w:sz w:val="28"/>
          <w:szCs w:val="28"/>
        </w:rPr>
      </w:pPr>
    </w:p>
    <w:p w:rsidR="00BA1326" w:rsidRPr="008F2B02" w:rsidRDefault="00BA1326" w:rsidP="00BA1326">
      <w:pPr>
        <w:spacing w:line="360" w:lineRule="auto"/>
        <w:ind w:left="-57" w:right="-57" w:firstLine="360"/>
        <w:jc w:val="both"/>
      </w:pPr>
      <w:r w:rsidRPr="008F2B02">
        <w:t xml:space="preserve">Рассылку произвел: </w:t>
      </w:r>
      <w:r w:rsidRPr="008F2B02">
        <w:tab/>
      </w:r>
    </w:p>
    <w:p w:rsidR="00BA1326" w:rsidRPr="008F2B02" w:rsidRDefault="00BA1326" w:rsidP="00BA1326">
      <w:pPr>
        <w:ind w:left="-57" w:right="-57"/>
        <w:jc w:val="both"/>
      </w:pPr>
      <w:r w:rsidRPr="008F2B02">
        <w:rPr>
          <w:i/>
          <w:u w:val="single"/>
        </w:rPr>
        <w:t xml:space="preserve">                                 </w:t>
      </w:r>
      <w:r w:rsidRPr="008F2B02">
        <w:t xml:space="preserve">         ___________             _____________       ______________</w:t>
      </w:r>
    </w:p>
    <w:p w:rsidR="00BA1326" w:rsidRPr="008F2B02" w:rsidRDefault="00BA1326" w:rsidP="00BA1326">
      <w:pPr>
        <w:ind w:right="-57"/>
        <w:jc w:val="both"/>
      </w:pPr>
      <w:r w:rsidRPr="008F2B02">
        <w:t xml:space="preserve">     Должность</w:t>
      </w:r>
      <w:r w:rsidRPr="008F2B02">
        <w:tab/>
      </w:r>
      <w:r w:rsidRPr="008F2B02">
        <w:tab/>
        <w:t>Подпись</w:t>
      </w:r>
      <w:r w:rsidRPr="008F2B02">
        <w:tab/>
      </w:r>
      <w:r w:rsidRPr="008F2B02">
        <w:tab/>
        <w:t xml:space="preserve"> Дата</w:t>
      </w:r>
      <w:r w:rsidRPr="008F2B02">
        <w:tab/>
        <w:t xml:space="preserve"> </w:t>
      </w:r>
      <w:r w:rsidRPr="008F2B02">
        <w:tab/>
        <w:t xml:space="preserve">         И. О. Ф.</w:t>
      </w:r>
    </w:p>
    <w:p w:rsidR="00BA1326" w:rsidRPr="008F2B02" w:rsidRDefault="00BA1326" w:rsidP="00BA1326">
      <w:pPr>
        <w:ind w:right="-57"/>
        <w:jc w:val="both"/>
      </w:pPr>
      <w:r w:rsidRPr="008F2B02">
        <w:br w:type="page"/>
      </w:r>
    </w:p>
    <w:p w:rsidR="00BA1326" w:rsidRPr="00BA1326" w:rsidRDefault="00BA1326" w:rsidP="00BA1326">
      <w:pPr>
        <w:keepNext/>
        <w:ind w:left="360"/>
        <w:jc w:val="both"/>
        <w:outlineLvl w:val="0"/>
        <w:rPr>
          <w:rFonts w:cs="Arial"/>
          <w:b/>
          <w:bCs/>
          <w:kern w:val="32"/>
        </w:rPr>
      </w:pPr>
      <w:bookmarkStart w:id="14" w:name="_Toc435097598"/>
      <w:bookmarkStart w:id="15" w:name="_Toc437349510"/>
      <w:r w:rsidRPr="00BA1326">
        <w:rPr>
          <w:rFonts w:cs="Arial"/>
          <w:b/>
          <w:bCs/>
          <w:kern w:val="32"/>
        </w:rPr>
        <w:t>Лист регистрации изменений</w:t>
      </w:r>
      <w:bookmarkEnd w:id="12"/>
      <w:bookmarkEnd w:id="14"/>
      <w:bookmarkEnd w:id="15"/>
    </w:p>
    <w:p w:rsidR="00BA1326" w:rsidRPr="00BA1326" w:rsidRDefault="00BA1326" w:rsidP="00BA1326">
      <w:pPr>
        <w:ind w:firstLine="360"/>
        <w:jc w:val="both"/>
        <w:rPr>
          <w:b/>
          <w:color w:val="00000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134"/>
        <w:gridCol w:w="850"/>
        <w:gridCol w:w="1843"/>
        <w:gridCol w:w="1417"/>
        <w:gridCol w:w="2142"/>
      </w:tblGrid>
      <w:tr w:rsidR="00BA1326" w:rsidRPr="00BA1326" w:rsidTr="006C6379">
        <w:trPr>
          <w:cantSplit/>
          <w:trHeight w:val="281"/>
        </w:trPr>
        <w:tc>
          <w:tcPr>
            <w:tcW w:w="1560" w:type="dxa"/>
            <w:vMerge w:val="restart"/>
          </w:tcPr>
          <w:p w:rsidR="00BA1326" w:rsidRPr="00BA1326" w:rsidRDefault="00BA1326" w:rsidP="00BA1326">
            <w:r w:rsidRPr="00BA1326">
              <w:t xml:space="preserve">Номер изменения, приказа </w:t>
            </w:r>
          </w:p>
          <w:p w:rsidR="00BA1326" w:rsidRPr="00BA1326" w:rsidRDefault="00BA1326" w:rsidP="00BA1326"/>
        </w:tc>
        <w:tc>
          <w:tcPr>
            <w:tcW w:w="3118" w:type="dxa"/>
            <w:gridSpan w:val="3"/>
            <w:vAlign w:val="center"/>
          </w:tcPr>
          <w:p w:rsidR="00BA1326" w:rsidRPr="00BA1326" w:rsidRDefault="00BA1326" w:rsidP="00BA1326">
            <w:pPr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>Номер пункта  (подпункта)</w:t>
            </w:r>
          </w:p>
        </w:tc>
        <w:tc>
          <w:tcPr>
            <w:tcW w:w="1843" w:type="dxa"/>
            <w:vMerge w:val="restart"/>
            <w:vAlign w:val="center"/>
          </w:tcPr>
          <w:p w:rsidR="00BA1326" w:rsidRPr="00BA1326" w:rsidRDefault="00BA1326" w:rsidP="00BA1326">
            <w:pPr>
              <w:ind w:firstLine="73"/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>Дата</w:t>
            </w:r>
          </w:p>
          <w:p w:rsidR="00BA1326" w:rsidRPr="00BA1326" w:rsidRDefault="00BA1326" w:rsidP="00BA1326">
            <w:pPr>
              <w:ind w:firstLine="73"/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>внесения</w:t>
            </w:r>
          </w:p>
          <w:p w:rsidR="00BA1326" w:rsidRPr="00BA1326" w:rsidRDefault="00BA1326" w:rsidP="00BA1326">
            <w:pPr>
              <w:ind w:firstLine="73"/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>изменения</w:t>
            </w:r>
          </w:p>
        </w:tc>
        <w:tc>
          <w:tcPr>
            <w:tcW w:w="1417" w:type="dxa"/>
            <w:vMerge w:val="restart"/>
            <w:vAlign w:val="center"/>
          </w:tcPr>
          <w:p w:rsidR="00BA1326" w:rsidRPr="00BA1326" w:rsidRDefault="00BA1326" w:rsidP="00BA1326">
            <w:pPr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>Всего листов в документе</w:t>
            </w:r>
          </w:p>
        </w:tc>
        <w:tc>
          <w:tcPr>
            <w:tcW w:w="2142" w:type="dxa"/>
            <w:vMerge w:val="restart"/>
            <w:vAlign w:val="center"/>
          </w:tcPr>
          <w:p w:rsidR="00BA1326" w:rsidRPr="00BA1326" w:rsidRDefault="00BA1326" w:rsidP="00BA1326">
            <w:pPr>
              <w:jc w:val="center"/>
              <w:rPr>
                <w:color w:val="000000"/>
              </w:rPr>
            </w:pPr>
            <w:r w:rsidRPr="00BA1326">
              <w:rPr>
                <w:color w:val="000000"/>
              </w:rPr>
              <w:t xml:space="preserve">Подпись </w:t>
            </w:r>
            <w:proofErr w:type="gramStart"/>
            <w:r w:rsidRPr="00BA1326">
              <w:rPr>
                <w:color w:val="000000"/>
              </w:rPr>
              <w:t>ответственного</w:t>
            </w:r>
            <w:proofErr w:type="gramEnd"/>
            <w:r w:rsidRPr="00BA1326">
              <w:rPr>
                <w:color w:val="000000"/>
              </w:rPr>
              <w:t xml:space="preserve"> за внесение изменений</w:t>
            </w:r>
          </w:p>
        </w:tc>
      </w:tr>
      <w:tr w:rsidR="00BA1326" w:rsidRPr="00BA1326" w:rsidTr="006C6379">
        <w:trPr>
          <w:cantSplit/>
          <w:trHeight w:val="527"/>
        </w:trPr>
        <w:tc>
          <w:tcPr>
            <w:tcW w:w="1560" w:type="dxa"/>
            <w:vMerge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A1326" w:rsidRPr="00BA1326" w:rsidRDefault="00BA1326" w:rsidP="00BA13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1326">
              <w:rPr>
                <w:color w:val="000000"/>
              </w:rPr>
              <w:t>Изме-ненного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BA1326" w:rsidRPr="00BA1326" w:rsidRDefault="00BA1326" w:rsidP="00BA1326">
            <w:pPr>
              <w:spacing w:before="240" w:after="60"/>
              <w:outlineLvl w:val="4"/>
              <w:rPr>
                <w:b/>
                <w:bCs/>
                <w:i/>
                <w:iCs/>
              </w:rPr>
            </w:pPr>
            <w:r w:rsidRPr="00BA1326">
              <w:rPr>
                <w:bCs/>
                <w:iCs/>
              </w:rPr>
              <w:t>Нового</w:t>
            </w:r>
          </w:p>
        </w:tc>
        <w:tc>
          <w:tcPr>
            <w:tcW w:w="850" w:type="dxa"/>
            <w:vAlign w:val="center"/>
          </w:tcPr>
          <w:p w:rsidR="00BA1326" w:rsidRPr="00BA1326" w:rsidRDefault="00BA1326" w:rsidP="00BA132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A1326">
              <w:rPr>
                <w:color w:val="000000"/>
              </w:rPr>
              <w:t>Изъя</w:t>
            </w:r>
            <w:proofErr w:type="spellEnd"/>
            <w:r w:rsidRPr="00BA1326">
              <w:rPr>
                <w:color w:val="000000"/>
              </w:rPr>
              <w:t>-того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2142" w:type="dxa"/>
            <w:vMerge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r w:rsidRPr="00BA1326">
              <w:t>№__(№ ____от____)</w:t>
            </w:r>
          </w:p>
        </w:tc>
        <w:tc>
          <w:tcPr>
            <w:tcW w:w="1134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color w:val="000000"/>
              </w:rPr>
            </w:pPr>
          </w:p>
        </w:tc>
        <w:tc>
          <w:tcPr>
            <w:tcW w:w="2142" w:type="dxa"/>
            <w:vAlign w:val="center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  <w:tr w:rsidR="00BA1326" w:rsidRPr="00BA1326" w:rsidTr="006C6379">
        <w:tc>
          <w:tcPr>
            <w:tcW w:w="156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850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  <w:tc>
          <w:tcPr>
            <w:tcW w:w="2142" w:type="dxa"/>
          </w:tcPr>
          <w:p w:rsidR="00BA1326" w:rsidRPr="00BA1326" w:rsidRDefault="00BA1326" w:rsidP="00BA1326">
            <w:pPr>
              <w:ind w:firstLine="360"/>
              <w:jc w:val="both"/>
              <w:rPr>
                <w:b/>
                <w:color w:val="000000"/>
              </w:rPr>
            </w:pPr>
          </w:p>
        </w:tc>
      </w:tr>
    </w:tbl>
    <w:p w:rsidR="00BA1326" w:rsidRPr="00BA1326" w:rsidRDefault="00BA1326" w:rsidP="00BA1326"/>
    <w:p w:rsidR="00BA1326" w:rsidRPr="00BA1326" w:rsidRDefault="00BA1326" w:rsidP="00BA1326"/>
    <w:p w:rsidR="008411AB" w:rsidRPr="00273659" w:rsidRDefault="008411AB" w:rsidP="008411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411AB" w:rsidRDefault="008411AB" w:rsidP="008411AB">
      <w:pPr>
        <w:ind w:firstLine="284"/>
        <w:rPr>
          <w:sz w:val="28"/>
          <w:szCs w:val="28"/>
        </w:rPr>
      </w:pPr>
    </w:p>
    <w:p w:rsidR="004F09A8" w:rsidRDefault="004F09A8" w:rsidP="008411AB">
      <w:pPr>
        <w:ind w:firstLine="284"/>
      </w:pPr>
    </w:p>
    <w:p w:rsidR="008411AB" w:rsidRDefault="008411AB" w:rsidP="008411AB">
      <w:pPr>
        <w:ind w:firstLine="284"/>
      </w:pPr>
    </w:p>
    <w:p w:rsidR="008411AB" w:rsidRDefault="008411AB" w:rsidP="008411AB">
      <w:pPr>
        <w:ind w:firstLine="284"/>
      </w:pPr>
    </w:p>
    <w:p w:rsidR="008411AB" w:rsidRDefault="008411AB" w:rsidP="008411AB">
      <w:pPr>
        <w:ind w:firstLine="284"/>
      </w:pPr>
    </w:p>
    <w:p w:rsidR="00E17298" w:rsidRDefault="00E17298">
      <w:pPr>
        <w:rPr>
          <w:rFonts w:eastAsia="Calibri"/>
          <w:sz w:val="28"/>
          <w:szCs w:val="28"/>
        </w:rPr>
      </w:pPr>
    </w:p>
    <w:p w:rsidR="00FA4B25" w:rsidRDefault="00FA4B25"/>
    <w:sectPr w:rsidR="00FA4B25" w:rsidSect="006D401B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D6E" w:rsidRDefault="00767D6E" w:rsidP="00BA1326">
      <w:r>
        <w:separator/>
      </w:r>
    </w:p>
  </w:endnote>
  <w:endnote w:type="continuationSeparator" w:id="0">
    <w:p w:rsidR="00767D6E" w:rsidRDefault="00767D6E" w:rsidP="00B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8BD" w:rsidRPr="009338BD" w:rsidRDefault="009338BD" w:rsidP="009338BD">
    <w:pPr>
      <w:tabs>
        <w:tab w:val="center" w:pos="4677"/>
        <w:tab w:val="right" w:pos="9355"/>
      </w:tabs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</w:pPr>
    <w:r w:rsidRPr="009338BD">
      <w:rPr>
        <w:rFonts w:ascii="Verdana" w:eastAsia="Calibri" w:hAnsi="Verdana" w:cs="PF Bulletin Sans Pro"/>
        <w:b/>
        <w:color w:val="000000"/>
        <w:sz w:val="17"/>
        <w:szCs w:val="17"/>
        <w:lang w:eastAsia="en-US"/>
      </w:rPr>
      <w:t>© УрФУ</w:t>
    </w:r>
  </w:p>
  <w:p w:rsidR="009338BD" w:rsidRDefault="009338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D6E" w:rsidRDefault="00767D6E" w:rsidP="00BA1326">
      <w:r>
        <w:separator/>
      </w:r>
    </w:p>
  </w:footnote>
  <w:footnote w:type="continuationSeparator" w:id="0">
    <w:p w:rsidR="00767D6E" w:rsidRDefault="00767D6E" w:rsidP="00B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326" w:rsidRDefault="00BA1326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2639060</wp:posOffset>
              </wp:positionH>
              <wp:positionV relativeFrom="paragraph">
                <wp:posOffset>1270</wp:posOffset>
              </wp:positionV>
              <wp:extent cx="3956050" cy="1441450"/>
              <wp:effectExtent l="0" t="0" r="6350" b="635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6050" cy="144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26" w:rsidRPr="009B0840" w:rsidRDefault="00BA1326" w:rsidP="00775EB8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9B0840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</w:t>
                          </w:r>
                          <w:r w:rsidRPr="009B0840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      </w:r>
                          <w:proofErr w:type="spellStart"/>
                          <w:r w:rsidRPr="009B0840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 w:rsidRPr="009B0840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BA1326" w:rsidRPr="009B0840" w:rsidRDefault="00BA1326" w:rsidP="00775EB8">
                          <w:pPr>
                            <w:pStyle w:val="BasicParagraph"/>
                            <w:spacing w:before="113" w:after="120"/>
                            <w:rPr>
                              <w:rFonts w:ascii="Verdana" w:hAnsi="Verdana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</w:pPr>
                          <w:r w:rsidRPr="009B0840">
                            <w:rPr>
                              <w:rFonts w:ascii="Verdana" w:hAnsi="Verdana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 xml:space="preserve">О </w:t>
                          </w:r>
                          <w:r w:rsidRPr="00BA1326">
                            <w:rPr>
                              <w:rFonts w:ascii="Verdana" w:hAnsi="Verdana" w:cs="Times New Roman"/>
                              <w:b/>
                              <w:sz w:val="20"/>
                              <w:szCs w:val="20"/>
                              <w:lang w:val="ru-RU"/>
                            </w:rPr>
                            <w:t>ликвидации академических задолженностей</w:t>
                          </w:r>
                        </w:p>
                        <w:tbl>
                          <w:tblPr>
                            <w:tblW w:w="6764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835"/>
                            <w:gridCol w:w="1985"/>
                            <w:gridCol w:w="1944"/>
                          </w:tblGrid>
                          <w:tr w:rsidR="00BA1326" w:rsidRPr="00274B1C" w:rsidTr="009B151F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835" w:type="dxa"/>
                                <w:shd w:val="clear" w:color="auto" w:fill="FFFFFF"/>
                                <w:vAlign w:val="center"/>
                              </w:tcPr>
                              <w:p w:rsidR="00BA1326" w:rsidRPr="009B0840" w:rsidRDefault="00BA1326" w:rsidP="00A1051B">
                                <w:pPr>
                                  <w:spacing w:after="120"/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СМК-ПВД-6.1-01-   -201</w:t>
                                </w:r>
                                <w:r w:rsidR="00A1051B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6</w:t>
                                </w:r>
                              </w:p>
                            </w:tc>
                            <w:tc>
                              <w:tcPr>
                                <w:tcW w:w="1985" w:type="dxa"/>
                                <w:shd w:val="clear" w:color="auto" w:fill="FFFFFF"/>
                                <w:vAlign w:val="center"/>
                              </w:tcPr>
                              <w:p w:rsidR="00BA1326" w:rsidRPr="009B0840" w:rsidRDefault="00BA1326" w:rsidP="005153DB">
                                <w:pPr>
                                  <w:spacing w:after="120"/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:rsidR="00BA1326" w:rsidRPr="009B0840" w:rsidRDefault="00BA1326" w:rsidP="005153DB">
                                <w:pPr>
                                  <w:spacing w:after="120"/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</w:pP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стр. </w: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begin"/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instrText xml:space="preserve"> PAGE </w:instrTex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separate"/>
                                </w:r>
                                <w:r w:rsidR="00A1051B">
                                  <w:rPr>
                                    <w:rFonts w:ascii="Verdana" w:eastAsia="Calibri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9</w: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end"/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 xml:space="preserve"> из </w: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begin"/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instrText xml:space="preserve"> NUMPAGES </w:instrTex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separate"/>
                                </w:r>
                                <w:r w:rsidR="00A1051B">
                                  <w:rPr>
                                    <w:rFonts w:ascii="Verdana" w:eastAsia="Calibri" w:hAnsi="Verdana" w:cs="PF Bulletin Sans Pro"/>
                                    <w:b/>
                                    <w:noProof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t>12</w:t>
                                </w:r>
                                <w:r w:rsidRPr="009B0840">
                                  <w:rPr>
                                    <w:rFonts w:ascii="Verdana" w:eastAsia="Calibri" w:hAnsi="Verdana" w:cs="PF Bulletin Sans Pro"/>
                                    <w:b/>
                                    <w:color w:val="000000"/>
                                    <w:sz w:val="17"/>
                                    <w:szCs w:val="17"/>
                                    <w:lang w:eastAsia="en-US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BA1326" w:rsidRPr="00274B1C" w:rsidRDefault="00BA1326" w:rsidP="00274B1C">
                          <w:pPr>
                            <w:pStyle w:val="BasicParagraph"/>
                            <w:spacing w:before="113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6" type="#_x0000_t202" style="position:absolute;margin-left:207.8pt;margin-top:.1pt;width:311.5pt;height:1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" stroked="f">
              <v:textbox inset="0,0,0,0">
                <w:txbxContent>
                  <w:p w:rsidR="00BA1326" w:rsidRPr="009B0840" w:rsidRDefault="00BA1326" w:rsidP="00775EB8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9B0840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</w:t>
                    </w:r>
                    <w:r w:rsidRPr="009B0840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 xml:space="preserve"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</w:t>
                    </w:r>
                    <w:proofErr w:type="spellStart"/>
                    <w:r w:rsidRPr="009B0840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 w:rsidRPr="009B0840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BA1326" w:rsidRPr="009B0840" w:rsidRDefault="00BA1326" w:rsidP="00775EB8">
                    <w:pPr>
                      <w:pStyle w:val="BasicParagraph"/>
                      <w:spacing w:before="113" w:after="120"/>
                      <w:rPr>
                        <w:rFonts w:ascii="Verdana" w:hAnsi="Verdana" w:cs="Times New Roman"/>
                        <w:b/>
                        <w:sz w:val="20"/>
                        <w:szCs w:val="20"/>
                        <w:lang w:val="ru-RU"/>
                      </w:rPr>
                    </w:pPr>
                    <w:r w:rsidRPr="009B0840">
                      <w:rPr>
                        <w:rFonts w:ascii="Verdana" w:hAnsi="Verdana" w:cs="Times New Roman"/>
                        <w:b/>
                        <w:sz w:val="20"/>
                        <w:szCs w:val="20"/>
                        <w:lang w:val="ru-RU"/>
                      </w:rPr>
                      <w:t xml:space="preserve">О </w:t>
                    </w:r>
                    <w:r w:rsidRPr="00BA1326">
                      <w:rPr>
                        <w:rFonts w:ascii="Verdana" w:hAnsi="Verdana" w:cs="Times New Roman"/>
                        <w:b/>
                        <w:sz w:val="20"/>
                        <w:szCs w:val="20"/>
                        <w:lang w:val="ru-RU"/>
                      </w:rPr>
                      <w:t>ликвидации академических задолженностей</w:t>
                    </w:r>
                  </w:p>
                  <w:tbl>
                    <w:tblPr>
                      <w:tblW w:w="6764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835"/>
                      <w:gridCol w:w="1985"/>
                      <w:gridCol w:w="1944"/>
                    </w:tblGrid>
                    <w:tr w:rsidR="00BA1326" w:rsidRPr="00274B1C" w:rsidTr="009B151F">
                      <w:trPr>
                        <w:cantSplit/>
                        <w:trHeight w:val="242"/>
                      </w:trPr>
                      <w:tc>
                        <w:tcPr>
                          <w:tcW w:w="2835" w:type="dxa"/>
                          <w:shd w:val="clear" w:color="auto" w:fill="FFFFFF"/>
                          <w:vAlign w:val="center"/>
                        </w:tcPr>
                        <w:p w:rsidR="00BA1326" w:rsidRPr="009B0840" w:rsidRDefault="00BA1326" w:rsidP="00A1051B">
                          <w:pPr>
                            <w:spacing w:after="120"/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СМК-ПВД-6.1-01-   -201</w:t>
                          </w:r>
                          <w:r w:rsidR="00A1051B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6</w:t>
                          </w:r>
                        </w:p>
                      </w:tc>
                      <w:tc>
                        <w:tcPr>
                          <w:tcW w:w="1985" w:type="dxa"/>
                          <w:shd w:val="clear" w:color="auto" w:fill="FFFFFF"/>
                          <w:vAlign w:val="center"/>
                        </w:tcPr>
                        <w:p w:rsidR="00BA1326" w:rsidRPr="009B0840" w:rsidRDefault="00BA1326" w:rsidP="005153DB">
                          <w:pPr>
                            <w:spacing w:after="120"/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:rsidR="00BA1326" w:rsidRPr="009B0840" w:rsidRDefault="00BA1326" w:rsidP="005153DB">
                          <w:pPr>
                            <w:spacing w:after="120"/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</w:pP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стр. </w: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begin"/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instrText xml:space="preserve"> PAGE </w:instrTex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separate"/>
                          </w:r>
                          <w:r w:rsidR="00A1051B">
                            <w:rPr>
                              <w:rFonts w:ascii="Verdana" w:eastAsia="Calibri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9</w: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end"/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 xml:space="preserve"> из </w: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begin"/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instrText xml:space="preserve"> NUMPAGES </w:instrTex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separate"/>
                          </w:r>
                          <w:r w:rsidR="00A1051B">
                            <w:rPr>
                              <w:rFonts w:ascii="Verdana" w:eastAsia="Calibri" w:hAnsi="Verdana" w:cs="PF Bulletin Sans Pro"/>
                              <w:b/>
                              <w:noProof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t>12</w:t>
                          </w:r>
                          <w:r w:rsidRPr="009B0840">
                            <w:rPr>
                              <w:rFonts w:ascii="Verdana" w:eastAsia="Calibri" w:hAnsi="Verdana" w:cs="PF Bulletin Sans Pro"/>
                              <w:b/>
                              <w:color w:val="000000"/>
                              <w:sz w:val="17"/>
                              <w:szCs w:val="17"/>
                              <w:lang w:eastAsia="en-US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BA1326" w:rsidRPr="00274B1C" w:rsidRDefault="00BA1326" w:rsidP="00274B1C">
                    <w:pPr>
                      <w:pStyle w:val="BasicParagraph"/>
                      <w:spacing w:before="113"/>
                      <w:rPr>
                        <w:rFonts w:ascii="Times New Roman" w:hAnsi="Times New Roman" w:cs="Times New Roman"/>
                        <w:sz w:val="20"/>
                        <w:szCs w:val="20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2597150" cy="139065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A1E"/>
    <w:multiLevelType w:val="hybridMultilevel"/>
    <w:tmpl w:val="FA4E1724"/>
    <w:lvl w:ilvl="0" w:tplc="96966BFC">
      <w:start w:val="7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>
    <w:nsid w:val="0A074E67"/>
    <w:multiLevelType w:val="multilevel"/>
    <w:tmpl w:val="24960B3E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9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32" w:hanging="2160"/>
      </w:pPr>
      <w:rPr>
        <w:rFonts w:hint="default"/>
      </w:rPr>
    </w:lvl>
  </w:abstractNum>
  <w:abstractNum w:abstractNumId="2">
    <w:nsid w:val="0EE34E1C"/>
    <w:multiLevelType w:val="hybridMultilevel"/>
    <w:tmpl w:val="E30A9310"/>
    <w:lvl w:ilvl="0" w:tplc="D5E2E826">
      <w:start w:val="1"/>
      <w:numFmt w:val="bullet"/>
      <w:pStyle w:val="7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2334D0C2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FA0787"/>
    <w:multiLevelType w:val="hybridMultilevel"/>
    <w:tmpl w:val="DAAE033E"/>
    <w:lvl w:ilvl="0" w:tplc="93D8433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40226A"/>
    <w:multiLevelType w:val="multilevel"/>
    <w:tmpl w:val="DDD6FA64"/>
    <w:lvl w:ilvl="0">
      <w:start w:val="8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209" w:hanging="1500"/>
      </w:pPr>
    </w:lvl>
    <w:lvl w:ilvl="2">
      <w:start w:val="1"/>
      <w:numFmt w:val="decimal"/>
      <w:isLgl/>
      <w:lvlText w:val="%1.%2.%3."/>
      <w:lvlJc w:val="left"/>
      <w:pPr>
        <w:ind w:left="2209" w:hanging="1500"/>
      </w:pPr>
    </w:lvl>
    <w:lvl w:ilvl="3">
      <w:start w:val="1"/>
      <w:numFmt w:val="decimal"/>
      <w:isLgl/>
      <w:lvlText w:val="%1.%2.%3.%4."/>
      <w:lvlJc w:val="left"/>
      <w:pPr>
        <w:ind w:left="2209" w:hanging="1500"/>
      </w:pPr>
    </w:lvl>
    <w:lvl w:ilvl="4">
      <w:start w:val="1"/>
      <w:numFmt w:val="decimal"/>
      <w:isLgl/>
      <w:lvlText w:val="%1.%2.%3.%4.%5."/>
      <w:lvlJc w:val="left"/>
      <w:pPr>
        <w:ind w:left="2209" w:hanging="1500"/>
      </w:pPr>
    </w:lvl>
    <w:lvl w:ilvl="5">
      <w:start w:val="1"/>
      <w:numFmt w:val="decimal"/>
      <w:isLgl/>
      <w:lvlText w:val="%1.%2.%3.%4.%5.%6."/>
      <w:lvlJc w:val="left"/>
      <w:pPr>
        <w:ind w:left="2209" w:hanging="150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FF82BD9"/>
    <w:multiLevelType w:val="hybridMultilevel"/>
    <w:tmpl w:val="9AF08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9E17C75"/>
    <w:multiLevelType w:val="hybridMultilevel"/>
    <w:tmpl w:val="F66C1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CD505F"/>
    <w:multiLevelType w:val="hybridMultilevel"/>
    <w:tmpl w:val="E7680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C353A"/>
    <w:multiLevelType w:val="hybridMultilevel"/>
    <w:tmpl w:val="96EA2E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4D70C61"/>
    <w:multiLevelType w:val="hybridMultilevel"/>
    <w:tmpl w:val="8AC642D6"/>
    <w:lvl w:ilvl="0" w:tplc="41C20F2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8A11BD"/>
    <w:multiLevelType w:val="hybridMultilevel"/>
    <w:tmpl w:val="BE927F36"/>
    <w:lvl w:ilvl="0" w:tplc="5F0478B2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B"/>
    <w:rsid w:val="0000443C"/>
    <w:rsid w:val="00046AFB"/>
    <w:rsid w:val="0007072D"/>
    <w:rsid w:val="00086111"/>
    <w:rsid w:val="000863FA"/>
    <w:rsid w:val="000B7C60"/>
    <w:rsid w:val="00116432"/>
    <w:rsid w:val="00124CDF"/>
    <w:rsid w:val="001305F6"/>
    <w:rsid w:val="00140793"/>
    <w:rsid w:val="001765A6"/>
    <w:rsid w:val="00185502"/>
    <w:rsid w:val="001A0231"/>
    <w:rsid w:val="001A272A"/>
    <w:rsid w:val="001B16FF"/>
    <w:rsid w:val="001D0F74"/>
    <w:rsid w:val="00220049"/>
    <w:rsid w:val="00236C6D"/>
    <w:rsid w:val="00241F05"/>
    <w:rsid w:val="00262103"/>
    <w:rsid w:val="00270922"/>
    <w:rsid w:val="00281F76"/>
    <w:rsid w:val="00286007"/>
    <w:rsid w:val="002904ED"/>
    <w:rsid w:val="00296981"/>
    <w:rsid w:val="0030538C"/>
    <w:rsid w:val="003203F6"/>
    <w:rsid w:val="00332DE0"/>
    <w:rsid w:val="003358F8"/>
    <w:rsid w:val="00347576"/>
    <w:rsid w:val="003933DB"/>
    <w:rsid w:val="003A1733"/>
    <w:rsid w:val="003A2DEF"/>
    <w:rsid w:val="003A37BE"/>
    <w:rsid w:val="003D5970"/>
    <w:rsid w:val="003E3AAE"/>
    <w:rsid w:val="00401E19"/>
    <w:rsid w:val="00415413"/>
    <w:rsid w:val="00460947"/>
    <w:rsid w:val="00466A41"/>
    <w:rsid w:val="00470963"/>
    <w:rsid w:val="00475224"/>
    <w:rsid w:val="00495015"/>
    <w:rsid w:val="00496F90"/>
    <w:rsid w:val="004A4AED"/>
    <w:rsid w:val="004B1568"/>
    <w:rsid w:val="004B66E8"/>
    <w:rsid w:val="004D6A3F"/>
    <w:rsid w:val="004E0905"/>
    <w:rsid w:val="004E754F"/>
    <w:rsid w:val="004F09A8"/>
    <w:rsid w:val="004F4A2F"/>
    <w:rsid w:val="00501949"/>
    <w:rsid w:val="005205D6"/>
    <w:rsid w:val="005222A4"/>
    <w:rsid w:val="00566745"/>
    <w:rsid w:val="005762EF"/>
    <w:rsid w:val="00586AF8"/>
    <w:rsid w:val="00591FF3"/>
    <w:rsid w:val="00592005"/>
    <w:rsid w:val="005B1C8C"/>
    <w:rsid w:val="005B480E"/>
    <w:rsid w:val="005E4CBD"/>
    <w:rsid w:val="005F2806"/>
    <w:rsid w:val="0060737B"/>
    <w:rsid w:val="00612373"/>
    <w:rsid w:val="00614093"/>
    <w:rsid w:val="0062498E"/>
    <w:rsid w:val="00636A5A"/>
    <w:rsid w:val="00692E10"/>
    <w:rsid w:val="00696C48"/>
    <w:rsid w:val="006D401B"/>
    <w:rsid w:val="006E254D"/>
    <w:rsid w:val="006F519A"/>
    <w:rsid w:val="00740335"/>
    <w:rsid w:val="00767D6E"/>
    <w:rsid w:val="007706A5"/>
    <w:rsid w:val="007B4AC2"/>
    <w:rsid w:val="007B7BCD"/>
    <w:rsid w:val="007C5A31"/>
    <w:rsid w:val="007C616A"/>
    <w:rsid w:val="007C7183"/>
    <w:rsid w:val="007D10C3"/>
    <w:rsid w:val="007E30BF"/>
    <w:rsid w:val="007E5931"/>
    <w:rsid w:val="007E7B59"/>
    <w:rsid w:val="00800246"/>
    <w:rsid w:val="00822841"/>
    <w:rsid w:val="008411AB"/>
    <w:rsid w:val="0088033E"/>
    <w:rsid w:val="008A1030"/>
    <w:rsid w:val="008C0638"/>
    <w:rsid w:val="008C3C34"/>
    <w:rsid w:val="008F2B02"/>
    <w:rsid w:val="008F4FA7"/>
    <w:rsid w:val="0093201E"/>
    <w:rsid w:val="009338BD"/>
    <w:rsid w:val="00941635"/>
    <w:rsid w:val="00955F46"/>
    <w:rsid w:val="0098459C"/>
    <w:rsid w:val="009847C0"/>
    <w:rsid w:val="0099083F"/>
    <w:rsid w:val="009922A0"/>
    <w:rsid w:val="0099616B"/>
    <w:rsid w:val="009B151F"/>
    <w:rsid w:val="009C20FC"/>
    <w:rsid w:val="00A1051B"/>
    <w:rsid w:val="00A66B8E"/>
    <w:rsid w:val="00AA4125"/>
    <w:rsid w:val="00AB0F12"/>
    <w:rsid w:val="00AB7067"/>
    <w:rsid w:val="00AE7CD5"/>
    <w:rsid w:val="00B012A8"/>
    <w:rsid w:val="00B04161"/>
    <w:rsid w:val="00B106CD"/>
    <w:rsid w:val="00B208B2"/>
    <w:rsid w:val="00B30985"/>
    <w:rsid w:val="00B345F3"/>
    <w:rsid w:val="00B42F34"/>
    <w:rsid w:val="00B67FA8"/>
    <w:rsid w:val="00B90AE8"/>
    <w:rsid w:val="00BA1326"/>
    <w:rsid w:val="00BB21E7"/>
    <w:rsid w:val="00BC3CB1"/>
    <w:rsid w:val="00BD68B4"/>
    <w:rsid w:val="00C1242B"/>
    <w:rsid w:val="00C312E9"/>
    <w:rsid w:val="00C740F9"/>
    <w:rsid w:val="00C870B4"/>
    <w:rsid w:val="00CD116C"/>
    <w:rsid w:val="00CD19BD"/>
    <w:rsid w:val="00CD508B"/>
    <w:rsid w:val="00CF0FFE"/>
    <w:rsid w:val="00CF4FE9"/>
    <w:rsid w:val="00CF5B7B"/>
    <w:rsid w:val="00CF652D"/>
    <w:rsid w:val="00D11320"/>
    <w:rsid w:val="00D7798D"/>
    <w:rsid w:val="00D876E0"/>
    <w:rsid w:val="00DA60C4"/>
    <w:rsid w:val="00DA61E3"/>
    <w:rsid w:val="00DB036B"/>
    <w:rsid w:val="00DB3E85"/>
    <w:rsid w:val="00DC496C"/>
    <w:rsid w:val="00DC5E82"/>
    <w:rsid w:val="00DC7B53"/>
    <w:rsid w:val="00DD38D0"/>
    <w:rsid w:val="00DD6B8D"/>
    <w:rsid w:val="00DE258F"/>
    <w:rsid w:val="00E14FAE"/>
    <w:rsid w:val="00E17298"/>
    <w:rsid w:val="00E633CA"/>
    <w:rsid w:val="00E7268E"/>
    <w:rsid w:val="00E9105C"/>
    <w:rsid w:val="00EA19BB"/>
    <w:rsid w:val="00EC12FE"/>
    <w:rsid w:val="00EE39A8"/>
    <w:rsid w:val="00EF185F"/>
    <w:rsid w:val="00F0262D"/>
    <w:rsid w:val="00F45B63"/>
    <w:rsid w:val="00F8086C"/>
    <w:rsid w:val="00F81BF6"/>
    <w:rsid w:val="00F87003"/>
    <w:rsid w:val="00F96CF3"/>
    <w:rsid w:val="00FA46A0"/>
    <w:rsid w:val="00FA4B25"/>
    <w:rsid w:val="00FE34B1"/>
    <w:rsid w:val="00FE671E"/>
    <w:rsid w:val="00FF036F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411A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41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asicParagraph">
    <w:name w:val="[Basic Paragraph]"/>
    <w:basedOn w:val="a"/>
    <w:uiPriority w:val="99"/>
    <w:rsid w:val="00F96CF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1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1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BA13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A1326"/>
    <w:pPr>
      <w:spacing w:after="100"/>
    </w:pPr>
  </w:style>
  <w:style w:type="character" w:styleId="ad">
    <w:name w:val="Hyperlink"/>
    <w:basedOn w:val="a0"/>
    <w:uiPriority w:val="99"/>
    <w:unhideWhenUsed/>
    <w:rsid w:val="00BA132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338BD"/>
    <w:pPr>
      <w:ind w:left="720"/>
      <w:contextualSpacing/>
    </w:pPr>
  </w:style>
  <w:style w:type="paragraph" w:customStyle="1" w:styleId="7">
    <w:name w:val="Стиль7"/>
    <w:basedOn w:val="a"/>
    <w:link w:val="70"/>
    <w:uiPriority w:val="99"/>
    <w:rsid w:val="00086111"/>
    <w:pPr>
      <w:numPr>
        <w:numId w:val="10"/>
      </w:numPr>
      <w:spacing w:before="120"/>
      <w:jc w:val="both"/>
    </w:pPr>
    <w:rPr>
      <w:szCs w:val="20"/>
    </w:rPr>
  </w:style>
  <w:style w:type="character" w:customStyle="1" w:styleId="70">
    <w:name w:val="Стиль7 Знак"/>
    <w:link w:val="7"/>
    <w:uiPriority w:val="99"/>
    <w:locked/>
    <w:rsid w:val="000861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Стиль5"/>
    <w:basedOn w:val="a"/>
    <w:link w:val="50"/>
    <w:uiPriority w:val="99"/>
    <w:rsid w:val="00086111"/>
    <w:pPr>
      <w:jc w:val="both"/>
    </w:pPr>
    <w:rPr>
      <w:b/>
      <w:i/>
      <w:spacing w:val="20"/>
      <w:szCs w:val="20"/>
    </w:rPr>
  </w:style>
  <w:style w:type="character" w:customStyle="1" w:styleId="50">
    <w:name w:val="Стиль5 Знак"/>
    <w:link w:val="5"/>
    <w:uiPriority w:val="99"/>
    <w:locked/>
    <w:rsid w:val="0008611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62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411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8411A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411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762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asicParagraph">
    <w:name w:val="[Basic Paragraph]"/>
    <w:basedOn w:val="a"/>
    <w:uiPriority w:val="99"/>
    <w:rsid w:val="00F96CF3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F96C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C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A13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A13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A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BA132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A1326"/>
    <w:pPr>
      <w:spacing w:after="100"/>
    </w:pPr>
  </w:style>
  <w:style w:type="character" w:styleId="ad">
    <w:name w:val="Hyperlink"/>
    <w:basedOn w:val="a0"/>
    <w:uiPriority w:val="99"/>
    <w:unhideWhenUsed/>
    <w:rsid w:val="00BA132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9338BD"/>
    <w:pPr>
      <w:ind w:left="720"/>
      <w:contextualSpacing/>
    </w:pPr>
  </w:style>
  <w:style w:type="paragraph" w:customStyle="1" w:styleId="7">
    <w:name w:val="Стиль7"/>
    <w:basedOn w:val="a"/>
    <w:link w:val="70"/>
    <w:uiPriority w:val="99"/>
    <w:rsid w:val="00086111"/>
    <w:pPr>
      <w:numPr>
        <w:numId w:val="10"/>
      </w:numPr>
      <w:spacing w:before="120"/>
      <w:jc w:val="both"/>
    </w:pPr>
    <w:rPr>
      <w:szCs w:val="20"/>
    </w:rPr>
  </w:style>
  <w:style w:type="character" w:customStyle="1" w:styleId="70">
    <w:name w:val="Стиль7 Знак"/>
    <w:link w:val="7"/>
    <w:uiPriority w:val="99"/>
    <w:locked/>
    <w:rsid w:val="000861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Стиль5"/>
    <w:basedOn w:val="a"/>
    <w:link w:val="50"/>
    <w:uiPriority w:val="99"/>
    <w:rsid w:val="00086111"/>
    <w:pPr>
      <w:jc w:val="both"/>
    </w:pPr>
    <w:rPr>
      <w:b/>
      <w:i/>
      <w:spacing w:val="20"/>
      <w:szCs w:val="20"/>
    </w:rPr>
  </w:style>
  <w:style w:type="character" w:customStyle="1" w:styleId="50">
    <w:name w:val="Стиль5 Знак"/>
    <w:link w:val="5"/>
    <w:uiPriority w:val="99"/>
    <w:locked/>
    <w:rsid w:val="00086111"/>
    <w:rPr>
      <w:rFonts w:ascii="Times New Roman" w:eastAsia="Times New Roman" w:hAnsi="Times New Roman" w:cs="Times New Roman"/>
      <w:b/>
      <w:i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6ECE-7A43-4B2F-AEBB-0B87DB990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2710</Words>
  <Characters>15448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g.m.kvashnina</dc:creator>
  <cp:lastModifiedBy>svetlana</cp:lastModifiedBy>
  <cp:revision>2</cp:revision>
  <dcterms:created xsi:type="dcterms:W3CDTF">2016-04-19T09:52:00Z</dcterms:created>
  <dcterms:modified xsi:type="dcterms:W3CDTF">2016-04-19T09:52:00Z</dcterms:modified>
</cp:coreProperties>
</file>