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3C" w:rsidRDefault="009E653C" w:rsidP="009E653C">
      <w:pPr>
        <w:jc w:val="center"/>
        <w:rPr>
          <w:rFonts w:asciiTheme="minorHAnsi" w:hAnsiTheme="minorHAnsi" w:cstheme="minorHAnsi"/>
          <w:b/>
          <w:bCs/>
          <w:lang w:val="en-GB"/>
        </w:rPr>
      </w:pPr>
      <w:bookmarkStart w:id="0" w:name="_GoBack"/>
      <w:r w:rsidRPr="00474DF6">
        <w:rPr>
          <w:rFonts w:asciiTheme="minorHAnsi" w:hAnsiTheme="minorHAnsi" w:cstheme="minorHAnsi"/>
          <w:b/>
          <w:bCs/>
          <w:lang w:val="en-GB"/>
        </w:rPr>
        <w:t>MATHEMATICAL LOGIC, ALGEBRA, AND NUMBER THEORY</w:t>
      </w:r>
    </w:p>
    <w:bookmarkEnd w:id="0"/>
    <w:p w:rsidR="009E653C" w:rsidRPr="00474DF6" w:rsidRDefault="009E653C" w:rsidP="006F526E">
      <w:pPr>
        <w:rPr>
          <w:rFonts w:asciiTheme="minorHAnsi" w:hAnsiTheme="minorHAnsi" w:cstheme="minorHAnsi"/>
          <w:lang w:val="en-GB"/>
        </w:rPr>
      </w:pPr>
    </w:p>
    <w:p w:rsidR="006F526E" w:rsidRPr="00474DF6" w:rsidRDefault="006F526E" w:rsidP="006F526E">
      <w:pPr>
        <w:rPr>
          <w:rFonts w:asciiTheme="minorHAnsi" w:hAnsiTheme="minorHAnsi" w:cstheme="minorHAnsi"/>
          <w:b/>
          <w:bCs/>
          <w:lang w:val="en-GB"/>
        </w:rPr>
      </w:pPr>
      <w:proofErr w:type="gramStart"/>
      <w:r w:rsidRPr="00474DF6">
        <w:rPr>
          <w:rFonts w:asciiTheme="minorHAnsi" w:hAnsiTheme="minorHAnsi" w:cstheme="minorHAnsi"/>
          <w:b/>
          <w:bCs/>
          <w:lang w:val="en-GB"/>
        </w:rPr>
        <w:t>1</w:t>
      </w:r>
      <w:proofErr w:type="gramEnd"/>
      <w:r w:rsidRPr="00474DF6">
        <w:rPr>
          <w:rFonts w:asciiTheme="minorHAnsi" w:hAnsiTheme="minorHAnsi" w:cstheme="minorHAnsi"/>
          <w:b/>
          <w:bCs/>
          <w:lang w:val="en-GB"/>
        </w:rPr>
        <w:t xml:space="preserve"> GENERAL CHARACTERISTICS OF THE DISCIPLINE </w:t>
      </w:r>
      <w:r w:rsidR="00C10480" w:rsidRPr="00474DF6">
        <w:rPr>
          <w:rFonts w:asciiTheme="minorHAnsi" w:hAnsiTheme="minorHAnsi" w:cstheme="minorHAnsi"/>
          <w:b/>
          <w:bCs/>
          <w:lang w:val="en-GB"/>
        </w:rPr>
        <w:t>Mathematical Logic, Algebra, and Number Theory</w:t>
      </w:r>
    </w:p>
    <w:p w:rsidR="006F526E" w:rsidRPr="00474DF6" w:rsidRDefault="006F526E" w:rsidP="006F526E">
      <w:pPr>
        <w:rPr>
          <w:rFonts w:asciiTheme="minorHAnsi" w:hAnsiTheme="minorHAnsi" w:cstheme="minorHAnsi"/>
          <w:lang w:val="en-GB"/>
        </w:rPr>
      </w:pPr>
    </w:p>
    <w:tbl>
      <w:tblPr>
        <w:tblW w:w="9351" w:type="dxa"/>
        <w:tblLayout w:type="fixed"/>
        <w:tblCellMar>
          <w:left w:w="10" w:type="dxa"/>
          <w:right w:w="10" w:type="dxa"/>
        </w:tblCellMar>
        <w:tblLook w:val="04A0" w:firstRow="1" w:lastRow="0" w:firstColumn="1" w:lastColumn="0" w:noHBand="0" w:noVBand="1"/>
      </w:tblPr>
      <w:tblGrid>
        <w:gridCol w:w="3258"/>
        <w:gridCol w:w="6093"/>
      </w:tblGrid>
      <w:tr w:rsidR="006F526E" w:rsidRPr="00474DF6" w:rsidTr="00C41D74">
        <w:trPr>
          <w:trHeight w:hRule="exact" w:val="871"/>
        </w:trPr>
        <w:tc>
          <w:tcPr>
            <w:tcW w:w="3258" w:type="dxa"/>
            <w:tcBorders>
              <w:top w:val="single" w:sz="4" w:space="0" w:color="auto"/>
              <w:left w:val="single" w:sz="4" w:space="0" w:color="auto"/>
            </w:tcBorders>
            <w:shd w:val="clear" w:color="auto" w:fill="FFFFFF"/>
          </w:tcPr>
          <w:p w:rsidR="006F526E" w:rsidRPr="00474DF6" w:rsidRDefault="006F526E" w:rsidP="00C41D74">
            <w:pPr>
              <w:pStyle w:val="1"/>
              <w:shd w:val="clear" w:color="auto" w:fill="auto"/>
              <w:spacing w:before="0" w:line="240" w:lineRule="exact"/>
              <w:ind w:left="120"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1. Prerequisites</w:t>
            </w:r>
          </w:p>
        </w:tc>
        <w:tc>
          <w:tcPr>
            <w:tcW w:w="6093" w:type="dxa"/>
            <w:tcBorders>
              <w:top w:val="single" w:sz="4" w:space="0" w:color="auto"/>
              <w:left w:val="single" w:sz="4" w:space="0" w:color="auto"/>
              <w:right w:val="single" w:sz="4" w:space="0" w:color="auto"/>
            </w:tcBorders>
            <w:shd w:val="clear" w:color="auto" w:fill="FFFFFF"/>
          </w:tcPr>
          <w:p w:rsidR="006F526E" w:rsidRPr="00474DF6" w:rsidRDefault="00C10480" w:rsidP="00C41D74">
            <w:pPr>
              <w:pStyle w:val="1"/>
              <w:shd w:val="clear" w:color="auto" w:fill="auto"/>
              <w:spacing w:before="0" w:line="240" w:lineRule="exact"/>
              <w:ind w:left="119"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General algebra</w:t>
            </w:r>
          </w:p>
        </w:tc>
      </w:tr>
      <w:tr w:rsidR="006F526E" w:rsidRPr="00474DF6" w:rsidTr="00C41D74">
        <w:trPr>
          <w:trHeight w:hRule="exact" w:val="475"/>
        </w:trPr>
        <w:tc>
          <w:tcPr>
            <w:tcW w:w="3258" w:type="dxa"/>
            <w:tcBorders>
              <w:top w:val="single" w:sz="4" w:space="0" w:color="auto"/>
              <w:left w:val="single" w:sz="4" w:space="0" w:color="auto"/>
            </w:tcBorders>
            <w:shd w:val="clear" w:color="auto" w:fill="FFFFFF"/>
          </w:tcPr>
          <w:p w:rsidR="006F526E" w:rsidRPr="00474DF6" w:rsidRDefault="006F526E" w:rsidP="00C41D74">
            <w:pPr>
              <w:pStyle w:val="1"/>
              <w:shd w:val="clear" w:color="auto" w:fill="auto"/>
              <w:spacing w:before="0" w:line="240" w:lineRule="exact"/>
              <w:ind w:left="120"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 xml:space="preserve">2. </w:t>
            </w:r>
            <w:proofErr w:type="spellStart"/>
            <w:r w:rsidRPr="00474DF6">
              <w:rPr>
                <w:rFonts w:asciiTheme="minorHAnsi" w:hAnsiTheme="minorHAnsi" w:cstheme="minorHAnsi"/>
                <w:sz w:val="24"/>
                <w:szCs w:val="24"/>
                <w:lang w:val="en-GB"/>
              </w:rPr>
              <w:t>Corequisites</w:t>
            </w:r>
            <w:proofErr w:type="spellEnd"/>
          </w:p>
        </w:tc>
        <w:tc>
          <w:tcPr>
            <w:tcW w:w="6093" w:type="dxa"/>
            <w:tcBorders>
              <w:top w:val="single" w:sz="4" w:space="0" w:color="auto"/>
              <w:left w:val="single" w:sz="4" w:space="0" w:color="auto"/>
              <w:right w:val="single" w:sz="4" w:space="0" w:color="auto"/>
            </w:tcBorders>
            <w:shd w:val="clear" w:color="auto" w:fill="FFFFFF"/>
            <w:vAlign w:val="center"/>
          </w:tcPr>
          <w:p w:rsidR="006F526E" w:rsidRPr="00474DF6" w:rsidRDefault="006F526E" w:rsidP="00C41D74">
            <w:pPr>
              <w:pStyle w:val="1"/>
              <w:shd w:val="clear" w:color="auto" w:fill="auto"/>
              <w:spacing w:before="0" w:line="200" w:lineRule="exact"/>
              <w:ind w:left="120" w:firstLine="0"/>
              <w:jc w:val="left"/>
              <w:rPr>
                <w:rFonts w:asciiTheme="minorHAnsi" w:hAnsiTheme="minorHAnsi" w:cstheme="minorHAnsi"/>
                <w:sz w:val="24"/>
                <w:szCs w:val="24"/>
                <w:lang w:val="en-GB"/>
              </w:rPr>
            </w:pPr>
            <w:r w:rsidRPr="00474DF6">
              <w:rPr>
                <w:rStyle w:val="10pt"/>
                <w:rFonts w:asciiTheme="minorHAnsi" w:hAnsiTheme="minorHAnsi" w:cstheme="minorHAnsi"/>
                <w:sz w:val="24"/>
                <w:szCs w:val="24"/>
                <w:lang w:val="en-GB"/>
              </w:rPr>
              <w:t>-</w:t>
            </w:r>
          </w:p>
        </w:tc>
      </w:tr>
      <w:tr w:rsidR="006F526E" w:rsidRPr="00474DF6" w:rsidTr="00C41D74">
        <w:trPr>
          <w:trHeight w:hRule="exact" w:val="414"/>
        </w:trPr>
        <w:tc>
          <w:tcPr>
            <w:tcW w:w="3258" w:type="dxa"/>
            <w:tcBorders>
              <w:top w:val="single" w:sz="4" w:space="0" w:color="auto"/>
              <w:left w:val="single" w:sz="4" w:space="0" w:color="auto"/>
            </w:tcBorders>
            <w:shd w:val="clear" w:color="auto" w:fill="FFFFFF"/>
          </w:tcPr>
          <w:p w:rsidR="006F526E" w:rsidRPr="00474DF6" w:rsidRDefault="006F526E" w:rsidP="00C41D74">
            <w:pPr>
              <w:pStyle w:val="1"/>
              <w:shd w:val="clear" w:color="auto" w:fill="auto"/>
              <w:spacing w:before="0" w:line="240" w:lineRule="exact"/>
              <w:ind w:left="120"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 xml:space="preserve">3. </w:t>
            </w:r>
            <w:proofErr w:type="spellStart"/>
            <w:r w:rsidRPr="00474DF6">
              <w:rPr>
                <w:rFonts w:asciiTheme="minorHAnsi" w:hAnsiTheme="minorHAnsi" w:cstheme="minorHAnsi"/>
                <w:sz w:val="24"/>
                <w:szCs w:val="24"/>
                <w:lang w:val="en-GB"/>
              </w:rPr>
              <w:t>Postrequisites</w:t>
            </w:r>
            <w:proofErr w:type="spellEnd"/>
          </w:p>
        </w:tc>
        <w:tc>
          <w:tcPr>
            <w:tcW w:w="6093" w:type="dxa"/>
            <w:tcBorders>
              <w:top w:val="single" w:sz="4" w:space="0" w:color="auto"/>
              <w:left w:val="single" w:sz="4" w:space="0" w:color="auto"/>
              <w:right w:val="single" w:sz="4" w:space="0" w:color="auto"/>
            </w:tcBorders>
            <w:shd w:val="clear" w:color="auto" w:fill="FFFFFF"/>
            <w:vAlign w:val="center"/>
          </w:tcPr>
          <w:p w:rsidR="006F526E" w:rsidRPr="00474DF6" w:rsidRDefault="006F526E" w:rsidP="00C41D74">
            <w:pPr>
              <w:pStyle w:val="1"/>
              <w:shd w:val="clear" w:color="auto" w:fill="auto"/>
              <w:spacing w:before="0" w:line="240" w:lineRule="exact"/>
              <w:ind w:left="120"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w:t>
            </w:r>
          </w:p>
        </w:tc>
      </w:tr>
      <w:tr w:rsidR="006F526E" w:rsidRPr="00474DF6" w:rsidTr="00C41D74">
        <w:trPr>
          <w:trHeight w:hRule="exact" w:val="572"/>
        </w:trPr>
        <w:tc>
          <w:tcPr>
            <w:tcW w:w="3258" w:type="dxa"/>
            <w:tcBorders>
              <w:top w:val="single" w:sz="4" w:space="0" w:color="auto"/>
              <w:left w:val="single" w:sz="4" w:space="0" w:color="auto"/>
              <w:bottom w:val="single" w:sz="4" w:space="0" w:color="auto"/>
            </w:tcBorders>
            <w:shd w:val="clear" w:color="auto" w:fill="FFFFFF"/>
          </w:tcPr>
          <w:p w:rsidR="006F526E" w:rsidRPr="00474DF6" w:rsidRDefault="006F526E" w:rsidP="00C41D74">
            <w:pPr>
              <w:pStyle w:val="1"/>
              <w:shd w:val="clear" w:color="auto" w:fill="auto"/>
              <w:spacing w:before="0" w:line="274" w:lineRule="exact"/>
              <w:ind w:left="119"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4. Work input</w:t>
            </w:r>
            <w:r w:rsidRPr="00474DF6">
              <w:rPr>
                <w:rFonts w:asciiTheme="minorHAnsi" w:hAnsiTheme="minorHAnsi" w:cstheme="minorHAnsi"/>
                <w:lang w:val="en-GB"/>
              </w:rPr>
              <w:t xml:space="preserve"> </w:t>
            </w:r>
            <w:r w:rsidRPr="00474DF6">
              <w:rPr>
                <w:rFonts w:asciiTheme="minorHAnsi" w:hAnsiTheme="minorHAnsi" w:cstheme="minorHAnsi"/>
                <w:sz w:val="24"/>
                <w:szCs w:val="24"/>
                <w:lang w:val="en-GB"/>
              </w:rPr>
              <w:t>of the discipline module, credits</w:t>
            </w:r>
          </w:p>
        </w:tc>
        <w:tc>
          <w:tcPr>
            <w:tcW w:w="6093" w:type="dxa"/>
            <w:tcBorders>
              <w:top w:val="single" w:sz="4" w:space="0" w:color="auto"/>
              <w:left w:val="single" w:sz="4" w:space="0" w:color="auto"/>
              <w:bottom w:val="single" w:sz="4" w:space="0" w:color="auto"/>
              <w:right w:val="single" w:sz="4" w:space="0" w:color="auto"/>
            </w:tcBorders>
            <w:shd w:val="clear" w:color="auto" w:fill="FFFFFF"/>
            <w:vAlign w:val="center"/>
          </w:tcPr>
          <w:p w:rsidR="006F526E" w:rsidRPr="00474DF6" w:rsidRDefault="006F526E" w:rsidP="00C41D74">
            <w:pPr>
              <w:pStyle w:val="1"/>
              <w:shd w:val="clear" w:color="auto" w:fill="auto"/>
              <w:spacing w:before="0" w:line="240" w:lineRule="exact"/>
              <w:ind w:left="120"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3</w:t>
            </w:r>
          </w:p>
        </w:tc>
      </w:tr>
    </w:tbl>
    <w:p w:rsidR="006F526E" w:rsidRPr="00474DF6" w:rsidRDefault="006F526E" w:rsidP="006F526E">
      <w:pPr>
        <w:rPr>
          <w:rFonts w:asciiTheme="minorHAnsi" w:hAnsiTheme="minorHAnsi" w:cstheme="minorHAnsi"/>
          <w:lang w:val="en-GB"/>
        </w:rPr>
      </w:pPr>
    </w:p>
    <w:p w:rsidR="006F526E" w:rsidRPr="00474DF6" w:rsidRDefault="006F526E" w:rsidP="006F526E">
      <w:pPr>
        <w:rPr>
          <w:rFonts w:asciiTheme="minorHAnsi" w:hAnsiTheme="minorHAnsi" w:cstheme="minorHAnsi"/>
          <w:b/>
          <w:bCs/>
          <w:lang w:val="en-GB"/>
        </w:rPr>
      </w:pPr>
      <w:r w:rsidRPr="00474DF6">
        <w:rPr>
          <w:rFonts w:asciiTheme="minorHAnsi" w:hAnsiTheme="minorHAnsi" w:cstheme="minorHAnsi"/>
          <w:b/>
          <w:bCs/>
          <w:lang w:val="en-GB"/>
        </w:rPr>
        <w:t>1.1. Objectives of the discipline</w:t>
      </w:r>
    </w:p>
    <w:p w:rsidR="006F526E" w:rsidRPr="00474DF6" w:rsidRDefault="006F526E" w:rsidP="006F526E">
      <w:pPr>
        <w:rPr>
          <w:rFonts w:asciiTheme="minorHAnsi" w:hAnsiTheme="minorHAnsi" w:cstheme="minorHAnsi"/>
          <w:lang w:val="en-GB"/>
        </w:rPr>
      </w:pPr>
      <w:r w:rsidRPr="00474DF6">
        <w:rPr>
          <w:rFonts w:asciiTheme="minorHAnsi" w:hAnsiTheme="minorHAnsi" w:cstheme="minorHAnsi"/>
          <w:lang w:val="en-GB"/>
        </w:rPr>
        <w:t>The objectives of the discipline are</w:t>
      </w:r>
    </w:p>
    <w:p w:rsidR="006F526E" w:rsidRPr="00474DF6" w:rsidRDefault="006F526E" w:rsidP="006F526E">
      <w:pPr>
        <w:pStyle w:val="a4"/>
        <w:numPr>
          <w:ilvl w:val="0"/>
          <w:numId w:val="1"/>
        </w:numPr>
        <w:rPr>
          <w:rFonts w:asciiTheme="minorHAnsi" w:hAnsiTheme="minorHAnsi" w:cstheme="minorHAnsi"/>
          <w:lang w:val="en-GB"/>
        </w:rPr>
      </w:pPr>
      <w:r w:rsidRPr="00474DF6">
        <w:rPr>
          <w:rFonts w:asciiTheme="minorHAnsi" w:hAnsiTheme="minorHAnsi" w:cstheme="minorHAnsi"/>
          <w:lang w:val="en-GB"/>
        </w:rPr>
        <w:t>To generate the final ideas about the role of general algebra, mathematical logic and number theory in other areas of mathematics;</w:t>
      </w:r>
    </w:p>
    <w:p w:rsidR="006F526E" w:rsidRPr="00474DF6" w:rsidRDefault="006F526E" w:rsidP="006F526E">
      <w:pPr>
        <w:pStyle w:val="a4"/>
        <w:numPr>
          <w:ilvl w:val="0"/>
          <w:numId w:val="1"/>
        </w:numPr>
        <w:rPr>
          <w:rFonts w:asciiTheme="minorHAnsi" w:hAnsiTheme="minorHAnsi" w:cstheme="minorHAnsi"/>
          <w:lang w:val="en-GB"/>
        </w:rPr>
      </w:pPr>
      <w:r w:rsidRPr="00474DF6">
        <w:rPr>
          <w:rFonts w:asciiTheme="minorHAnsi" w:hAnsiTheme="minorHAnsi" w:cstheme="minorHAnsi"/>
          <w:lang w:val="en-GB"/>
        </w:rPr>
        <w:t>To generate the final ideas about the role of general algebra, mathematical logic and number theory in the development of mathematical models in other sciences.</w:t>
      </w:r>
    </w:p>
    <w:p w:rsidR="006F526E" w:rsidRPr="00474DF6" w:rsidRDefault="006F526E" w:rsidP="006F526E">
      <w:pPr>
        <w:rPr>
          <w:rFonts w:asciiTheme="minorHAnsi" w:hAnsiTheme="minorHAnsi" w:cstheme="minorHAnsi"/>
          <w:lang w:val="en-GB"/>
        </w:rPr>
      </w:pPr>
    </w:p>
    <w:p w:rsidR="006F526E" w:rsidRPr="00474DF6" w:rsidRDefault="006F526E" w:rsidP="006F526E">
      <w:pPr>
        <w:rPr>
          <w:rFonts w:asciiTheme="minorHAnsi" w:hAnsiTheme="minorHAnsi" w:cstheme="minorHAnsi"/>
          <w:lang w:val="en-GB"/>
        </w:rPr>
      </w:pPr>
      <w:r w:rsidRPr="00474DF6">
        <w:rPr>
          <w:rFonts w:asciiTheme="minorHAnsi" w:hAnsiTheme="minorHAnsi" w:cstheme="minorHAnsi"/>
          <w:lang w:val="en-GB"/>
        </w:rPr>
        <w:t xml:space="preserve">The discipline </w:t>
      </w:r>
      <w:proofErr w:type="gramStart"/>
      <w:r w:rsidRPr="00474DF6">
        <w:rPr>
          <w:rFonts w:asciiTheme="minorHAnsi" w:hAnsiTheme="minorHAnsi" w:cstheme="minorHAnsi"/>
          <w:lang w:val="en-GB"/>
        </w:rPr>
        <w:t>is aimed</w:t>
      </w:r>
      <w:proofErr w:type="gramEnd"/>
      <w:r w:rsidRPr="00474DF6">
        <w:rPr>
          <w:rFonts w:asciiTheme="minorHAnsi" w:hAnsiTheme="minorHAnsi" w:cstheme="minorHAnsi"/>
          <w:lang w:val="en-GB"/>
        </w:rPr>
        <w:t xml:space="preserve"> at letting students study the competencies</w:t>
      </w:r>
      <w:r w:rsidR="00C10480" w:rsidRPr="00474DF6">
        <w:rPr>
          <w:rFonts w:asciiTheme="minorHAnsi" w:hAnsiTheme="minorHAnsi" w:cstheme="minorHAnsi"/>
          <w:lang w:val="en-GB"/>
        </w:rPr>
        <w:t xml:space="preserve"> as follows</w:t>
      </w:r>
      <w:r w:rsidRPr="00474DF6">
        <w:rPr>
          <w:rFonts w:asciiTheme="minorHAnsi" w:hAnsiTheme="minorHAnsi" w:cstheme="minorHAnsi"/>
          <w:lang w:val="en-GB"/>
        </w:rPr>
        <w:t>:</w:t>
      </w:r>
    </w:p>
    <w:p w:rsidR="00F5703D" w:rsidRPr="00474DF6" w:rsidRDefault="00F5703D" w:rsidP="00F5703D">
      <w:pPr>
        <w:rPr>
          <w:rFonts w:asciiTheme="minorHAnsi" w:hAnsiTheme="minorHAnsi" w:cstheme="minorHAnsi"/>
          <w:lang w:val="en-GB"/>
        </w:rPr>
      </w:pPr>
    </w:p>
    <w:p w:rsidR="00F5703D" w:rsidRPr="00474DF6" w:rsidRDefault="00F5703D" w:rsidP="00F5703D">
      <w:pPr>
        <w:rPr>
          <w:rFonts w:asciiTheme="minorHAnsi" w:hAnsiTheme="minorHAnsi" w:cstheme="minorHAnsi"/>
          <w:lang w:val="en-GB"/>
        </w:rPr>
      </w:pPr>
      <w:r w:rsidRPr="00474DF6">
        <w:rPr>
          <w:rFonts w:asciiTheme="minorHAnsi" w:hAnsiTheme="minorHAnsi" w:cstheme="minorHAnsi"/>
          <w:lang w:val="en-GB"/>
        </w:rPr>
        <w:t xml:space="preserve">The discipline </w:t>
      </w:r>
      <w:proofErr w:type="gramStart"/>
      <w:r w:rsidRPr="00474DF6">
        <w:rPr>
          <w:rFonts w:asciiTheme="minorHAnsi" w:hAnsiTheme="minorHAnsi" w:cstheme="minorHAnsi"/>
          <w:lang w:val="en-GB"/>
        </w:rPr>
        <w:t>is aimed</w:t>
      </w:r>
      <w:proofErr w:type="gramEnd"/>
      <w:r w:rsidRPr="00474DF6">
        <w:rPr>
          <w:rFonts w:asciiTheme="minorHAnsi" w:hAnsiTheme="minorHAnsi" w:cstheme="minorHAnsi"/>
          <w:lang w:val="en-GB"/>
        </w:rPr>
        <w:t xml:space="preserve"> at letting students study the competencies as follows:</w:t>
      </w:r>
    </w:p>
    <w:p w:rsidR="00F5703D" w:rsidRPr="00474DF6" w:rsidRDefault="00F5703D" w:rsidP="00F5703D">
      <w:pPr>
        <w:pStyle w:val="a4"/>
        <w:numPr>
          <w:ilvl w:val="0"/>
          <w:numId w:val="2"/>
        </w:numPr>
        <w:rPr>
          <w:rFonts w:asciiTheme="minorHAnsi" w:hAnsiTheme="minorHAnsi" w:cstheme="minorHAnsi"/>
          <w:lang w:val="en-GB"/>
        </w:rPr>
      </w:pPr>
      <w:r w:rsidRPr="00474DF6">
        <w:rPr>
          <w:rFonts w:asciiTheme="minorHAnsi" w:hAnsiTheme="minorHAnsi" w:cstheme="minorHAnsi"/>
          <w:lang w:val="en-GB"/>
        </w:rPr>
        <w:t>the ability to critically analyse and evaluate current scientific achievements, generate new ideas in solving research and practical problems, also in inter-disciplinary areas (Universal Competence-1);</w:t>
      </w:r>
    </w:p>
    <w:p w:rsidR="00F5703D" w:rsidRPr="00474DF6" w:rsidRDefault="00F5703D" w:rsidP="00F5703D">
      <w:pPr>
        <w:pStyle w:val="a4"/>
        <w:numPr>
          <w:ilvl w:val="0"/>
          <w:numId w:val="2"/>
        </w:numPr>
        <w:rPr>
          <w:rFonts w:asciiTheme="minorHAnsi" w:hAnsiTheme="minorHAnsi" w:cstheme="minorHAnsi"/>
          <w:lang w:val="en-GB"/>
        </w:rPr>
      </w:pPr>
      <w:r w:rsidRPr="00474DF6">
        <w:rPr>
          <w:rFonts w:asciiTheme="minorHAnsi" w:hAnsiTheme="minorHAnsi" w:cstheme="minorHAnsi"/>
          <w:lang w:val="en-GB"/>
        </w:rPr>
        <w:t>the ability to design and implement the integrated research including inter-disciplinary one based on a holistic and scientific view of the world using knowledge in the field of history and philosophy of science (Universal Competence-2);</w:t>
      </w:r>
    </w:p>
    <w:p w:rsidR="00F5703D" w:rsidRPr="00474DF6" w:rsidRDefault="00F5703D" w:rsidP="00F5703D">
      <w:pPr>
        <w:pStyle w:val="a4"/>
        <w:numPr>
          <w:ilvl w:val="0"/>
          <w:numId w:val="2"/>
        </w:numPr>
        <w:rPr>
          <w:rFonts w:asciiTheme="minorHAnsi" w:hAnsiTheme="minorHAnsi" w:cstheme="minorHAnsi"/>
          <w:lang w:val="en-GB"/>
        </w:rPr>
      </w:pPr>
      <w:r w:rsidRPr="00474DF6">
        <w:rPr>
          <w:rFonts w:asciiTheme="minorHAnsi" w:hAnsiTheme="minorHAnsi" w:cstheme="minorHAnsi"/>
          <w:lang w:val="en-GB"/>
        </w:rPr>
        <w:t>the readiness to be involved in the Russian and international research teams in addressing research and academic issues (Universal Competence-3);</w:t>
      </w:r>
    </w:p>
    <w:p w:rsidR="00F5703D" w:rsidRPr="00474DF6" w:rsidRDefault="00F5703D" w:rsidP="00F5703D">
      <w:pPr>
        <w:pStyle w:val="a4"/>
        <w:numPr>
          <w:ilvl w:val="0"/>
          <w:numId w:val="3"/>
        </w:numPr>
        <w:rPr>
          <w:rFonts w:asciiTheme="minorHAnsi" w:hAnsiTheme="minorHAnsi" w:cstheme="minorHAnsi"/>
          <w:lang w:val="en-GB"/>
        </w:rPr>
      </w:pPr>
      <w:r w:rsidRPr="00474DF6">
        <w:rPr>
          <w:rFonts w:asciiTheme="minorHAnsi" w:hAnsiTheme="minorHAnsi" w:cstheme="minorHAnsi"/>
          <w:lang w:val="en-GB"/>
        </w:rPr>
        <w:t>the ability to plan and solve own professional and personal development problems (Universal Competence-5);</w:t>
      </w:r>
    </w:p>
    <w:p w:rsidR="00F5703D" w:rsidRPr="00474DF6" w:rsidRDefault="00F5703D" w:rsidP="00F5703D">
      <w:pPr>
        <w:pStyle w:val="a4"/>
        <w:numPr>
          <w:ilvl w:val="0"/>
          <w:numId w:val="3"/>
        </w:numPr>
        <w:rPr>
          <w:rFonts w:asciiTheme="minorHAnsi" w:hAnsiTheme="minorHAnsi" w:cstheme="minorHAnsi"/>
          <w:lang w:val="en-GB"/>
        </w:rPr>
      </w:pPr>
      <w:r w:rsidRPr="00474DF6">
        <w:rPr>
          <w:rFonts w:asciiTheme="minorHAnsi" w:hAnsiTheme="minorHAnsi" w:cstheme="minorHAnsi"/>
          <w:lang w:val="en-GB"/>
        </w:rPr>
        <w:t>the ability to independently carry out research activities in the relevant professional field by applying modern research methods as well as information and communication technologies (General Professional Competence-1);</w:t>
      </w:r>
    </w:p>
    <w:p w:rsidR="00F5703D" w:rsidRPr="00474DF6" w:rsidRDefault="00F5703D" w:rsidP="00F5703D">
      <w:pPr>
        <w:pStyle w:val="a4"/>
        <w:numPr>
          <w:ilvl w:val="0"/>
          <w:numId w:val="3"/>
        </w:numPr>
        <w:rPr>
          <w:rFonts w:asciiTheme="minorHAnsi" w:hAnsiTheme="minorHAnsi" w:cstheme="minorHAnsi"/>
          <w:lang w:val="en-GB"/>
        </w:rPr>
      </w:pPr>
      <w:r w:rsidRPr="00474DF6">
        <w:rPr>
          <w:rFonts w:asciiTheme="minorHAnsi" w:hAnsiTheme="minorHAnsi" w:cstheme="minorHAnsi"/>
          <w:lang w:val="en-GB"/>
        </w:rPr>
        <w:t>the ability to professionally communicate the research outputs and present them in the form of scientific publications, information and analytical materials and presentations (General Professional Competence-2);</w:t>
      </w:r>
    </w:p>
    <w:p w:rsidR="00F5703D" w:rsidRPr="00474DF6" w:rsidRDefault="00F5703D" w:rsidP="005E38C6">
      <w:pPr>
        <w:pStyle w:val="a4"/>
        <w:numPr>
          <w:ilvl w:val="0"/>
          <w:numId w:val="3"/>
        </w:numPr>
        <w:rPr>
          <w:rFonts w:asciiTheme="minorHAnsi" w:hAnsiTheme="minorHAnsi" w:cstheme="minorHAnsi"/>
          <w:lang w:val="en-GB"/>
        </w:rPr>
      </w:pPr>
      <w:r w:rsidRPr="00474DF6">
        <w:rPr>
          <w:rFonts w:asciiTheme="minorHAnsi" w:hAnsiTheme="minorHAnsi" w:cstheme="minorHAnsi"/>
          <w:lang w:val="en-GB"/>
        </w:rPr>
        <w:t xml:space="preserve">understanding the role and place of </w:t>
      </w:r>
      <w:r w:rsidR="005E38C6" w:rsidRPr="00474DF6">
        <w:rPr>
          <w:rFonts w:asciiTheme="minorHAnsi" w:hAnsiTheme="minorHAnsi" w:cstheme="minorHAnsi"/>
          <w:lang w:val="en-GB"/>
        </w:rPr>
        <w:t xml:space="preserve">the </w:t>
      </w:r>
      <w:r w:rsidRPr="00474DF6">
        <w:rPr>
          <w:rFonts w:asciiTheme="minorHAnsi" w:hAnsiTheme="minorHAnsi" w:cstheme="minorHAnsi"/>
          <w:lang w:val="en-GB"/>
        </w:rPr>
        <w:t>general algebra and mathematical logic in mathematics, their connection with other branches of mathematics</w:t>
      </w:r>
      <w:r w:rsidR="005E38C6" w:rsidRPr="00474DF6">
        <w:rPr>
          <w:rFonts w:asciiTheme="minorHAnsi" w:hAnsiTheme="minorHAnsi" w:cstheme="minorHAnsi"/>
          <w:lang w:val="en-GB"/>
        </w:rPr>
        <w:t xml:space="preserve"> and other fields of science (Professional Competence</w:t>
      </w:r>
      <w:r w:rsidRPr="00474DF6">
        <w:rPr>
          <w:rFonts w:asciiTheme="minorHAnsi" w:hAnsiTheme="minorHAnsi" w:cstheme="minorHAnsi"/>
          <w:lang w:val="en-GB"/>
        </w:rPr>
        <w:t>-1);</w:t>
      </w:r>
    </w:p>
    <w:p w:rsidR="00F5703D" w:rsidRPr="00474DF6" w:rsidRDefault="00F5703D" w:rsidP="005E38C6">
      <w:pPr>
        <w:pStyle w:val="a4"/>
        <w:numPr>
          <w:ilvl w:val="0"/>
          <w:numId w:val="3"/>
        </w:numPr>
        <w:rPr>
          <w:rFonts w:asciiTheme="minorHAnsi" w:hAnsiTheme="minorHAnsi" w:cstheme="minorHAnsi"/>
          <w:lang w:val="en-GB"/>
        </w:rPr>
      </w:pPr>
      <w:r w:rsidRPr="00474DF6">
        <w:rPr>
          <w:rFonts w:asciiTheme="minorHAnsi" w:hAnsiTheme="minorHAnsi" w:cstheme="minorHAnsi"/>
          <w:lang w:val="en-GB"/>
        </w:rPr>
        <w:t xml:space="preserve">the ability to study sets with </w:t>
      </w:r>
      <w:r w:rsidR="005E38C6" w:rsidRPr="00474DF6">
        <w:rPr>
          <w:rFonts w:asciiTheme="minorHAnsi" w:hAnsiTheme="minorHAnsi" w:cstheme="minorHAnsi"/>
          <w:lang w:val="en-GB"/>
        </w:rPr>
        <w:t xml:space="preserve">algebraic operations and relations </w:t>
      </w:r>
      <w:r w:rsidRPr="00474DF6">
        <w:rPr>
          <w:rFonts w:asciiTheme="minorHAnsi" w:hAnsiTheme="minorHAnsi" w:cstheme="minorHAnsi"/>
          <w:lang w:val="en-GB"/>
        </w:rPr>
        <w:t xml:space="preserve">given on them </w:t>
      </w:r>
      <w:r w:rsidR="005E38C6" w:rsidRPr="00474DF6">
        <w:rPr>
          <w:rFonts w:asciiTheme="minorHAnsi" w:hAnsiTheme="minorHAnsi" w:cstheme="minorHAnsi"/>
          <w:lang w:val="en-GB"/>
        </w:rPr>
        <w:t>(Professional Competence</w:t>
      </w:r>
      <w:r w:rsidRPr="00474DF6">
        <w:rPr>
          <w:rFonts w:asciiTheme="minorHAnsi" w:hAnsiTheme="minorHAnsi" w:cstheme="minorHAnsi"/>
          <w:lang w:val="en-GB"/>
        </w:rPr>
        <w:t>-2);</w:t>
      </w:r>
    </w:p>
    <w:p w:rsidR="00F5703D" w:rsidRPr="00474DF6" w:rsidRDefault="00F5703D" w:rsidP="005E38C6">
      <w:pPr>
        <w:pStyle w:val="a4"/>
        <w:numPr>
          <w:ilvl w:val="0"/>
          <w:numId w:val="3"/>
        </w:numPr>
        <w:rPr>
          <w:rFonts w:asciiTheme="minorHAnsi" w:hAnsiTheme="minorHAnsi" w:cstheme="minorHAnsi"/>
          <w:lang w:val="en-GB"/>
        </w:rPr>
      </w:pPr>
      <w:r w:rsidRPr="00474DF6">
        <w:rPr>
          <w:rFonts w:asciiTheme="minorHAnsi" w:hAnsiTheme="minorHAnsi" w:cstheme="minorHAnsi"/>
          <w:lang w:val="en-GB"/>
        </w:rPr>
        <w:t>the ability to study the syntactic and</w:t>
      </w:r>
      <w:r w:rsidR="005E38C6" w:rsidRPr="00474DF6">
        <w:rPr>
          <w:rFonts w:asciiTheme="minorHAnsi" w:hAnsiTheme="minorHAnsi" w:cstheme="minorHAnsi"/>
          <w:lang w:val="en-GB"/>
        </w:rPr>
        <w:t xml:space="preserve"> semantic properties of the formalis</w:t>
      </w:r>
      <w:r w:rsidRPr="00474DF6">
        <w:rPr>
          <w:rFonts w:asciiTheme="minorHAnsi" w:hAnsiTheme="minorHAnsi" w:cstheme="minorHAnsi"/>
          <w:lang w:val="en-GB"/>
        </w:rPr>
        <w:t>ed mathematical theories and the structural propert</w:t>
      </w:r>
      <w:r w:rsidR="005E38C6" w:rsidRPr="00474DF6">
        <w:rPr>
          <w:rFonts w:asciiTheme="minorHAnsi" w:hAnsiTheme="minorHAnsi" w:cstheme="minorHAnsi"/>
          <w:lang w:val="en-GB"/>
        </w:rPr>
        <w:t xml:space="preserve">ies of their semantic models </w:t>
      </w:r>
      <w:r w:rsidR="005E38C6" w:rsidRPr="00474DF6">
        <w:rPr>
          <w:rFonts w:asciiTheme="minorHAnsi" w:hAnsiTheme="minorHAnsi" w:cstheme="minorHAnsi"/>
          <w:lang w:val="en-GB"/>
        </w:rPr>
        <w:lastRenderedPageBreak/>
        <w:t>(Professional Competence</w:t>
      </w:r>
      <w:r w:rsidRPr="00474DF6">
        <w:rPr>
          <w:rFonts w:asciiTheme="minorHAnsi" w:hAnsiTheme="minorHAnsi" w:cstheme="minorHAnsi"/>
          <w:lang w:val="en-GB"/>
        </w:rPr>
        <w:t>-3);</w:t>
      </w:r>
    </w:p>
    <w:p w:rsidR="00F5703D" w:rsidRPr="00474DF6" w:rsidRDefault="00F5703D" w:rsidP="005E38C6">
      <w:pPr>
        <w:pStyle w:val="a4"/>
        <w:numPr>
          <w:ilvl w:val="0"/>
          <w:numId w:val="3"/>
        </w:numPr>
        <w:rPr>
          <w:rFonts w:asciiTheme="minorHAnsi" w:hAnsiTheme="minorHAnsi" w:cstheme="minorHAnsi"/>
          <w:lang w:val="en-GB"/>
        </w:rPr>
      </w:pPr>
      <w:r w:rsidRPr="00474DF6">
        <w:rPr>
          <w:rFonts w:asciiTheme="minorHAnsi" w:hAnsiTheme="minorHAnsi" w:cstheme="minorHAnsi"/>
          <w:lang w:val="en-GB"/>
        </w:rPr>
        <w:t xml:space="preserve">the ability to </w:t>
      </w:r>
      <w:r w:rsidR="005E38C6" w:rsidRPr="00474DF6">
        <w:rPr>
          <w:rFonts w:asciiTheme="minorHAnsi" w:hAnsiTheme="minorHAnsi" w:cstheme="minorHAnsi"/>
          <w:lang w:val="en-GB"/>
        </w:rPr>
        <w:t>study</w:t>
      </w:r>
      <w:r w:rsidRPr="00474DF6">
        <w:rPr>
          <w:rFonts w:asciiTheme="minorHAnsi" w:hAnsiTheme="minorHAnsi" w:cstheme="minorHAnsi"/>
          <w:lang w:val="en-GB"/>
        </w:rPr>
        <w:t xml:space="preserve"> algorithmic pro</w:t>
      </w:r>
      <w:r w:rsidR="005E38C6" w:rsidRPr="00474DF6">
        <w:rPr>
          <w:rFonts w:asciiTheme="minorHAnsi" w:hAnsiTheme="minorHAnsi" w:cstheme="minorHAnsi"/>
          <w:lang w:val="en-GB"/>
        </w:rPr>
        <w:t>cesses with given properties (Professional Competence</w:t>
      </w:r>
      <w:r w:rsidRPr="00474DF6">
        <w:rPr>
          <w:rFonts w:asciiTheme="minorHAnsi" w:hAnsiTheme="minorHAnsi" w:cstheme="minorHAnsi"/>
          <w:lang w:val="en-GB"/>
        </w:rPr>
        <w:t>-4)</w:t>
      </w:r>
    </w:p>
    <w:p w:rsidR="00020D9E" w:rsidRPr="00474DF6" w:rsidRDefault="00020D9E" w:rsidP="00020D9E">
      <w:pPr>
        <w:rPr>
          <w:rFonts w:asciiTheme="minorHAnsi" w:hAnsiTheme="minorHAnsi" w:cstheme="minorHAnsi"/>
          <w:lang w:val="en-GB"/>
        </w:rPr>
      </w:pPr>
    </w:p>
    <w:p w:rsidR="00020D9E" w:rsidRPr="00474DF6" w:rsidRDefault="00020D9E" w:rsidP="00020D9E">
      <w:pPr>
        <w:rPr>
          <w:rFonts w:asciiTheme="minorHAnsi" w:hAnsiTheme="minorHAnsi" w:cstheme="minorHAnsi"/>
          <w:b/>
          <w:bCs/>
          <w:lang w:val="en-GB"/>
        </w:rPr>
      </w:pPr>
      <w:r w:rsidRPr="00474DF6">
        <w:rPr>
          <w:rFonts w:asciiTheme="minorHAnsi" w:hAnsiTheme="minorHAnsi" w:cstheme="minorHAnsi"/>
          <w:b/>
          <w:bCs/>
          <w:lang w:val="en-GB"/>
        </w:rPr>
        <w:t>1.2. Discipline outcome requirements</w:t>
      </w:r>
    </w:p>
    <w:p w:rsidR="00020D9E" w:rsidRPr="00474DF6" w:rsidRDefault="00020D9E" w:rsidP="00020D9E">
      <w:pPr>
        <w:rPr>
          <w:rFonts w:asciiTheme="minorHAnsi" w:hAnsiTheme="minorHAnsi" w:cstheme="minorHAnsi"/>
          <w:lang w:val="en-GB"/>
        </w:rPr>
      </w:pPr>
      <w:proofErr w:type="gramStart"/>
      <w:r w:rsidRPr="00474DF6">
        <w:rPr>
          <w:rFonts w:asciiTheme="minorHAnsi" w:hAnsiTheme="minorHAnsi" w:cstheme="minorHAnsi"/>
          <w:lang w:val="en-GB"/>
        </w:rPr>
        <w:t>As a result</w:t>
      </w:r>
      <w:proofErr w:type="gramEnd"/>
      <w:r w:rsidRPr="00474DF6">
        <w:rPr>
          <w:rFonts w:asciiTheme="minorHAnsi" w:hAnsiTheme="minorHAnsi" w:cstheme="minorHAnsi"/>
          <w:lang w:val="en-GB"/>
        </w:rPr>
        <w:t xml:space="preserve"> of mastering the discipline, a student should:</w:t>
      </w:r>
    </w:p>
    <w:p w:rsidR="00020D9E" w:rsidRPr="00474DF6" w:rsidRDefault="00020D9E" w:rsidP="00020D9E">
      <w:pPr>
        <w:rPr>
          <w:rFonts w:asciiTheme="minorHAnsi" w:hAnsiTheme="minorHAnsi" w:cstheme="minorHAnsi"/>
          <w:lang w:val="en-GB"/>
        </w:rPr>
      </w:pPr>
    </w:p>
    <w:p w:rsidR="00020D9E" w:rsidRPr="00474DF6" w:rsidRDefault="00020D9E" w:rsidP="00020D9E">
      <w:pPr>
        <w:rPr>
          <w:rFonts w:asciiTheme="minorHAnsi" w:hAnsiTheme="minorHAnsi" w:cstheme="minorHAnsi"/>
          <w:lang w:val="en-GB"/>
        </w:rPr>
      </w:pPr>
      <w:r w:rsidRPr="00474DF6">
        <w:rPr>
          <w:rFonts w:asciiTheme="minorHAnsi" w:hAnsiTheme="minorHAnsi" w:cstheme="minorHAnsi"/>
          <w:lang w:val="en-GB"/>
        </w:rPr>
        <w:t>Know:</w:t>
      </w:r>
    </w:p>
    <w:p w:rsidR="0011523A" w:rsidRPr="00474DF6" w:rsidRDefault="0011523A" w:rsidP="0011523A">
      <w:pPr>
        <w:rPr>
          <w:rFonts w:asciiTheme="minorHAnsi" w:hAnsiTheme="minorHAnsi" w:cstheme="minorHAnsi"/>
          <w:lang w:val="en-GB"/>
        </w:rPr>
      </w:pPr>
      <w:r w:rsidRPr="00474DF6">
        <w:rPr>
          <w:rFonts w:asciiTheme="minorHAnsi" w:hAnsiTheme="minorHAnsi" w:cstheme="minorHAnsi"/>
          <w:lang w:val="en-GB"/>
        </w:rPr>
        <w:t xml:space="preserve">- </w:t>
      </w:r>
      <w:proofErr w:type="gramStart"/>
      <w:r w:rsidRPr="00474DF6">
        <w:rPr>
          <w:rFonts w:asciiTheme="minorHAnsi" w:hAnsiTheme="minorHAnsi" w:cstheme="minorHAnsi"/>
          <w:lang w:val="en-GB"/>
        </w:rPr>
        <w:t>the</w:t>
      </w:r>
      <w:proofErr w:type="gramEnd"/>
      <w:r w:rsidRPr="00474DF6">
        <w:rPr>
          <w:rFonts w:asciiTheme="minorHAnsi" w:hAnsiTheme="minorHAnsi" w:cstheme="minorHAnsi"/>
          <w:lang w:val="en-GB"/>
        </w:rPr>
        <w:t xml:space="preserve"> structural theory of the basic types of universal algebras (groups, semigroups, domains, lattices) and the present state of universal algebra (the theory of hand </w:t>
      </w:r>
      <w:proofErr w:type="spellStart"/>
      <w:r w:rsidRPr="00474DF6">
        <w:rPr>
          <w:rFonts w:asciiTheme="minorHAnsi" w:hAnsiTheme="minorHAnsi" w:cstheme="minorHAnsi"/>
          <w:lang w:val="en-GB"/>
        </w:rPr>
        <w:t>congruences</w:t>
      </w:r>
      <w:proofErr w:type="spellEnd"/>
      <w:r w:rsidRPr="00474DF6">
        <w:rPr>
          <w:rFonts w:asciiTheme="minorHAnsi" w:hAnsiTheme="minorHAnsi" w:cstheme="minorHAnsi"/>
          <w:lang w:val="en-GB"/>
        </w:rPr>
        <w:t>);</w:t>
      </w:r>
    </w:p>
    <w:p w:rsidR="0011523A" w:rsidRPr="00474DF6" w:rsidRDefault="0011523A" w:rsidP="0011523A">
      <w:pPr>
        <w:rPr>
          <w:rFonts w:asciiTheme="minorHAnsi" w:hAnsiTheme="minorHAnsi" w:cstheme="minorHAnsi"/>
          <w:lang w:val="en-GB"/>
        </w:rPr>
      </w:pPr>
      <w:r w:rsidRPr="00474DF6">
        <w:rPr>
          <w:rFonts w:asciiTheme="minorHAnsi" w:hAnsiTheme="minorHAnsi" w:cstheme="minorHAnsi"/>
          <w:lang w:val="en-GB"/>
        </w:rPr>
        <w:t xml:space="preserve">- </w:t>
      </w:r>
      <w:proofErr w:type="gramStart"/>
      <w:r w:rsidRPr="00474DF6">
        <w:rPr>
          <w:rFonts w:asciiTheme="minorHAnsi" w:hAnsiTheme="minorHAnsi" w:cstheme="minorHAnsi"/>
          <w:lang w:val="en-GB"/>
        </w:rPr>
        <w:t>the</w:t>
      </w:r>
      <w:proofErr w:type="gramEnd"/>
      <w:r w:rsidRPr="00474DF6">
        <w:rPr>
          <w:rFonts w:asciiTheme="minorHAnsi" w:hAnsiTheme="minorHAnsi" w:cstheme="minorHAnsi"/>
          <w:lang w:val="en-GB"/>
        </w:rPr>
        <w:t xml:space="preserve"> classical sections of the mathematical logic (propositional logic, predicate logic and computability theory);</w:t>
      </w:r>
    </w:p>
    <w:p w:rsidR="00020D9E" w:rsidRPr="00474DF6" w:rsidRDefault="0011523A" w:rsidP="0011523A">
      <w:pPr>
        <w:rPr>
          <w:rFonts w:asciiTheme="minorHAnsi" w:hAnsiTheme="minorHAnsi" w:cstheme="minorHAnsi"/>
          <w:lang w:val="en-GB"/>
        </w:rPr>
      </w:pPr>
      <w:r w:rsidRPr="00474DF6">
        <w:rPr>
          <w:rFonts w:asciiTheme="minorHAnsi" w:hAnsiTheme="minorHAnsi" w:cstheme="minorHAnsi"/>
          <w:lang w:val="en-GB"/>
        </w:rPr>
        <w:t xml:space="preserve">- </w:t>
      </w:r>
      <w:proofErr w:type="gramStart"/>
      <w:r w:rsidRPr="00474DF6">
        <w:rPr>
          <w:rFonts w:asciiTheme="minorHAnsi" w:hAnsiTheme="minorHAnsi" w:cstheme="minorHAnsi"/>
          <w:lang w:val="en-GB"/>
        </w:rPr>
        <w:t>the</w:t>
      </w:r>
      <w:proofErr w:type="gramEnd"/>
      <w:r w:rsidRPr="00474DF6">
        <w:rPr>
          <w:rFonts w:asciiTheme="minorHAnsi" w:hAnsiTheme="minorHAnsi" w:cstheme="minorHAnsi"/>
          <w:lang w:val="en-GB"/>
        </w:rPr>
        <w:t xml:space="preserve"> basis of the contemporary number theory (arithmetic of integers, continued fractions, </w:t>
      </w:r>
      <w:r w:rsidR="00E94063" w:rsidRPr="00474DF6">
        <w:rPr>
          <w:rFonts w:asciiTheme="minorHAnsi" w:hAnsiTheme="minorHAnsi" w:cstheme="minorHAnsi"/>
          <w:lang w:val="en-GB"/>
        </w:rPr>
        <w:t xml:space="preserve">the </w:t>
      </w:r>
      <w:r w:rsidRPr="00474DF6">
        <w:rPr>
          <w:rFonts w:asciiTheme="minorHAnsi" w:hAnsiTheme="minorHAnsi" w:cstheme="minorHAnsi"/>
          <w:lang w:val="en-GB"/>
        </w:rPr>
        <w:t>properties of algebraic and transcendental numbers,</w:t>
      </w:r>
      <w:r w:rsidR="00E94063" w:rsidRPr="00474DF6">
        <w:rPr>
          <w:rFonts w:asciiTheme="minorHAnsi" w:hAnsiTheme="minorHAnsi" w:cstheme="minorHAnsi"/>
          <w:lang w:val="en-GB"/>
        </w:rPr>
        <w:t xml:space="preserve"> the</w:t>
      </w:r>
      <w:r w:rsidRPr="00474DF6">
        <w:rPr>
          <w:rFonts w:asciiTheme="minorHAnsi" w:hAnsiTheme="minorHAnsi" w:cstheme="minorHAnsi"/>
          <w:lang w:val="en-GB"/>
        </w:rPr>
        <w:t xml:space="preserve"> properties and applications of </w:t>
      </w:r>
      <w:r w:rsidR="00E94063" w:rsidRPr="00474DF6">
        <w:rPr>
          <w:rFonts w:asciiTheme="minorHAnsi" w:hAnsiTheme="minorHAnsi" w:cstheme="minorHAnsi"/>
          <w:lang w:val="en-GB"/>
        </w:rPr>
        <w:t xml:space="preserve">the </w:t>
      </w:r>
      <w:r w:rsidRPr="00474DF6">
        <w:rPr>
          <w:rFonts w:asciiTheme="minorHAnsi" w:hAnsiTheme="minorHAnsi" w:cstheme="minorHAnsi"/>
          <w:lang w:val="en-GB"/>
        </w:rPr>
        <w:t>basic number-theoretic</w:t>
      </w:r>
      <w:r w:rsidR="00E94063" w:rsidRPr="00474DF6">
        <w:rPr>
          <w:rFonts w:asciiTheme="minorHAnsi" w:hAnsiTheme="minorHAnsi" w:cstheme="minorHAnsi"/>
          <w:lang w:val="en-GB"/>
        </w:rPr>
        <w:t>al</w:t>
      </w:r>
      <w:r w:rsidRPr="00474DF6">
        <w:rPr>
          <w:rFonts w:asciiTheme="minorHAnsi" w:hAnsiTheme="minorHAnsi" w:cstheme="minorHAnsi"/>
          <w:lang w:val="en-GB"/>
        </w:rPr>
        <w:t xml:space="preserve"> functions).</w:t>
      </w:r>
    </w:p>
    <w:p w:rsidR="0011523A" w:rsidRPr="00474DF6" w:rsidRDefault="0011523A" w:rsidP="0011523A">
      <w:pPr>
        <w:rPr>
          <w:rFonts w:asciiTheme="minorHAnsi" w:hAnsiTheme="minorHAnsi" w:cstheme="minorHAnsi"/>
          <w:lang w:val="en-GB"/>
        </w:rPr>
      </w:pPr>
    </w:p>
    <w:p w:rsidR="00020D9E" w:rsidRPr="00474DF6" w:rsidRDefault="00020D9E" w:rsidP="00020D9E">
      <w:pPr>
        <w:rPr>
          <w:rFonts w:asciiTheme="minorHAnsi" w:hAnsiTheme="minorHAnsi" w:cstheme="minorHAnsi"/>
          <w:lang w:val="en-GB"/>
        </w:rPr>
      </w:pPr>
      <w:r w:rsidRPr="00474DF6">
        <w:rPr>
          <w:rFonts w:asciiTheme="minorHAnsi" w:hAnsiTheme="minorHAnsi" w:cstheme="minorHAnsi"/>
          <w:lang w:val="en-GB"/>
        </w:rPr>
        <w:t>Be able:</w:t>
      </w:r>
    </w:p>
    <w:p w:rsidR="00E94063" w:rsidRPr="00474DF6" w:rsidRDefault="00E94063" w:rsidP="00E94063">
      <w:pPr>
        <w:pStyle w:val="a4"/>
        <w:numPr>
          <w:ilvl w:val="0"/>
          <w:numId w:val="1"/>
        </w:numPr>
        <w:rPr>
          <w:rFonts w:asciiTheme="minorHAnsi" w:hAnsiTheme="minorHAnsi" w:cstheme="minorHAnsi"/>
          <w:lang w:val="en-GB"/>
        </w:rPr>
      </w:pPr>
      <w:r w:rsidRPr="00474DF6">
        <w:rPr>
          <w:rFonts w:asciiTheme="minorHAnsi" w:hAnsiTheme="minorHAnsi" w:cstheme="minorHAnsi"/>
          <w:lang w:val="en-GB"/>
        </w:rPr>
        <w:t>to explore the main types of algebraic structures;</w:t>
      </w:r>
    </w:p>
    <w:p w:rsidR="00E94063" w:rsidRPr="00474DF6" w:rsidRDefault="00E94063" w:rsidP="00E94063">
      <w:pPr>
        <w:pStyle w:val="a4"/>
        <w:numPr>
          <w:ilvl w:val="0"/>
          <w:numId w:val="1"/>
        </w:numPr>
        <w:rPr>
          <w:rFonts w:asciiTheme="minorHAnsi" w:hAnsiTheme="minorHAnsi" w:cstheme="minorHAnsi"/>
          <w:lang w:val="en-GB"/>
        </w:rPr>
      </w:pPr>
      <w:r w:rsidRPr="00474DF6">
        <w:rPr>
          <w:rFonts w:asciiTheme="minorHAnsi" w:hAnsiTheme="minorHAnsi" w:cstheme="minorHAnsi"/>
          <w:lang w:val="en-GB"/>
        </w:rPr>
        <w:t>to apply the general algebra methods and mathematical logic to the analysis of structures arising in other areas of mathematics and applications;</w:t>
      </w:r>
    </w:p>
    <w:p w:rsidR="00020D9E" w:rsidRPr="00474DF6" w:rsidRDefault="00E94063" w:rsidP="00E94063">
      <w:pPr>
        <w:pStyle w:val="a4"/>
        <w:numPr>
          <w:ilvl w:val="0"/>
          <w:numId w:val="1"/>
        </w:numPr>
        <w:rPr>
          <w:rFonts w:asciiTheme="minorHAnsi" w:hAnsiTheme="minorHAnsi" w:cstheme="minorHAnsi"/>
          <w:lang w:val="en-GB"/>
        </w:rPr>
      </w:pPr>
      <w:proofErr w:type="gramStart"/>
      <w:r w:rsidRPr="00474DF6">
        <w:rPr>
          <w:rFonts w:asciiTheme="minorHAnsi" w:hAnsiTheme="minorHAnsi" w:cstheme="minorHAnsi"/>
          <w:lang w:val="en-GB"/>
        </w:rPr>
        <w:t>to</w:t>
      </w:r>
      <w:proofErr w:type="gramEnd"/>
      <w:r w:rsidRPr="00474DF6">
        <w:rPr>
          <w:rFonts w:asciiTheme="minorHAnsi" w:hAnsiTheme="minorHAnsi" w:cstheme="minorHAnsi"/>
          <w:lang w:val="en-GB"/>
        </w:rPr>
        <w:t xml:space="preserve"> develop algorithms based on algebraic and logical models and analyse their complexity.</w:t>
      </w:r>
    </w:p>
    <w:p w:rsidR="004B154B" w:rsidRPr="00474DF6" w:rsidRDefault="004B154B" w:rsidP="004B154B">
      <w:pPr>
        <w:rPr>
          <w:rFonts w:asciiTheme="minorHAnsi" w:hAnsiTheme="minorHAnsi" w:cstheme="minorHAnsi"/>
          <w:lang w:val="en-GB"/>
        </w:rPr>
      </w:pPr>
    </w:p>
    <w:p w:rsidR="004B154B" w:rsidRPr="00474DF6" w:rsidRDefault="004B154B" w:rsidP="004B154B">
      <w:pPr>
        <w:rPr>
          <w:rFonts w:asciiTheme="minorHAnsi" w:hAnsiTheme="minorHAnsi" w:cstheme="minorHAnsi"/>
          <w:lang w:val="en-GB"/>
        </w:rPr>
      </w:pPr>
      <w:r w:rsidRPr="00474DF6">
        <w:rPr>
          <w:rFonts w:asciiTheme="minorHAnsi" w:hAnsiTheme="minorHAnsi" w:cstheme="minorHAnsi"/>
          <w:lang w:val="en-GB"/>
        </w:rPr>
        <w:t>Master:</w:t>
      </w:r>
    </w:p>
    <w:p w:rsidR="004B154B" w:rsidRPr="00474DF6" w:rsidRDefault="004B154B" w:rsidP="004B154B">
      <w:pPr>
        <w:pStyle w:val="a4"/>
        <w:numPr>
          <w:ilvl w:val="0"/>
          <w:numId w:val="8"/>
        </w:numPr>
        <w:rPr>
          <w:rFonts w:asciiTheme="minorHAnsi" w:hAnsiTheme="minorHAnsi" w:cstheme="minorHAnsi"/>
          <w:lang w:val="en-GB"/>
        </w:rPr>
      </w:pPr>
      <w:r w:rsidRPr="00474DF6">
        <w:rPr>
          <w:rFonts w:asciiTheme="minorHAnsi" w:hAnsiTheme="minorHAnsi" w:cstheme="minorHAnsi"/>
          <w:lang w:val="en-GB"/>
        </w:rPr>
        <w:t>the modern general algebra methods;</w:t>
      </w:r>
    </w:p>
    <w:p w:rsidR="004B154B" w:rsidRPr="00474DF6" w:rsidRDefault="004B154B" w:rsidP="004B154B">
      <w:pPr>
        <w:pStyle w:val="a4"/>
        <w:numPr>
          <w:ilvl w:val="0"/>
          <w:numId w:val="8"/>
        </w:numPr>
        <w:rPr>
          <w:rFonts w:asciiTheme="minorHAnsi" w:hAnsiTheme="minorHAnsi" w:cstheme="minorHAnsi"/>
          <w:lang w:val="en-GB"/>
        </w:rPr>
      </w:pPr>
      <w:r w:rsidRPr="00474DF6">
        <w:rPr>
          <w:rFonts w:asciiTheme="minorHAnsi" w:hAnsiTheme="minorHAnsi" w:cstheme="minorHAnsi"/>
          <w:lang w:val="en-GB"/>
        </w:rPr>
        <w:t>the modern mathematical logic methods;</w:t>
      </w:r>
    </w:p>
    <w:p w:rsidR="004B154B" w:rsidRPr="00474DF6" w:rsidRDefault="004B154B" w:rsidP="004B154B">
      <w:pPr>
        <w:pStyle w:val="a4"/>
        <w:numPr>
          <w:ilvl w:val="0"/>
          <w:numId w:val="8"/>
        </w:numPr>
        <w:rPr>
          <w:rFonts w:asciiTheme="minorHAnsi" w:hAnsiTheme="minorHAnsi" w:cstheme="minorHAnsi"/>
          <w:lang w:val="en-GB"/>
        </w:rPr>
      </w:pPr>
      <w:r w:rsidRPr="00474DF6">
        <w:rPr>
          <w:rFonts w:asciiTheme="minorHAnsi" w:hAnsiTheme="minorHAnsi" w:cstheme="minorHAnsi"/>
          <w:lang w:val="en-GB"/>
        </w:rPr>
        <w:t>the basic methods of number theory,</w:t>
      </w:r>
    </w:p>
    <w:p w:rsidR="004B154B" w:rsidRPr="00474DF6" w:rsidRDefault="004B154B" w:rsidP="004B154B">
      <w:pPr>
        <w:rPr>
          <w:rFonts w:asciiTheme="minorHAnsi" w:hAnsiTheme="minorHAnsi" w:cstheme="minorHAnsi"/>
          <w:lang w:val="en-GB"/>
        </w:rPr>
      </w:pPr>
    </w:p>
    <w:p w:rsidR="004B154B" w:rsidRPr="00474DF6" w:rsidRDefault="004B154B" w:rsidP="004B154B">
      <w:pPr>
        <w:rPr>
          <w:rFonts w:asciiTheme="minorHAnsi" w:hAnsiTheme="minorHAnsi" w:cstheme="minorHAnsi"/>
          <w:b/>
          <w:bCs/>
          <w:lang w:val="en-GB"/>
        </w:rPr>
      </w:pPr>
      <w:r w:rsidRPr="00474DF6">
        <w:rPr>
          <w:rFonts w:asciiTheme="minorHAnsi" w:hAnsiTheme="minorHAnsi" w:cstheme="minorHAnsi"/>
          <w:b/>
          <w:bCs/>
          <w:lang w:val="en-GB"/>
        </w:rPr>
        <w:t>1.3. Brief description of the discipline</w:t>
      </w:r>
    </w:p>
    <w:p w:rsidR="004B154B" w:rsidRPr="00474DF6" w:rsidRDefault="004B154B" w:rsidP="004B154B">
      <w:pPr>
        <w:rPr>
          <w:rFonts w:asciiTheme="minorHAnsi" w:hAnsiTheme="minorHAnsi" w:cstheme="minorHAnsi"/>
          <w:lang w:val="en-GB"/>
        </w:rPr>
      </w:pPr>
      <w:r w:rsidRPr="00474DF6">
        <w:rPr>
          <w:rFonts w:asciiTheme="minorHAnsi" w:hAnsiTheme="minorHAnsi" w:cstheme="minorHAnsi"/>
          <w:lang w:val="en-GB"/>
        </w:rPr>
        <w:t>The discipline provides a summary. In studying it, the accumulated knowledge and skills associated with the place and role of the general algebra, mathematical logic and number theory in contemporary mathematics and other fields of knowledge are summarised.</w:t>
      </w:r>
    </w:p>
    <w:p w:rsidR="004B154B" w:rsidRPr="00474DF6" w:rsidRDefault="004B154B" w:rsidP="004B154B">
      <w:pPr>
        <w:rPr>
          <w:rFonts w:asciiTheme="minorHAnsi" w:hAnsiTheme="minorHAnsi" w:cstheme="minorHAnsi"/>
          <w:lang w:val="en-GB"/>
        </w:rPr>
      </w:pPr>
    </w:p>
    <w:p w:rsidR="004B154B" w:rsidRPr="00474DF6" w:rsidRDefault="004B154B" w:rsidP="004B154B">
      <w:pPr>
        <w:rPr>
          <w:rFonts w:asciiTheme="minorHAnsi" w:hAnsiTheme="minorHAnsi" w:cstheme="minorHAnsi"/>
          <w:b/>
          <w:bCs/>
          <w:i/>
          <w:iCs/>
          <w:lang w:val="en-GB"/>
        </w:rPr>
      </w:pPr>
      <w:r w:rsidRPr="00474DF6">
        <w:rPr>
          <w:rFonts w:asciiTheme="minorHAnsi" w:hAnsiTheme="minorHAnsi" w:cstheme="minorHAnsi"/>
          <w:b/>
          <w:bCs/>
          <w:i/>
          <w:iCs/>
          <w:lang w:val="en-GB"/>
        </w:rPr>
        <w:t>The proportion of sessions conducted in interactive forms:</w:t>
      </w:r>
    </w:p>
    <w:p w:rsidR="004B154B" w:rsidRPr="00474DF6" w:rsidRDefault="004B154B" w:rsidP="004B154B">
      <w:pPr>
        <w:jc w:val="both"/>
        <w:rPr>
          <w:rFonts w:asciiTheme="minorHAnsi" w:hAnsiTheme="minorHAnsi" w:cstheme="minorHAnsi"/>
          <w:lang w:val="en-GB"/>
        </w:rPr>
      </w:pPr>
      <w:r w:rsidRPr="00474DF6">
        <w:rPr>
          <w:rFonts w:asciiTheme="minorHAnsi" w:hAnsiTheme="minorHAnsi" w:cstheme="minorHAnsi"/>
          <w:lang w:val="en-GB"/>
        </w:rPr>
        <w:t>The proportion of sessions conducted in an interactive form is 100% of the volume of the in-class study workload by discipline.</w:t>
      </w:r>
    </w:p>
    <w:p w:rsidR="004B154B" w:rsidRPr="00474DF6" w:rsidRDefault="004B154B" w:rsidP="004B154B">
      <w:pPr>
        <w:rPr>
          <w:rFonts w:asciiTheme="minorHAnsi" w:hAnsiTheme="minorHAnsi" w:cstheme="minorHAnsi"/>
          <w:lang w:val="en-GB"/>
        </w:rPr>
      </w:pPr>
    </w:p>
    <w:p w:rsidR="004B154B" w:rsidRPr="00474DF6" w:rsidRDefault="004B154B" w:rsidP="004B154B">
      <w:pPr>
        <w:pStyle w:val="20"/>
        <w:shd w:val="clear" w:color="auto" w:fill="auto"/>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1.4. Work intensity in mastering the discipline</w:t>
      </w:r>
      <w:r w:rsidRPr="00474DF6">
        <w:rPr>
          <w:rFonts w:asciiTheme="minorHAnsi" w:hAnsiTheme="minorHAnsi" w:cstheme="minorHAnsi"/>
          <w:sz w:val="24"/>
          <w:szCs w:val="24"/>
          <w:lang w:val="en-GB"/>
        </w:rPr>
        <w:br/>
      </w:r>
      <w:r w:rsidRPr="00474DF6">
        <w:rPr>
          <w:rStyle w:val="212pt"/>
          <w:rFonts w:asciiTheme="minorHAnsi" w:hAnsiTheme="minorHAnsi" w:cstheme="minorHAnsi"/>
          <w:lang w:val="en-GB"/>
        </w:rPr>
        <w:t>In-class learning (intramural form of study)</w:t>
      </w:r>
    </w:p>
    <w:tbl>
      <w:tblPr>
        <w:tblOverlap w:val="never"/>
        <w:tblW w:w="9596" w:type="dxa"/>
        <w:jc w:val="center"/>
        <w:tblLayout w:type="fixed"/>
        <w:tblCellMar>
          <w:left w:w="10" w:type="dxa"/>
          <w:right w:w="10" w:type="dxa"/>
        </w:tblCellMar>
        <w:tblLook w:val="04A0" w:firstRow="1" w:lastRow="0" w:firstColumn="1" w:lastColumn="0" w:noHBand="0" w:noVBand="1"/>
      </w:tblPr>
      <w:tblGrid>
        <w:gridCol w:w="5665"/>
        <w:gridCol w:w="1276"/>
        <w:gridCol w:w="2655"/>
      </w:tblGrid>
      <w:tr w:rsidR="004B154B" w:rsidRPr="009E653C" w:rsidTr="004B154B">
        <w:trPr>
          <w:trHeight w:hRule="exact" w:val="1134"/>
          <w:jc w:val="center"/>
        </w:trPr>
        <w:tc>
          <w:tcPr>
            <w:tcW w:w="5665" w:type="dxa"/>
            <w:vMerge w:val="restart"/>
            <w:tcBorders>
              <w:top w:val="single" w:sz="4" w:space="0" w:color="auto"/>
              <w:left w:val="single" w:sz="4" w:space="0" w:color="auto"/>
            </w:tcBorders>
            <w:shd w:val="clear" w:color="auto" w:fill="FFFFFF"/>
            <w:vAlign w:val="center"/>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Style w:val="a5"/>
                <w:rFonts w:asciiTheme="minorHAnsi" w:hAnsiTheme="minorHAnsi" w:cstheme="minorHAnsi"/>
                <w:lang w:val="en-GB"/>
              </w:rPr>
              <w:t>Types of the educational work, forms of control</w:t>
            </w:r>
          </w:p>
        </w:tc>
        <w:tc>
          <w:tcPr>
            <w:tcW w:w="1276" w:type="dxa"/>
            <w:vMerge w:val="restart"/>
            <w:tcBorders>
              <w:top w:val="single" w:sz="4" w:space="0" w:color="auto"/>
              <w:left w:val="single" w:sz="4" w:space="0" w:color="auto"/>
            </w:tcBorders>
            <w:shd w:val="clear" w:color="auto" w:fill="FFFFFF"/>
            <w:vAlign w:val="center"/>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Style w:val="a5"/>
                <w:rFonts w:asciiTheme="minorHAnsi" w:hAnsiTheme="minorHAnsi" w:cstheme="minorHAnsi"/>
                <w:lang w:val="en-GB"/>
              </w:rPr>
              <w:t>Total, hours</w:t>
            </w:r>
          </w:p>
        </w:tc>
        <w:tc>
          <w:tcPr>
            <w:tcW w:w="2655" w:type="dxa"/>
            <w:tcBorders>
              <w:top w:val="single" w:sz="4" w:space="0" w:color="auto"/>
              <w:left w:val="single" w:sz="4" w:space="0" w:color="auto"/>
              <w:right w:val="single" w:sz="4" w:space="0" w:color="auto"/>
            </w:tcBorders>
            <w:shd w:val="clear" w:color="auto" w:fill="FFFFFF"/>
            <w:vAlign w:val="center"/>
          </w:tcPr>
          <w:p w:rsidR="004B154B" w:rsidRPr="00474DF6" w:rsidRDefault="004B154B" w:rsidP="00C41D74">
            <w:pPr>
              <w:pStyle w:val="1"/>
              <w:shd w:val="clear" w:color="auto" w:fill="auto"/>
              <w:spacing w:before="0"/>
              <w:ind w:firstLine="0"/>
              <w:rPr>
                <w:rFonts w:asciiTheme="minorHAnsi" w:hAnsiTheme="minorHAnsi" w:cstheme="minorHAnsi"/>
                <w:sz w:val="24"/>
                <w:szCs w:val="24"/>
                <w:lang w:val="en-GB"/>
              </w:rPr>
            </w:pPr>
            <w:r w:rsidRPr="00474DF6">
              <w:rPr>
                <w:rStyle w:val="a5"/>
                <w:rFonts w:asciiTheme="minorHAnsi" w:hAnsiTheme="minorHAnsi" w:cstheme="minorHAnsi"/>
                <w:lang w:val="en-GB"/>
              </w:rPr>
              <w:t>Number of the academic semester</w:t>
            </w:r>
          </w:p>
        </w:tc>
      </w:tr>
      <w:tr w:rsidR="004B154B" w:rsidRPr="00474DF6" w:rsidTr="004B154B">
        <w:trPr>
          <w:trHeight w:hRule="exact" w:val="295"/>
          <w:jc w:val="center"/>
        </w:trPr>
        <w:tc>
          <w:tcPr>
            <w:tcW w:w="5665" w:type="dxa"/>
            <w:vMerge/>
            <w:tcBorders>
              <w:left w:val="single" w:sz="4" w:space="0" w:color="auto"/>
            </w:tcBorders>
            <w:shd w:val="clear" w:color="auto" w:fill="FFFFFF"/>
            <w:vAlign w:val="center"/>
          </w:tcPr>
          <w:p w:rsidR="004B154B" w:rsidRPr="00474DF6" w:rsidRDefault="004B154B" w:rsidP="00C41D74">
            <w:pPr>
              <w:rPr>
                <w:rFonts w:asciiTheme="minorHAnsi" w:hAnsiTheme="minorHAnsi" w:cstheme="minorHAnsi"/>
                <w:lang w:val="en-GB"/>
              </w:rPr>
            </w:pPr>
          </w:p>
        </w:tc>
        <w:tc>
          <w:tcPr>
            <w:tcW w:w="1276" w:type="dxa"/>
            <w:vMerge/>
            <w:tcBorders>
              <w:left w:val="single" w:sz="4" w:space="0" w:color="auto"/>
            </w:tcBorders>
            <w:shd w:val="clear" w:color="auto" w:fill="FFFFFF"/>
            <w:vAlign w:val="center"/>
          </w:tcPr>
          <w:p w:rsidR="004B154B" w:rsidRPr="00474DF6" w:rsidRDefault="004B154B" w:rsidP="00C41D74">
            <w:pPr>
              <w:rPr>
                <w:rFonts w:asciiTheme="minorHAnsi" w:hAnsiTheme="minorHAnsi" w:cstheme="minorHAnsi"/>
                <w:lang w:val="en-GB"/>
              </w:rPr>
            </w:pPr>
          </w:p>
        </w:tc>
        <w:tc>
          <w:tcPr>
            <w:tcW w:w="2655" w:type="dxa"/>
            <w:tcBorders>
              <w:top w:val="single" w:sz="4" w:space="0" w:color="auto"/>
              <w:left w:val="single" w:sz="4" w:space="0" w:color="auto"/>
              <w:right w:val="single" w:sz="4" w:space="0" w:color="auto"/>
            </w:tcBorders>
            <w:shd w:val="clear" w:color="auto" w:fill="FFFFFF"/>
            <w:vAlign w:val="bottom"/>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6</w:t>
            </w:r>
          </w:p>
        </w:tc>
      </w:tr>
      <w:tr w:rsidR="004B154B" w:rsidRPr="00474DF6" w:rsidTr="004B154B">
        <w:trPr>
          <w:trHeight w:hRule="exact" w:val="338"/>
          <w:jc w:val="center"/>
        </w:trPr>
        <w:tc>
          <w:tcPr>
            <w:tcW w:w="5665"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Style w:val="a5"/>
                <w:rFonts w:asciiTheme="minorHAnsi" w:hAnsiTheme="minorHAnsi" w:cstheme="minorHAnsi"/>
                <w:lang w:val="en-GB"/>
              </w:rPr>
              <w:t>In-class learning, hours</w:t>
            </w:r>
          </w:p>
        </w:tc>
        <w:tc>
          <w:tcPr>
            <w:tcW w:w="1276"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4</w:t>
            </w:r>
          </w:p>
        </w:tc>
        <w:tc>
          <w:tcPr>
            <w:tcW w:w="2655" w:type="dxa"/>
            <w:tcBorders>
              <w:top w:val="single" w:sz="4" w:space="0" w:color="auto"/>
              <w:left w:val="single" w:sz="4" w:space="0" w:color="auto"/>
              <w:righ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4</w:t>
            </w:r>
          </w:p>
        </w:tc>
      </w:tr>
      <w:tr w:rsidR="004B154B" w:rsidRPr="00474DF6" w:rsidTr="004B154B">
        <w:trPr>
          <w:trHeight w:hRule="exact" w:val="317"/>
          <w:jc w:val="center"/>
        </w:trPr>
        <w:tc>
          <w:tcPr>
            <w:tcW w:w="5665"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Lectures, hours</w:t>
            </w:r>
          </w:p>
        </w:tc>
        <w:tc>
          <w:tcPr>
            <w:tcW w:w="1276"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4</w:t>
            </w:r>
          </w:p>
        </w:tc>
        <w:tc>
          <w:tcPr>
            <w:tcW w:w="2655" w:type="dxa"/>
            <w:tcBorders>
              <w:top w:val="single" w:sz="4" w:space="0" w:color="auto"/>
              <w:left w:val="single" w:sz="4" w:space="0" w:color="auto"/>
              <w:righ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4</w:t>
            </w:r>
          </w:p>
        </w:tc>
      </w:tr>
      <w:tr w:rsidR="004B154B" w:rsidRPr="00474DF6" w:rsidTr="004B154B">
        <w:trPr>
          <w:trHeight w:hRule="exact" w:val="320"/>
          <w:jc w:val="center"/>
        </w:trPr>
        <w:tc>
          <w:tcPr>
            <w:tcW w:w="5665" w:type="dxa"/>
            <w:tcBorders>
              <w:top w:val="single" w:sz="4" w:space="0" w:color="auto"/>
              <w:left w:val="single" w:sz="4" w:space="0" w:color="auto"/>
            </w:tcBorders>
            <w:shd w:val="clear" w:color="auto" w:fill="FFFFFF"/>
            <w:vAlign w:val="bottom"/>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lastRenderedPageBreak/>
              <w:t>Practical exercises, hours</w:t>
            </w:r>
          </w:p>
        </w:tc>
        <w:tc>
          <w:tcPr>
            <w:tcW w:w="1276" w:type="dxa"/>
            <w:tcBorders>
              <w:top w:val="single" w:sz="4" w:space="0" w:color="auto"/>
              <w:left w:val="single" w:sz="4" w:space="0" w:color="auto"/>
            </w:tcBorders>
            <w:shd w:val="clear" w:color="auto" w:fill="FFFFFF"/>
          </w:tcPr>
          <w:p w:rsidR="004B154B" w:rsidRPr="00474DF6" w:rsidRDefault="004B154B" w:rsidP="00C41D74">
            <w:pPr>
              <w:rPr>
                <w:rFonts w:asciiTheme="minorHAnsi" w:hAnsiTheme="minorHAnsi" w:cstheme="minorHAnsi"/>
                <w:lang w:val="en-GB"/>
              </w:rPr>
            </w:pPr>
          </w:p>
        </w:tc>
        <w:tc>
          <w:tcPr>
            <w:tcW w:w="2655" w:type="dxa"/>
            <w:tcBorders>
              <w:top w:val="single" w:sz="4" w:space="0" w:color="auto"/>
              <w:left w:val="single" w:sz="4" w:space="0" w:color="auto"/>
              <w:right w:val="single" w:sz="4" w:space="0" w:color="auto"/>
            </w:tcBorders>
            <w:shd w:val="clear" w:color="auto" w:fill="FFFFFF"/>
          </w:tcPr>
          <w:p w:rsidR="004B154B" w:rsidRPr="00474DF6" w:rsidRDefault="004B154B" w:rsidP="00C41D74">
            <w:pPr>
              <w:rPr>
                <w:rFonts w:asciiTheme="minorHAnsi" w:hAnsiTheme="minorHAnsi" w:cstheme="minorHAnsi"/>
                <w:lang w:val="en-GB"/>
              </w:rPr>
            </w:pPr>
          </w:p>
        </w:tc>
      </w:tr>
      <w:tr w:rsidR="004B154B" w:rsidRPr="00474DF6" w:rsidTr="004B154B">
        <w:trPr>
          <w:trHeight w:hRule="exact" w:val="317"/>
          <w:jc w:val="center"/>
        </w:trPr>
        <w:tc>
          <w:tcPr>
            <w:tcW w:w="5665" w:type="dxa"/>
            <w:tcBorders>
              <w:top w:val="single" w:sz="4" w:space="0" w:color="auto"/>
              <w:left w:val="single" w:sz="4" w:space="0" w:color="auto"/>
            </w:tcBorders>
            <w:shd w:val="clear" w:color="auto" w:fill="FFFFFF"/>
            <w:vAlign w:val="bottom"/>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Laboratory-based work, hours</w:t>
            </w:r>
          </w:p>
        </w:tc>
        <w:tc>
          <w:tcPr>
            <w:tcW w:w="1276" w:type="dxa"/>
            <w:tcBorders>
              <w:top w:val="single" w:sz="4" w:space="0" w:color="auto"/>
              <w:left w:val="single" w:sz="4" w:space="0" w:color="auto"/>
            </w:tcBorders>
            <w:shd w:val="clear" w:color="auto" w:fill="FFFFFF"/>
          </w:tcPr>
          <w:p w:rsidR="004B154B" w:rsidRPr="00474DF6" w:rsidRDefault="004B154B" w:rsidP="00C41D74">
            <w:pPr>
              <w:rPr>
                <w:rFonts w:asciiTheme="minorHAnsi" w:hAnsiTheme="minorHAnsi" w:cstheme="minorHAnsi"/>
                <w:lang w:val="en-GB"/>
              </w:rPr>
            </w:pPr>
          </w:p>
        </w:tc>
        <w:tc>
          <w:tcPr>
            <w:tcW w:w="2655" w:type="dxa"/>
            <w:tcBorders>
              <w:top w:val="single" w:sz="4" w:space="0" w:color="auto"/>
              <w:left w:val="single" w:sz="4" w:space="0" w:color="auto"/>
              <w:right w:val="single" w:sz="4" w:space="0" w:color="auto"/>
            </w:tcBorders>
            <w:shd w:val="clear" w:color="auto" w:fill="FFFFFF"/>
          </w:tcPr>
          <w:p w:rsidR="004B154B" w:rsidRPr="00474DF6" w:rsidRDefault="004B154B" w:rsidP="00C41D74">
            <w:pPr>
              <w:rPr>
                <w:rFonts w:asciiTheme="minorHAnsi" w:hAnsiTheme="minorHAnsi" w:cstheme="minorHAnsi"/>
                <w:lang w:val="en-GB"/>
              </w:rPr>
            </w:pPr>
          </w:p>
        </w:tc>
      </w:tr>
      <w:tr w:rsidR="004B154B" w:rsidRPr="00474DF6" w:rsidTr="004B154B">
        <w:trPr>
          <w:trHeight w:hRule="exact" w:val="410"/>
          <w:jc w:val="center"/>
        </w:trPr>
        <w:tc>
          <w:tcPr>
            <w:tcW w:w="5665"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Style w:val="a5"/>
                <w:rFonts w:asciiTheme="minorHAnsi" w:hAnsiTheme="minorHAnsi" w:cstheme="minorHAnsi"/>
                <w:lang w:val="en-GB"/>
              </w:rPr>
              <w:t>Self-guided work of students, hours</w:t>
            </w:r>
          </w:p>
        </w:tc>
        <w:tc>
          <w:tcPr>
            <w:tcW w:w="1276"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104</w:t>
            </w:r>
          </w:p>
        </w:tc>
        <w:tc>
          <w:tcPr>
            <w:tcW w:w="2655" w:type="dxa"/>
            <w:tcBorders>
              <w:top w:val="single" w:sz="4" w:space="0" w:color="auto"/>
              <w:left w:val="single" w:sz="4" w:space="0" w:color="auto"/>
              <w:righ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104</w:t>
            </w:r>
          </w:p>
        </w:tc>
      </w:tr>
      <w:tr w:rsidR="004B154B" w:rsidRPr="00474DF6" w:rsidTr="004B154B">
        <w:trPr>
          <w:trHeight w:hRule="exact" w:val="407"/>
          <w:jc w:val="center"/>
        </w:trPr>
        <w:tc>
          <w:tcPr>
            <w:tcW w:w="5665"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Style w:val="a5"/>
                <w:rFonts w:asciiTheme="minorHAnsi" w:hAnsiTheme="minorHAnsi" w:cstheme="minorHAnsi"/>
                <w:lang w:val="en-GB"/>
              </w:rPr>
              <w:t>Type of interim assessment (credit/test, exam)</w:t>
            </w:r>
          </w:p>
        </w:tc>
        <w:tc>
          <w:tcPr>
            <w:tcW w:w="1276" w:type="dxa"/>
            <w:tcBorders>
              <w:top w:val="single" w:sz="4" w:space="0" w:color="auto"/>
              <w:lef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T</w:t>
            </w:r>
          </w:p>
        </w:tc>
        <w:tc>
          <w:tcPr>
            <w:tcW w:w="2655" w:type="dxa"/>
            <w:tcBorders>
              <w:top w:val="single" w:sz="4" w:space="0" w:color="auto"/>
              <w:left w:val="single" w:sz="4" w:space="0" w:color="auto"/>
              <w:righ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T</w:t>
            </w:r>
          </w:p>
        </w:tc>
      </w:tr>
      <w:tr w:rsidR="004B154B" w:rsidRPr="00474DF6" w:rsidTr="004B154B">
        <w:trPr>
          <w:trHeight w:hRule="exact" w:val="547"/>
          <w:jc w:val="center"/>
        </w:trPr>
        <w:tc>
          <w:tcPr>
            <w:tcW w:w="5665" w:type="dxa"/>
            <w:tcBorders>
              <w:top w:val="single" w:sz="4" w:space="0" w:color="auto"/>
              <w:left w:val="single" w:sz="4" w:space="0" w:color="auto"/>
            </w:tcBorders>
            <w:shd w:val="clear" w:color="auto" w:fill="FFFFFF"/>
            <w:vAlign w:val="center"/>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Style w:val="a5"/>
                <w:rFonts w:asciiTheme="minorHAnsi" w:hAnsiTheme="minorHAnsi" w:cstheme="minorHAnsi"/>
                <w:lang w:val="en-GB"/>
              </w:rPr>
              <w:t>Total work intensity according to the curriculum, hours</w:t>
            </w:r>
          </w:p>
        </w:tc>
        <w:tc>
          <w:tcPr>
            <w:tcW w:w="1276" w:type="dxa"/>
            <w:tcBorders>
              <w:top w:val="single" w:sz="4" w:space="0" w:color="auto"/>
              <w:left w:val="single" w:sz="4" w:space="0" w:color="auto"/>
            </w:tcBorders>
            <w:shd w:val="clear" w:color="auto" w:fill="FFFFFF"/>
            <w:vAlign w:val="bottom"/>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108</w:t>
            </w:r>
          </w:p>
        </w:tc>
        <w:tc>
          <w:tcPr>
            <w:tcW w:w="2655" w:type="dxa"/>
            <w:tcBorders>
              <w:top w:val="single" w:sz="4" w:space="0" w:color="auto"/>
              <w:left w:val="single" w:sz="4" w:space="0" w:color="auto"/>
              <w:right w:val="single" w:sz="4" w:space="0" w:color="auto"/>
            </w:tcBorders>
            <w:shd w:val="clear" w:color="auto" w:fill="FFFFFF"/>
            <w:vAlign w:val="bottom"/>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108</w:t>
            </w:r>
          </w:p>
        </w:tc>
      </w:tr>
      <w:tr w:rsidR="004B154B" w:rsidRPr="00474DF6" w:rsidTr="004B154B">
        <w:trPr>
          <w:trHeight w:hRule="exact" w:val="583"/>
          <w:jc w:val="center"/>
        </w:trPr>
        <w:tc>
          <w:tcPr>
            <w:tcW w:w="5665" w:type="dxa"/>
            <w:tcBorders>
              <w:top w:val="single" w:sz="4" w:space="0" w:color="auto"/>
              <w:left w:val="single" w:sz="4" w:space="0" w:color="auto"/>
              <w:bottom w:val="single" w:sz="4" w:space="0" w:color="auto"/>
            </w:tcBorders>
            <w:shd w:val="clear" w:color="auto" w:fill="FFFFFF"/>
          </w:tcPr>
          <w:p w:rsidR="004B154B" w:rsidRPr="00474DF6" w:rsidRDefault="004B154B" w:rsidP="00C41D74">
            <w:pPr>
              <w:pStyle w:val="1"/>
              <w:shd w:val="clear" w:color="auto" w:fill="auto"/>
              <w:spacing w:before="0" w:line="240" w:lineRule="exact"/>
              <w:ind w:left="113" w:firstLine="0"/>
              <w:jc w:val="left"/>
              <w:rPr>
                <w:rFonts w:asciiTheme="minorHAnsi" w:hAnsiTheme="minorHAnsi" w:cstheme="minorHAnsi"/>
                <w:sz w:val="24"/>
                <w:szCs w:val="24"/>
                <w:lang w:val="en-GB"/>
              </w:rPr>
            </w:pPr>
            <w:r w:rsidRPr="00474DF6">
              <w:rPr>
                <w:rStyle w:val="a5"/>
                <w:rFonts w:asciiTheme="minorHAnsi" w:hAnsiTheme="minorHAnsi" w:cstheme="minorHAnsi"/>
                <w:lang w:val="en-GB"/>
              </w:rPr>
              <w:t>Total work intensity according to the curriculum, credits</w:t>
            </w:r>
          </w:p>
        </w:tc>
        <w:tc>
          <w:tcPr>
            <w:tcW w:w="1276" w:type="dxa"/>
            <w:tcBorders>
              <w:top w:val="single" w:sz="4" w:space="0" w:color="auto"/>
              <w:left w:val="single" w:sz="4" w:space="0" w:color="auto"/>
              <w:bottom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3</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4B154B" w:rsidRPr="00474DF6" w:rsidRDefault="004B154B" w:rsidP="00C41D74">
            <w:pPr>
              <w:pStyle w:val="1"/>
              <w:shd w:val="clear" w:color="auto" w:fill="auto"/>
              <w:spacing w:before="0" w:line="240" w:lineRule="exact"/>
              <w:ind w:firstLine="0"/>
              <w:rPr>
                <w:rFonts w:asciiTheme="minorHAnsi" w:hAnsiTheme="minorHAnsi" w:cstheme="minorHAnsi"/>
                <w:sz w:val="24"/>
                <w:szCs w:val="24"/>
                <w:lang w:val="en-GB"/>
              </w:rPr>
            </w:pPr>
            <w:r w:rsidRPr="00474DF6">
              <w:rPr>
                <w:rFonts w:asciiTheme="minorHAnsi" w:hAnsiTheme="minorHAnsi" w:cstheme="minorHAnsi"/>
                <w:sz w:val="24"/>
                <w:szCs w:val="24"/>
                <w:lang w:val="en-GB"/>
              </w:rPr>
              <w:t>3</w:t>
            </w:r>
          </w:p>
        </w:tc>
      </w:tr>
    </w:tbl>
    <w:p w:rsidR="004B154B" w:rsidRPr="00474DF6" w:rsidRDefault="004B154B" w:rsidP="006F526E">
      <w:pPr>
        <w:rPr>
          <w:rFonts w:asciiTheme="minorHAnsi" w:hAnsiTheme="minorHAnsi" w:cstheme="minorHAnsi"/>
          <w:lang w:val="en-GB"/>
        </w:rPr>
      </w:pPr>
    </w:p>
    <w:p w:rsidR="00B71DB3" w:rsidRPr="00474DF6" w:rsidRDefault="00B71DB3" w:rsidP="00B71DB3">
      <w:pPr>
        <w:rPr>
          <w:rFonts w:asciiTheme="minorHAnsi" w:hAnsiTheme="minorHAnsi" w:cstheme="minorHAnsi"/>
          <w:lang w:val="en-GB"/>
        </w:rPr>
      </w:pPr>
    </w:p>
    <w:p w:rsidR="00B71DB3" w:rsidRPr="00474DF6" w:rsidRDefault="00B71DB3" w:rsidP="00B71DB3">
      <w:pPr>
        <w:jc w:val="center"/>
        <w:rPr>
          <w:rFonts w:asciiTheme="minorHAnsi" w:hAnsiTheme="minorHAnsi" w:cstheme="minorHAnsi"/>
          <w:b/>
          <w:bCs/>
          <w:lang w:val="en-GB"/>
        </w:rPr>
      </w:pPr>
      <w:r w:rsidRPr="00474DF6">
        <w:rPr>
          <w:rFonts w:asciiTheme="minorHAnsi" w:hAnsiTheme="minorHAnsi" w:cstheme="minorHAnsi"/>
          <w:b/>
          <w:bCs/>
          <w:lang w:val="en-GB"/>
        </w:rPr>
        <w:t>1. CONTENTS OF THE DISCIPLINE</w:t>
      </w:r>
    </w:p>
    <w:p w:rsidR="00B71DB3" w:rsidRPr="00474DF6" w:rsidRDefault="00B71DB3" w:rsidP="00B71DB3">
      <w:pPr>
        <w:rPr>
          <w:rFonts w:asciiTheme="minorHAnsi" w:hAnsiTheme="minorHAnsi" w:cstheme="minorHAnsi"/>
          <w:lang w:val="en-GB"/>
        </w:rPr>
      </w:pPr>
    </w:p>
    <w:tbl>
      <w:tblPr>
        <w:tblW w:w="0" w:type="auto"/>
        <w:tblLayout w:type="fixed"/>
        <w:tblCellMar>
          <w:left w:w="10" w:type="dxa"/>
          <w:right w:w="10" w:type="dxa"/>
        </w:tblCellMar>
        <w:tblLook w:val="04A0" w:firstRow="1" w:lastRow="0" w:firstColumn="1" w:lastColumn="0" w:noHBand="0" w:noVBand="1"/>
      </w:tblPr>
      <w:tblGrid>
        <w:gridCol w:w="1184"/>
        <w:gridCol w:w="2894"/>
        <w:gridCol w:w="5584"/>
      </w:tblGrid>
      <w:tr w:rsidR="00B71DB3" w:rsidRPr="00474DF6" w:rsidTr="00B71DB3">
        <w:tc>
          <w:tcPr>
            <w:tcW w:w="1184" w:type="dxa"/>
            <w:tcBorders>
              <w:top w:val="single" w:sz="4" w:space="0" w:color="auto"/>
              <w:left w:val="single" w:sz="4" w:space="0" w:color="auto"/>
            </w:tcBorders>
            <w:shd w:val="clear" w:color="auto" w:fill="FFFFFF"/>
            <w:vAlign w:val="center"/>
          </w:tcPr>
          <w:p w:rsidR="00B71DB3" w:rsidRPr="00474DF6" w:rsidRDefault="00B71DB3" w:rsidP="00C41D74">
            <w:pPr>
              <w:pStyle w:val="1"/>
              <w:shd w:val="clear" w:color="auto" w:fill="auto"/>
              <w:spacing w:before="120" w:line="240" w:lineRule="exact"/>
              <w:ind w:firstLine="0"/>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Section code</w:t>
            </w:r>
          </w:p>
        </w:tc>
        <w:tc>
          <w:tcPr>
            <w:tcW w:w="2894" w:type="dxa"/>
            <w:tcBorders>
              <w:top w:val="single" w:sz="4" w:space="0" w:color="auto"/>
              <w:left w:val="single" w:sz="4" w:space="0" w:color="auto"/>
            </w:tcBorders>
            <w:shd w:val="clear" w:color="auto" w:fill="FFFFFF"/>
            <w:vAlign w:val="center"/>
          </w:tcPr>
          <w:p w:rsidR="00B71DB3" w:rsidRPr="00474DF6" w:rsidRDefault="00B71DB3" w:rsidP="00C41D74">
            <w:pPr>
              <w:pStyle w:val="1"/>
              <w:shd w:val="clear" w:color="auto" w:fill="auto"/>
              <w:spacing w:before="120" w:line="240" w:lineRule="exact"/>
              <w:ind w:firstLine="0"/>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Discipline section</w:t>
            </w:r>
          </w:p>
        </w:tc>
        <w:tc>
          <w:tcPr>
            <w:tcW w:w="5584" w:type="dxa"/>
            <w:tcBorders>
              <w:top w:val="single" w:sz="4" w:space="0" w:color="auto"/>
              <w:left w:val="single" w:sz="4" w:space="0" w:color="auto"/>
              <w:right w:val="single" w:sz="4" w:space="0" w:color="auto"/>
            </w:tcBorders>
            <w:shd w:val="clear" w:color="auto" w:fill="FFFFFF"/>
            <w:vAlign w:val="center"/>
          </w:tcPr>
          <w:p w:rsidR="00B71DB3" w:rsidRPr="00474DF6" w:rsidRDefault="00B71DB3" w:rsidP="00C41D74">
            <w:pPr>
              <w:pStyle w:val="1"/>
              <w:shd w:val="clear" w:color="auto" w:fill="auto"/>
              <w:spacing w:before="0" w:line="240" w:lineRule="exact"/>
              <w:ind w:firstLine="0"/>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Contents*</w:t>
            </w:r>
          </w:p>
        </w:tc>
      </w:tr>
      <w:tr w:rsidR="00B71DB3" w:rsidRPr="009E653C" w:rsidTr="00B71DB3">
        <w:tc>
          <w:tcPr>
            <w:tcW w:w="1184" w:type="dxa"/>
            <w:tcBorders>
              <w:top w:val="single" w:sz="4" w:space="0" w:color="auto"/>
              <w:left w:val="single" w:sz="4" w:space="0" w:color="auto"/>
            </w:tcBorders>
            <w:shd w:val="clear" w:color="auto" w:fill="FFFFFF"/>
            <w:vAlign w:val="center"/>
          </w:tcPr>
          <w:p w:rsidR="00B71DB3" w:rsidRPr="00474DF6" w:rsidRDefault="00B71DB3" w:rsidP="00C41D74">
            <w:pPr>
              <w:pStyle w:val="1"/>
              <w:shd w:val="clear" w:color="auto" w:fill="auto"/>
              <w:spacing w:before="0" w:line="240" w:lineRule="exact"/>
              <w:ind w:firstLine="0"/>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Р1</w:t>
            </w:r>
          </w:p>
        </w:tc>
        <w:tc>
          <w:tcPr>
            <w:tcW w:w="2894" w:type="dxa"/>
            <w:tcBorders>
              <w:top w:val="single" w:sz="4" w:space="0" w:color="auto"/>
              <w:left w:val="single" w:sz="4" w:space="0" w:color="auto"/>
            </w:tcBorders>
            <w:shd w:val="clear" w:color="auto" w:fill="FFFFFF"/>
            <w:vAlign w:val="center"/>
          </w:tcPr>
          <w:p w:rsidR="00B71DB3" w:rsidRPr="00474DF6" w:rsidRDefault="00B71DB3" w:rsidP="00C41D74">
            <w:pPr>
              <w:pStyle w:val="1"/>
              <w:shd w:val="clear" w:color="auto" w:fill="auto"/>
              <w:spacing w:before="0" w:line="240" w:lineRule="exact"/>
              <w:ind w:left="102" w:firstLine="0"/>
              <w:jc w:val="left"/>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Mathematical logic</w:t>
            </w:r>
          </w:p>
        </w:tc>
        <w:tc>
          <w:tcPr>
            <w:tcW w:w="5584" w:type="dxa"/>
            <w:tcBorders>
              <w:top w:val="single" w:sz="4" w:space="0" w:color="auto"/>
              <w:left w:val="single" w:sz="4" w:space="0" w:color="auto"/>
              <w:right w:val="single" w:sz="4" w:space="0" w:color="auto"/>
            </w:tcBorders>
            <w:shd w:val="clear" w:color="auto" w:fill="FFFFFF"/>
            <w:vAlign w:val="bottom"/>
          </w:tcPr>
          <w:p w:rsidR="00B71DB3" w:rsidRPr="00474DF6" w:rsidRDefault="00B71DB3" w:rsidP="00B71DB3">
            <w:pPr>
              <w:pStyle w:val="1"/>
              <w:spacing w:before="0" w:line="240" w:lineRule="auto"/>
              <w:ind w:left="57"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The logic of propositions, the logic of predicates, the theory of computability</w:t>
            </w:r>
          </w:p>
        </w:tc>
      </w:tr>
      <w:tr w:rsidR="00B71DB3" w:rsidRPr="009E653C" w:rsidTr="00B71DB3">
        <w:tc>
          <w:tcPr>
            <w:tcW w:w="1184" w:type="dxa"/>
            <w:tcBorders>
              <w:top w:val="single" w:sz="4" w:space="0" w:color="auto"/>
              <w:left w:val="single" w:sz="4" w:space="0" w:color="auto"/>
              <w:bottom w:val="single" w:sz="4" w:space="0" w:color="auto"/>
            </w:tcBorders>
            <w:shd w:val="clear" w:color="auto" w:fill="FFFFFF"/>
            <w:vAlign w:val="center"/>
          </w:tcPr>
          <w:p w:rsidR="00B71DB3" w:rsidRPr="00474DF6" w:rsidRDefault="00B71DB3" w:rsidP="00C41D74">
            <w:pPr>
              <w:pStyle w:val="1"/>
              <w:shd w:val="clear" w:color="auto" w:fill="auto"/>
              <w:spacing w:before="0" w:line="240" w:lineRule="exact"/>
              <w:ind w:firstLine="0"/>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Р2</w:t>
            </w:r>
          </w:p>
        </w:tc>
        <w:tc>
          <w:tcPr>
            <w:tcW w:w="2894" w:type="dxa"/>
            <w:tcBorders>
              <w:top w:val="single" w:sz="4" w:space="0" w:color="auto"/>
              <w:left w:val="single" w:sz="4" w:space="0" w:color="auto"/>
              <w:bottom w:val="single" w:sz="4" w:space="0" w:color="auto"/>
            </w:tcBorders>
            <w:shd w:val="clear" w:color="auto" w:fill="FFFFFF"/>
            <w:vAlign w:val="center"/>
          </w:tcPr>
          <w:p w:rsidR="00B71DB3" w:rsidRPr="00474DF6" w:rsidRDefault="00B71DB3" w:rsidP="00C41D74">
            <w:pPr>
              <w:pStyle w:val="1"/>
              <w:shd w:val="clear" w:color="auto" w:fill="auto"/>
              <w:spacing w:before="0" w:line="270" w:lineRule="exact"/>
              <w:ind w:left="102" w:firstLine="0"/>
              <w:jc w:val="left"/>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General algebra</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bottom"/>
          </w:tcPr>
          <w:p w:rsidR="00B71DB3" w:rsidRPr="00474DF6" w:rsidRDefault="00B71DB3" w:rsidP="00B71DB3">
            <w:pPr>
              <w:pStyle w:val="1"/>
              <w:shd w:val="clear" w:color="auto" w:fill="auto"/>
              <w:spacing w:before="0" w:line="270" w:lineRule="exact"/>
              <w:ind w:left="57"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 xml:space="preserve">Groups, semigroups, domains, lattices, theory of hand </w:t>
            </w:r>
            <w:proofErr w:type="spellStart"/>
            <w:r w:rsidRPr="00474DF6">
              <w:rPr>
                <w:rFonts w:asciiTheme="minorHAnsi" w:hAnsiTheme="minorHAnsi" w:cstheme="minorHAnsi"/>
                <w:sz w:val="24"/>
                <w:szCs w:val="24"/>
                <w:lang w:val="en-GB"/>
              </w:rPr>
              <w:t>congruences</w:t>
            </w:r>
            <w:proofErr w:type="spellEnd"/>
          </w:p>
        </w:tc>
      </w:tr>
      <w:tr w:rsidR="00B71DB3" w:rsidRPr="009E653C" w:rsidTr="00B71DB3">
        <w:tc>
          <w:tcPr>
            <w:tcW w:w="1184" w:type="dxa"/>
            <w:tcBorders>
              <w:top w:val="single" w:sz="4" w:space="0" w:color="auto"/>
              <w:left w:val="single" w:sz="4" w:space="0" w:color="auto"/>
              <w:bottom w:val="single" w:sz="4" w:space="0" w:color="auto"/>
            </w:tcBorders>
            <w:shd w:val="clear" w:color="auto" w:fill="FFFFFF"/>
            <w:vAlign w:val="center"/>
          </w:tcPr>
          <w:p w:rsidR="00B71DB3" w:rsidRPr="00474DF6" w:rsidRDefault="00B71DB3" w:rsidP="00C41D74">
            <w:pPr>
              <w:pStyle w:val="1"/>
              <w:shd w:val="clear" w:color="auto" w:fill="auto"/>
              <w:spacing w:before="0" w:line="240" w:lineRule="exact"/>
              <w:ind w:firstLine="0"/>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РЗ</w:t>
            </w:r>
          </w:p>
        </w:tc>
        <w:tc>
          <w:tcPr>
            <w:tcW w:w="2894" w:type="dxa"/>
            <w:tcBorders>
              <w:top w:val="single" w:sz="4" w:space="0" w:color="auto"/>
              <w:left w:val="single" w:sz="4" w:space="0" w:color="auto"/>
              <w:bottom w:val="single" w:sz="4" w:space="0" w:color="auto"/>
            </w:tcBorders>
            <w:shd w:val="clear" w:color="auto" w:fill="FFFFFF"/>
            <w:vAlign w:val="center"/>
          </w:tcPr>
          <w:p w:rsidR="00B71DB3" w:rsidRPr="00474DF6" w:rsidRDefault="00B71DB3" w:rsidP="00C41D74">
            <w:pPr>
              <w:pStyle w:val="1"/>
              <w:shd w:val="clear" w:color="auto" w:fill="auto"/>
              <w:spacing w:before="0" w:line="240" w:lineRule="exact"/>
              <w:ind w:left="100" w:firstLine="0"/>
              <w:jc w:val="left"/>
              <w:rPr>
                <w:rFonts w:asciiTheme="minorHAnsi" w:hAnsiTheme="minorHAnsi" w:cstheme="minorHAnsi"/>
                <w:b/>
                <w:bCs/>
                <w:sz w:val="24"/>
                <w:szCs w:val="24"/>
                <w:lang w:val="en-GB"/>
              </w:rPr>
            </w:pPr>
            <w:r w:rsidRPr="00474DF6">
              <w:rPr>
                <w:rFonts w:asciiTheme="minorHAnsi" w:hAnsiTheme="minorHAnsi" w:cstheme="minorHAnsi"/>
                <w:b/>
                <w:bCs/>
                <w:sz w:val="24"/>
                <w:szCs w:val="24"/>
                <w:lang w:val="en-GB"/>
              </w:rPr>
              <w:t>Numbers theory</w:t>
            </w:r>
          </w:p>
        </w:tc>
        <w:tc>
          <w:tcPr>
            <w:tcW w:w="5584" w:type="dxa"/>
            <w:tcBorders>
              <w:top w:val="single" w:sz="4" w:space="0" w:color="auto"/>
              <w:left w:val="single" w:sz="4" w:space="0" w:color="auto"/>
              <w:bottom w:val="single" w:sz="4" w:space="0" w:color="auto"/>
              <w:right w:val="single" w:sz="4" w:space="0" w:color="auto"/>
            </w:tcBorders>
            <w:shd w:val="clear" w:color="auto" w:fill="FFFFFF"/>
            <w:vAlign w:val="bottom"/>
          </w:tcPr>
          <w:p w:rsidR="00B71DB3" w:rsidRPr="00474DF6" w:rsidRDefault="00B71DB3" w:rsidP="00B71DB3">
            <w:pPr>
              <w:pStyle w:val="1"/>
              <w:shd w:val="clear" w:color="auto" w:fill="auto"/>
              <w:spacing w:before="0" w:line="270" w:lineRule="exact"/>
              <w:ind w:left="57" w:firstLine="0"/>
              <w:jc w:val="left"/>
              <w:rPr>
                <w:rFonts w:asciiTheme="minorHAnsi" w:hAnsiTheme="minorHAnsi" w:cstheme="minorHAnsi"/>
                <w:sz w:val="24"/>
                <w:szCs w:val="24"/>
                <w:lang w:val="en-GB"/>
              </w:rPr>
            </w:pPr>
            <w:r w:rsidRPr="00474DF6">
              <w:rPr>
                <w:rFonts w:asciiTheme="minorHAnsi" w:hAnsiTheme="minorHAnsi" w:cstheme="minorHAnsi"/>
                <w:sz w:val="24"/>
                <w:szCs w:val="24"/>
                <w:lang w:val="en-GB"/>
              </w:rPr>
              <w:t>Arithmetic of integers, continued fractions, properties of algebraic and transcendental numbers, properties and applications of basic number-theoretic functions</w:t>
            </w:r>
          </w:p>
        </w:tc>
      </w:tr>
    </w:tbl>
    <w:p w:rsidR="00020D9E" w:rsidRPr="00474DF6" w:rsidRDefault="00020D9E" w:rsidP="006F526E">
      <w:pPr>
        <w:rPr>
          <w:rFonts w:asciiTheme="minorHAnsi" w:hAnsiTheme="minorHAnsi" w:cstheme="minorHAnsi"/>
          <w:lang w:val="en-GB"/>
        </w:rPr>
      </w:pPr>
    </w:p>
    <w:p w:rsidR="00576700" w:rsidRPr="00474DF6" w:rsidRDefault="00576700" w:rsidP="006F526E">
      <w:pPr>
        <w:rPr>
          <w:rFonts w:asciiTheme="minorHAnsi" w:hAnsiTheme="minorHAnsi" w:cstheme="minorHAnsi"/>
          <w:lang w:val="en-GB"/>
        </w:rPr>
        <w:sectPr w:rsidR="00576700" w:rsidRPr="00474DF6">
          <w:pgSz w:w="11906" w:h="16838"/>
          <w:pgMar w:top="1440" w:right="1440" w:bottom="1440" w:left="1440" w:header="708" w:footer="708" w:gutter="0"/>
          <w:cols w:space="708"/>
          <w:docGrid w:linePitch="360"/>
        </w:sectPr>
      </w:pPr>
    </w:p>
    <w:p w:rsidR="00576700" w:rsidRPr="00474DF6" w:rsidRDefault="00576700" w:rsidP="00576700">
      <w:pPr>
        <w:rPr>
          <w:rFonts w:asciiTheme="minorHAnsi" w:hAnsiTheme="minorHAnsi" w:cstheme="minorHAnsi"/>
          <w:lang w:val="en-GB"/>
        </w:rPr>
      </w:pPr>
    </w:p>
    <w:p w:rsidR="00576700" w:rsidRPr="00474DF6" w:rsidRDefault="00576700" w:rsidP="00576700">
      <w:pPr>
        <w:jc w:val="center"/>
        <w:rPr>
          <w:rFonts w:asciiTheme="minorHAnsi" w:hAnsiTheme="minorHAnsi" w:cstheme="minorHAnsi"/>
          <w:b/>
          <w:bCs/>
          <w:lang w:val="en-GB"/>
        </w:rPr>
      </w:pPr>
      <w:r w:rsidRPr="00474DF6">
        <w:rPr>
          <w:rFonts w:asciiTheme="minorHAnsi" w:hAnsiTheme="minorHAnsi" w:cstheme="minorHAnsi"/>
          <w:b/>
          <w:bCs/>
          <w:lang w:val="en-GB"/>
        </w:rPr>
        <w:t>3. DISTRIBUTION OF THE LABOUR INTENSITY IN MASTERING THE DISCIPLINE BY SECTIONS AND CONTROL ACTIVITIES</w:t>
      </w:r>
    </w:p>
    <w:p w:rsidR="00576700" w:rsidRPr="00474DF6" w:rsidRDefault="00576700" w:rsidP="00576700">
      <w:pPr>
        <w:jc w:val="center"/>
        <w:rPr>
          <w:rFonts w:asciiTheme="minorHAnsi" w:hAnsiTheme="minorHAnsi" w:cstheme="minorHAnsi"/>
          <w:lang w:val="en-GB"/>
        </w:rPr>
      </w:pPr>
      <w:r w:rsidRPr="00474DF6">
        <w:rPr>
          <w:rFonts w:asciiTheme="minorHAnsi" w:hAnsiTheme="minorHAnsi" w:cstheme="minorHAnsi"/>
          <w:lang w:val="en-GB"/>
        </w:rPr>
        <w:t>(Full-time study)</w:t>
      </w:r>
    </w:p>
    <w:p w:rsidR="00576700" w:rsidRPr="00474DF6" w:rsidRDefault="00576700" w:rsidP="00576700">
      <w:pPr>
        <w:rPr>
          <w:rFonts w:asciiTheme="minorHAnsi" w:hAnsiTheme="minorHAnsi" w:cstheme="minorHAnsi"/>
          <w:lang w:val="en-GB"/>
        </w:rPr>
      </w:pPr>
    </w:p>
    <w:p w:rsidR="00576700" w:rsidRPr="00474DF6" w:rsidRDefault="00576700" w:rsidP="00576700">
      <w:pPr>
        <w:rPr>
          <w:rFonts w:asciiTheme="minorHAnsi" w:hAnsiTheme="minorHAnsi" w:cstheme="minorHAnsi"/>
          <w:lang w:val="en-GB"/>
        </w:rPr>
      </w:pPr>
      <w:r w:rsidRPr="00474DF6">
        <w:rPr>
          <w:rFonts w:asciiTheme="minorHAnsi" w:hAnsiTheme="minorHAnsi" w:cstheme="minorHAnsi"/>
          <w:lang w:val="en-GB"/>
        </w:rPr>
        <w:t>Learning semester</w:t>
      </w:r>
      <w:r w:rsidRPr="00474DF6">
        <w:rPr>
          <w:rFonts w:asciiTheme="minorHAnsi" w:hAnsiTheme="minorHAnsi" w:cstheme="minorHAnsi"/>
          <w:lang w:val="en-GB"/>
        </w:rPr>
        <w:tab/>
      </w:r>
      <w:r w:rsidRPr="00474DF6">
        <w:rPr>
          <w:rFonts w:asciiTheme="minorHAnsi" w:hAnsiTheme="minorHAnsi" w:cstheme="minorHAnsi"/>
          <w:lang w:val="en-GB"/>
        </w:rPr>
        <w:tab/>
        <w:t>6</w:t>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r>
      <w:r w:rsidRPr="00474DF6">
        <w:rPr>
          <w:rFonts w:asciiTheme="minorHAnsi" w:hAnsiTheme="minorHAnsi" w:cstheme="minorHAnsi"/>
          <w:lang w:val="en-GB"/>
        </w:rPr>
        <w:tab/>
        <w:t>Scope of discipline (credits)</w:t>
      </w:r>
      <w:r w:rsidRPr="00474DF6">
        <w:rPr>
          <w:rFonts w:asciiTheme="minorHAnsi" w:hAnsiTheme="minorHAnsi" w:cstheme="minorHAnsi"/>
          <w:lang w:val="en-GB"/>
        </w:rPr>
        <w:tab/>
        <w:t>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2416"/>
        <w:gridCol w:w="425"/>
        <w:gridCol w:w="274"/>
        <w:gridCol w:w="220"/>
        <w:gridCol w:w="320"/>
        <w:gridCol w:w="234"/>
        <w:gridCol w:w="234"/>
        <w:gridCol w:w="356"/>
        <w:gridCol w:w="356"/>
        <w:gridCol w:w="360"/>
        <w:gridCol w:w="349"/>
        <w:gridCol w:w="400"/>
        <w:gridCol w:w="281"/>
        <w:gridCol w:w="281"/>
        <w:gridCol w:w="428"/>
        <w:gridCol w:w="284"/>
        <w:gridCol w:w="284"/>
        <w:gridCol w:w="425"/>
        <w:gridCol w:w="281"/>
        <w:gridCol w:w="418"/>
        <w:gridCol w:w="533"/>
        <w:gridCol w:w="443"/>
        <w:gridCol w:w="878"/>
        <w:gridCol w:w="850"/>
        <w:gridCol w:w="580"/>
        <w:gridCol w:w="292"/>
        <w:gridCol w:w="299"/>
        <w:gridCol w:w="148"/>
        <w:gridCol w:w="461"/>
      </w:tblGrid>
      <w:tr w:rsidR="00576700" w:rsidRPr="009E653C" w:rsidTr="00C41D74">
        <w:trPr>
          <w:trHeight w:hRule="exact" w:val="716"/>
          <w:jc w:val="center"/>
        </w:trPr>
        <w:tc>
          <w:tcPr>
            <w:tcW w:w="3262" w:type="dxa"/>
            <w:gridSpan w:val="3"/>
            <w:tcBorders>
              <w:top w:val="single" w:sz="4" w:space="0" w:color="auto"/>
              <w:left w:val="single" w:sz="4" w:space="0" w:color="auto"/>
            </w:tcBorders>
            <w:shd w:val="clear" w:color="auto" w:fill="FFFFFF"/>
          </w:tcPr>
          <w:p w:rsidR="00576700" w:rsidRPr="00474DF6" w:rsidRDefault="00576700" w:rsidP="00C41D74">
            <w:pPr>
              <w:pStyle w:val="1"/>
              <w:shd w:val="clear" w:color="auto" w:fill="auto"/>
              <w:spacing w:before="6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Discipline section</w:t>
            </w:r>
          </w:p>
        </w:tc>
        <w:tc>
          <w:tcPr>
            <w:tcW w:w="1048" w:type="dxa"/>
            <w:gridSpan w:val="4"/>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209"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In-class load</w:t>
            </w:r>
          </w:p>
          <w:p w:rsidR="00576700" w:rsidRPr="00474DF6" w:rsidRDefault="00576700" w:rsidP="00C41D74">
            <w:pPr>
              <w:pStyle w:val="1"/>
              <w:shd w:val="clear" w:color="auto" w:fill="auto"/>
              <w:spacing w:before="0" w:line="209"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(hours)</w:t>
            </w:r>
          </w:p>
        </w:tc>
        <w:tc>
          <w:tcPr>
            <w:tcW w:w="9221" w:type="dxa"/>
            <w:gridSpan w:val="23"/>
            <w:tcBorders>
              <w:top w:val="single" w:sz="4" w:space="0" w:color="auto"/>
              <w:left w:val="single" w:sz="4" w:space="0" w:color="auto"/>
              <w:righ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Type, quantity and volumes of activities</w:t>
            </w:r>
          </w:p>
        </w:tc>
      </w:tr>
      <w:tr w:rsidR="00576700" w:rsidRPr="009E653C" w:rsidTr="00C41D74">
        <w:trPr>
          <w:trHeight w:hRule="exact" w:val="691"/>
          <w:jc w:val="center"/>
        </w:trPr>
        <w:tc>
          <w:tcPr>
            <w:tcW w:w="421"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9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Code of section, topic</w:t>
            </w:r>
          </w:p>
        </w:tc>
        <w:tc>
          <w:tcPr>
            <w:tcW w:w="2416" w:type="dxa"/>
            <w:vMerge w:val="restart"/>
            <w:tcBorders>
              <w:top w:val="single" w:sz="4" w:space="0" w:color="auto"/>
              <w:left w:val="single" w:sz="4" w:space="0" w:color="auto"/>
            </w:tcBorders>
            <w:shd w:val="clear" w:color="auto" w:fill="FFFFFF"/>
          </w:tcPr>
          <w:p w:rsidR="00576700" w:rsidRPr="00474DF6" w:rsidRDefault="00576700" w:rsidP="00C41D74">
            <w:pPr>
              <w:pStyle w:val="1"/>
              <w:shd w:val="clear" w:color="auto" w:fill="auto"/>
              <w:spacing w:before="0" w:line="170" w:lineRule="exact"/>
              <w:ind w:left="16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Name of section, topic</w:t>
            </w:r>
          </w:p>
        </w:tc>
        <w:tc>
          <w:tcPr>
            <w:tcW w:w="425"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Total of section, topic (hours)</w:t>
            </w:r>
          </w:p>
        </w:tc>
        <w:tc>
          <w:tcPr>
            <w:tcW w:w="274"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Total</w:t>
            </w:r>
          </w:p>
        </w:tc>
        <w:tc>
          <w:tcPr>
            <w:tcW w:w="220"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left="80" w:right="113" w:firstLine="0"/>
              <w:rPr>
                <w:rFonts w:asciiTheme="minorHAnsi" w:hAnsiTheme="minorHAnsi" w:cstheme="minorHAnsi"/>
                <w:sz w:val="20"/>
                <w:szCs w:val="20"/>
                <w:lang w:val="en-GB"/>
              </w:rPr>
            </w:pPr>
            <w:r w:rsidRPr="00474DF6">
              <w:rPr>
                <w:rFonts w:asciiTheme="minorHAnsi" w:hAnsiTheme="minorHAnsi" w:cstheme="minorHAnsi"/>
                <w:sz w:val="20"/>
                <w:szCs w:val="20"/>
                <w:lang w:val="en-GB"/>
              </w:rPr>
              <w:t>Lectures</w:t>
            </w:r>
          </w:p>
        </w:tc>
        <w:tc>
          <w:tcPr>
            <w:tcW w:w="320"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Practical exercises</w:t>
            </w:r>
          </w:p>
        </w:tc>
        <w:tc>
          <w:tcPr>
            <w:tcW w:w="234"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Laboratory-based work</w:t>
            </w:r>
          </w:p>
        </w:tc>
        <w:tc>
          <w:tcPr>
            <w:tcW w:w="1655" w:type="dxa"/>
            <w:gridSpan w:val="5"/>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209"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Preparation for in-class learning (hours)</w:t>
            </w:r>
          </w:p>
        </w:tc>
        <w:tc>
          <w:tcPr>
            <w:tcW w:w="400"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Total (hours)</w:t>
            </w:r>
          </w:p>
        </w:tc>
        <w:tc>
          <w:tcPr>
            <w:tcW w:w="3215" w:type="dxa"/>
            <w:gridSpan w:val="9"/>
            <w:tcBorders>
              <w:top w:val="single" w:sz="4" w:space="0" w:color="auto"/>
              <w:left w:val="single" w:sz="4" w:space="0" w:color="auto"/>
            </w:tcBorders>
            <w:shd w:val="clear" w:color="auto" w:fill="FFFFFF"/>
            <w:vAlign w:val="center"/>
          </w:tcPr>
          <w:p w:rsidR="00576700" w:rsidRPr="00474DF6" w:rsidRDefault="00576700" w:rsidP="00C41D74">
            <w:pPr>
              <w:pStyle w:val="1"/>
              <w:shd w:val="clear" w:color="auto" w:fill="auto"/>
              <w:spacing w:before="0" w:line="212" w:lineRule="exact"/>
              <w:ind w:left="440"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Performing independent extracurricular activities (quantity)</w:t>
            </w:r>
          </w:p>
        </w:tc>
        <w:tc>
          <w:tcPr>
            <w:tcW w:w="443" w:type="dxa"/>
            <w:vMerge w:val="restart"/>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Total (hours)</w:t>
            </w:r>
          </w:p>
        </w:tc>
        <w:tc>
          <w:tcPr>
            <w:tcW w:w="3508" w:type="dxa"/>
            <w:gridSpan w:val="7"/>
            <w:tcBorders>
              <w:top w:val="single" w:sz="4" w:space="0" w:color="auto"/>
              <w:left w:val="single" w:sz="4" w:space="0" w:color="auto"/>
              <w:right w:val="single" w:sz="4" w:space="0" w:color="auto"/>
            </w:tcBorders>
            <w:shd w:val="clear" w:color="auto" w:fill="FFFFFF"/>
            <w:vAlign w:val="center"/>
          </w:tcPr>
          <w:p w:rsidR="00576700" w:rsidRPr="00474DF6" w:rsidRDefault="00576700" w:rsidP="00C41D74">
            <w:pPr>
              <w:pStyle w:val="1"/>
              <w:shd w:val="clear" w:color="auto" w:fill="auto"/>
              <w:spacing w:before="0" w:line="212"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Preparation for the control qualification activities</w:t>
            </w:r>
            <w:r w:rsidRPr="00474DF6">
              <w:rPr>
                <w:rFonts w:asciiTheme="minorHAnsi" w:hAnsiTheme="minorHAnsi" w:cstheme="minorHAnsi"/>
                <w:sz w:val="20"/>
                <w:szCs w:val="20"/>
                <w:lang w:val="en-GB"/>
              </w:rPr>
              <w:t xml:space="preserve"> </w:t>
            </w:r>
            <w:r w:rsidRPr="00474DF6">
              <w:rPr>
                <w:rStyle w:val="8"/>
                <w:rFonts w:asciiTheme="minorHAnsi" w:hAnsiTheme="minorHAnsi" w:cstheme="minorHAnsi"/>
                <w:sz w:val="20"/>
                <w:szCs w:val="20"/>
                <w:lang w:val="en-GB"/>
              </w:rPr>
              <w:t>(quantity)</w:t>
            </w:r>
          </w:p>
        </w:tc>
      </w:tr>
      <w:tr w:rsidR="00576700" w:rsidRPr="00474DF6" w:rsidTr="00C41D74">
        <w:trPr>
          <w:cantSplit/>
          <w:trHeight w:hRule="exact" w:val="2542"/>
          <w:jc w:val="center"/>
        </w:trPr>
        <w:tc>
          <w:tcPr>
            <w:tcW w:w="421"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2416" w:type="dxa"/>
            <w:vMerge/>
            <w:tcBorders>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25"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274"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220" w:type="dxa"/>
            <w:vMerge/>
            <w:tcBorders>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20"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234"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right="40"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Total</w:t>
            </w:r>
          </w:p>
        </w:tc>
        <w:tc>
          <w:tcPr>
            <w:tcW w:w="356"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Lectures</w:t>
            </w:r>
          </w:p>
        </w:tc>
        <w:tc>
          <w:tcPr>
            <w:tcW w:w="356"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proofErr w:type="spellStart"/>
            <w:r w:rsidRPr="00474DF6">
              <w:rPr>
                <w:rStyle w:val="8"/>
                <w:rFonts w:asciiTheme="minorHAnsi" w:hAnsiTheme="minorHAnsi" w:cstheme="minorHAnsi"/>
                <w:sz w:val="20"/>
                <w:szCs w:val="20"/>
                <w:lang w:val="en-GB"/>
              </w:rPr>
              <w:t>Pract</w:t>
            </w:r>
            <w:proofErr w:type="spellEnd"/>
            <w:r w:rsidRPr="00474DF6">
              <w:rPr>
                <w:rStyle w:val="8"/>
                <w:rFonts w:asciiTheme="minorHAnsi" w:hAnsiTheme="minorHAnsi" w:cstheme="minorHAnsi"/>
                <w:sz w:val="20"/>
                <w:szCs w:val="20"/>
                <w:lang w:val="en-GB"/>
              </w:rPr>
              <w:t>. seminar classes</w:t>
            </w:r>
          </w:p>
        </w:tc>
        <w:tc>
          <w:tcPr>
            <w:tcW w:w="360"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Laboratory-based work</w:t>
            </w:r>
          </w:p>
        </w:tc>
        <w:tc>
          <w:tcPr>
            <w:tcW w:w="349"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left="113" w:right="113" w:firstLine="0"/>
              <w:rPr>
                <w:rFonts w:asciiTheme="minorHAnsi" w:hAnsiTheme="minorHAnsi" w:cstheme="minorHAnsi"/>
                <w:sz w:val="20"/>
                <w:szCs w:val="20"/>
                <w:lang w:val="en-GB"/>
              </w:rPr>
            </w:pPr>
            <w:r w:rsidRPr="00474DF6">
              <w:rPr>
                <w:rFonts w:asciiTheme="minorHAnsi" w:hAnsiTheme="minorHAnsi" w:cstheme="minorHAnsi"/>
                <w:sz w:val="20"/>
                <w:szCs w:val="20"/>
                <w:lang w:val="en-GB"/>
              </w:rPr>
              <w:t>Research seminars, conference seminars and colloquiums</w:t>
            </w:r>
          </w:p>
        </w:tc>
        <w:tc>
          <w:tcPr>
            <w:tcW w:w="400"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right="40"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Homework*</w:t>
            </w:r>
          </w:p>
        </w:tc>
        <w:tc>
          <w:tcPr>
            <w:tcW w:w="281"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240" w:lineRule="auto"/>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Graphical work*</w:t>
            </w:r>
          </w:p>
        </w:tc>
        <w:tc>
          <w:tcPr>
            <w:tcW w:w="428"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Arial"/>
                <w:sz w:val="20"/>
                <w:szCs w:val="20"/>
                <w:lang w:val="en-GB"/>
              </w:rPr>
              <w:t>Research paper, essay, creative work*</w:t>
            </w:r>
          </w:p>
        </w:tc>
        <w:tc>
          <w:tcPr>
            <w:tcW w:w="284"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Individual or group project*</w:t>
            </w:r>
          </w:p>
        </w:tc>
        <w:tc>
          <w:tcPr>
            <w:tcW w:w="284"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right="40"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 xml:space="preserve">Translation of foreign literature* </w:t>
            </w:r>
            <w:r w:rsidRPr="00474DF6">
              <w:rPr>
                <w:rStyle w:val="8"/>
                <w:rFonts w:asciiTheme="minorHAnsi" w:hAnsiTheme="minorHAnsi" w:cstheme="minorHAnsi"/>
                <w:sz w:val="20"/>
                <w:szCs w:val="20"/>
                <w:lang w:val="en-GB" w:bidi="en-US"/>
              </w:rPr>
              <w:t>j</w:t>
            </w:r>
          </w:p>
        </w:tc>
        <w:tc>
          <w:tcPr>
            <w:tcW w:w="425"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205"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Calculation wok, programme development*</w:t>
            </w:r>
          </w:p>
        </w:tc>
        <w:tc>
          <w:tcPr>
            <w:tcW w:w="281"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Calculation and graphical work*</w:t>
            </w:r>
          </w:p>
        </w:tc>
        <w:tc>
          <w:tcPr>
            <w:tcW w:w="418"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202"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Term paper/ multi-disciplinary term work*</w:t>
            </w:r>
          </w:p>
        </w:tc>
        <w:tc>
          <w:tcPr>
            <w:tcW w:w="533"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202"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Term paper/ multi-disciplinary term project*</w:t>
            </w:r>
          </w:p>
        </w:tc>
        <w:tc>
          <w:tcPr>
            <w:tcW w:w="443" w:type="dxa"/>
            <w:vMerge/>
            <w:tcBorders>
              <w:left w:val="single" w:sz="4" w:space="0" w:color="auto"/>
            </w:tcBorders>
            <w:shd w:val="clear" w:color="auto" w:fill="FFFFFF"/>
            <w:textDirection w:val="btLr"/>
          </w:tcPr>
          <w:p w:rsidR="00576700" w:rsidRPr="00474DF6" w:rsidRDefault="00576700" w:rsidP="00C41D74">
            <w:pPr>
              <w:rPr>
                <w:rFonts w:asciiTheme="minorHAnsi" w:hAnsiTheme="minorHAnsi" w:cstheme="minorHAnsi"/>
                <w:sz w:val="20"/>
                <w:szCs w:val="20"/>
                <w:lang w:val="en-GB"/>
              </w:rPr>
            </w:pPr>
          </w:p>
        </w:tc>
        <w:tc>
          <w:tcPr>
            <w:tcW w:w="878"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Review work (test)*</w:t>
            </w:r>
          </w:p>
        </w:tc>
        <w:tc>
          <w:tcPr>
            <w:tcW w:w="850" w:type="dxa"/>
            <w:tcBorders>
              <w:top w:val="single" w:sz="4" w:space="0" w:color="auto"/>
              <w:lef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Colloquium *</w:t>
            </w:r>
          </w:p>
        </w:tc>
        <w:tc>
          <w:tcPr>
            <w:tcW w:w="872" w:type="dxa"/>
            <w:gridSpan w:val="2"/>
            <w:tcBorders>
              <w:top w:val="single" w:sz="4" w:space="0" w:color="auto"/>
              <w:left w:val="single" w:sz="4" w:space="0" w:color="auto"/>
            </w:tcBorders>
            <w:shd w:val="clear" w:color="auto" w:fill="FFFFFF"/>
            <w:textDirection w:val="btLr"/>
          </w:tcPr>
          <w:p w:rsidR="00576700" w:rsidRPr="00474DF6" w:rsidRDefault="00576700" w:rsidP="00C41D74">
            <w:pPr>
              <w:jc w:val="center"/>
              <w:rPr>
                <w:rFonts w:asciiTheme="minorHAnsi" w:hAnsiTheme="minorHAnsi" w:cstheme="minorHAnsi"/>
                <w:sz w:val="20"/>
                <w:szCs w:val="20"/>
                <w:lang w:val="en-GB"/>
              </w:rPr>
            </w:pPr>
            <w:r w:rsidRPr="00474DF6">
              <w:rPr>
                <w:rStyle w:val="8"/>
                <w:rFonts w:asciiTheme="minorHAnsi" w:eastAsia="Courier New" w:hAnsiTheme="minorHAnsi" w:cstheme="minorHAnsi"/>
                <w:sz w:val="20"/>
                <w:szCs w:val="20"/>
                <w:lang w:val="en-GB"/>
              </w:rPr>
              <w:t>Credit/test* (given there is an exam)</w:t>
            </w:r>
          </w:p>
        </w:tc>
        <w:tc>
          <w:tcPr>
            <w:tcW w:w="447" w:type="dxa"/>
            <w:gridSpan w:val="2"/>
            <w:tcBorders>
              <w:top w:val="single" w:sz="4" w:space="0" w:color="auto"/>
              <w:left w:val="single" w:sz="4" w:space="0" w:color="auto"/>
            </w:tcBorders>
            <w:shd w:val="clear" w:color="auto" w:fill="FFFFFF"/>
            <w:textDirection w:val="btLr"/>
          </w:tcPr>
          <w:p w:rsidR="00576700" w:rsidRPr="00474DF6" w:rsidRDefault="00576700" w:rsidP="00C41D74">
            <w:pPr>
              <w:jc w:val="center"/>
              <w:rPr>
                <w:rFonts w:asciiTheme="minorHAnsi" w:hAnsiTheme="minorHAnsi" w:cstheme="minorHAnsi"/>
                <w:sz w:val="20"/>
                <w:szCs w:val="20"/>
                <w:lang w:val="en-GB"/>
              </w:rPr>
            </w:pPr>
            <w:r w:rsidRPr="00474DF6">
              <w:rPr>
                <w:rStyle w:val="8"/>
                <w:rFonts w:asciiTheme="minorHAnsi" w:eastAsia="Courier New" w:hAnsiTheme="minorHAnsi" w:cstheme="minorHAnsi"/>
                <w:sz w:val="20"/>
                <w:szCs w:val="20"/>
                <w:lang w:val="en-GB"/>
              </w:rPr>
              <w:t>Credit/test* (graded given there is no exam)</w:t>
            </w:r>
          </w:p>
        </w:tc>
        <w:tc>
          <w:tcPr>
            <w:tcW w:w="461" w:type="dxa"/>
            <w:tcBorders>
              <w:top w:val="single" w:sz="4" w:space="0" w:color="auto"/>
              <w:left w:val="single" w:sz="4" w:space="0" w:color="auto"/>
              <w:right w:val="single" w:sz="4" w:space="0" w:color="auto"/>
            </w:tcBorders>
            <w:shd w:val="clear" w:color="auto" w:fill="FFFFFF"/>
            <w:textDirection w:val="btLr"/>
          </w:tcPr>
          <w:p w:rsidR="00576700" w:rsidRPr="00474DF6" w:rsidRDefault="00576700" w:rsidP="00C41D74">
            <w:pPr>
              <w:pStyle w:val="1"/>
              <w:shd w:val="clear" w:color="auto" w:fill="auto"/>
              <w:spacing w:before="0" w:line="170" w:lineRule="exact"/>
              <w:ind w:firstLine="0"/>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Exam*</w:t>
            </w:r>
          </w:p>
        </w:tc>
      </w:tr>
      <w:tr w:rsidR="00576700" w:rsidRPr="00474DF6" w:rsidTr="00C41D74">
        <w:trPr>
          <w:trHeight w:hRule="exact" w:val="432"/>
          <w:jc w:val="center"/>
        </w:trPr>
        <w:tc>
          <w:tcPr>
            <w:tcW w:w="421"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80" w:firstLine="0"/>
              <w:jc w:val="left"/>
              <w:rPr>
                <w:rFonts w:asciiTheme="minorHAnsi" w:hAnsiTheme="minorHAnsi" w:cstheme="minorHAnsi"/>
                <w:sz w:val="20"/>
                <w:szCs w:val="20"/>
                <w:lang w:val="en-GB"/>
              </w:rPr>
            </w:pPr>
            <w:r w:rsidRPr="00474DF6">
              <w:rPr>
                <w:rFonts w:asciiTheme="minorHAnsi" w:hAnsiTheme="minorHAnsi" w:cstheme="minorHAnsi"/>
                <w:sz w:val="20"/>
                <w:szCs w:val="20"/>
                <w:lang w:val="en-GB"/>
              </w:rPr>
              <w:t>P1</w:t>
            </w:r>
          </w:p>
        </w:tc>
        <w:tc>
          <w:tcPr>
            <w:tcW w:w="2416"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90" w:lineRule="exact"/>
              <w:ind w:left="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Mathematical logic</w:t>
            </w:r>
          </w:p>
        </w:tc>
        <w:tc>
          <w:tcPr>
            <w:tcW w:w="425" w:type="dxa"/>
            <w:tcBorders>
              <w:top w:val="single" w:sz="4" w:space="0" w:color="auto"/>
              <w:lef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17</w:t>
            </w:r>
          </w:p>
        </w:tc>
        <w:tc>
          <w:tcPr>
            <w:tcW w:w="274"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1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c>
          <w:tcPr>
            <w:tcW w:w="220"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8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c>
          <w:tcPr>
            <w:tcW w:w="32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56" w:type="dxa"/>
            <w:tcBorders>
              <w:top w:val="single" w:sz="4" w:space="0" w:color="auto"/>
              <w:lef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left="14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4</w:t>
            </w:r>
          </w:p>
        </w:tc>
        <w:tc>
          <w:tcPr>
            <w:tcW w:w="356"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6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49"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00"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14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12</w:t>
            </w: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2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4" w:type="dxa"/>
            <w:tcBorders>
              <w:top w:val="single" w:sz="4" w:space="0" w:color="auto"/>
              <w:left w:val="single" w:sz="4" w:space="0" w:color="auto"/>
            </w:tcBorders>
            <w:shd w:val="clear" w:color="auto" w:fill="FFFFFF"/>
            <w:vAlign w:val="bottom"/>
          </w:tcPr>
          <w:p w:rsidR="00576700" w:rsidRPr="00474DF6" w:rsidRDefault="00576700" w:rsidP="008E7FEF">
            <w:pPr>
              <w:pStyle w:val="1"/>
              <w:shd w:val="clear" w:color="auto" w:fill="auto"/>
              <w:spacing w:before="0" w:line="170" w:lineRule="exact"/>
              <w:ind w:left="120" w:firstLine="0"/>
              <w:jc w:val="righ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c>
          <w:tcPr>
            <w:tcW w:w="425"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1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33"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43"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87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85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80" w:type="dxa"/>
            <w:vMerge w:val="restart"/>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91" w:type="dxa"/>
            <w:gridSpan w:val="2"/>
            <w:vMerge w:val="restart"/>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609" w:type="dxa"/>
            <w:gridSpan w:val="2"/>
            <w:vMerge w:val="restart"/>
            <w:tcBorders>
              <w:top w:val="single" w:sz="4" w:space="0" w:color="auto"/>
              <w:left w:val="single" w:sz="4" w:space="0" w:color="auto"/>
              <w:righ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left="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r>
      <w:tr w:rsidR="00576700" w:rsidRPr="00474DF6" w:rsidTr="00C41D74">
        <w:trPr>
          <w:trHeight w:hRule="exact" w:val="274"/>
          <w:jc w:val="center"/>
        </w:trPr>
        <w:tc>
          <w:tcPr>
            <w:tcW w:w="421"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80" w:firstLine="0"/>
              <w:jc w:val="left"/>
              <w:rPr>
                <w:rFonts w:asciiTheme="minorHAnsi" w:hAnsiTheme="minorHAnsi" w:cstheme="minorHAnsi"/>
                <w:sz w:val="20"/>
                <w:szCs w:val="20"/>
                <w:lang w:val="en-GB"/>
              </w:rPr>
            </w:pPr>
            <w:r w:rsidRPr="00474DF6">
              <w:rPr>
                <w:rFonts w:asciiTheme="minorHAnsi" w:hAnsiTheme="minorHAnsi" w:cstheme="minorHAnsi"/>
                <w:sz w:val="20"/>
                <w:szCs w:val="20"/>
                <w:lang w:val="en-GB"/>
              </w:rPr>
              <w:t>P2</w:t>
            </w:r>
          </w:p>
        </w:tc>
        <w:tc>
          <w:tcPr>
            <w:tcW w:w="2416"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90" w:lineRule="exact"/>
              <w:ind w:left="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General algebra</w:t>
            </w:r>
          </w:p>
        </w:tc>
        <w:tc>
          <w:tcPr>
            <w:tcW w:w="425"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70" w:lineRule="exact"/>
              <w:ind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38</w:t>
            </w:r>
          </w:p>
        </w:tc>
        <w:tc>
          <w:tcPr>
            <w:tcW w:w="274"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70" w:lineRule="exact"/>
              <w:ind w:left="1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2</w:t>
            </w:r>
          </w:p>
        </w:tc>
        <w:tc>
          <w:tcPr>
            <w:tcW w:w="220"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70" w:lineRule="exact"/>
              <w:ind w:left="8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2</w:t>
            </w:r>
          </w:p>
        </w:tc>
        <w:tc>
          <w:tcPr>
            <w:tcW w:w="32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56"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70" w:lineRule="exact"/>
              <w:ind w:left="14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8</w:t>
            </w:r>
          </w:p>
        </w:tc>
        <w:tc>
          <w:tcPr>
            <w:tcW w:w="356"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6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49"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00"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70" w:lineRule="exact"/>
              <w:ind w:left="14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28</w:t>
            </w: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28"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70" w:lineRule="exact"/>
              <w:ind w:left="20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2</w:t>
            </w:r>
          </w:p>
        </w:tc>
        <w:tc>
          <w:tcPr>
            <w:tcW w:w="28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4" w:type="dxa"/>
            <w:tcBorders>
              <w:top w:val="single" w:sz="4" w:space="0" w:color="auto"/>
              <w:left w:val="single" w:sz="4" w:space="0" w:color="auto"/>
            </w:tcBorders>
            <w:shd w:val="clear" w:color="auto" w:fill="FFFFFF"/>
          </w:tcPr>
          <w:p w:rsidR="00576700" w:rsidRPr="00474DF6" w:rsidRDefault="008E7FEF" w:rsidP="008E7FEF">
            <w:pPr>
              <w:jc w:val="right"/>
              <w:rPr>
                <w:rFonts w:asciiTheme="minorHAnsi" w:hAnsiTheme="minorHAnsi" w:cstheme="minorHAnsi"/>
                <w:sz w:val="20"/>
                <w:szCs w:val="20"/>
                <w:lang w:val="en-GB"/>
              </w:rPr>
            </w:pPr>
            <w:r w:rsidRPr="00474DF6">
              <w:rPr>
                <w:rFonts w:asciiTheme="minorHAnsi" w:hAnsiTheme="minorHAnsi" w:cstheme="minorHAnsi"/>
                <w:sz w:val="20"/>
                <w:szCs w:val="20"/>
                <w:lang w:val="en-GB"/>
              </w:rPr>
              <w:t>1</w:t>
            </w:r>
          </w:p>
        </w:tc>
        <w:tc>
          <w:tcPr>
            <w:tcW w:w="425"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1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33"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43"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87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85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80" w:type="dxa"/>
            <w:vMerge/>
            <w:tcBorders>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91" w:type="dxa"/>
            <w:gridSpan w:val="2"/>
            <w:vMerge/>
            <w:tcBorders>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609" w:type="dxa"/>
            <w:gridSpan w:val="2"/>
            <w:vMerge/>
            <w:tcBorders>
              <w:left w:val="single" w:sz="4" w:space="0" w:color="auto"/>
              <w:right w:val="single" w:sz="4" w:space="0" w:color="auto"/>
            </w:tcBorders>
            <w:shd w:val="clear" w:color="auto" w:fill="FFFFFF"/>
            <w:vAlign w:val="center"/>
          </w:tcPr>
          <w:p w:rsidR="00576700" w:rsidRPr="00474DF6" w:rsidRDefault="00576700" w:rsidP="00C41D74">
            <w:pPr>
              <w:rPr>
                <w:rFonts w:asciiTheme="minorHAnsi" w:hAnsiTheme="minorHAnsi" w:cstheme="minorHAnsi"/>
                <w:sz w:val="20"/>
                <w:szCs w:val="20"/>
                <w:lang w:val="en-GB"/>
              </w:rPr>
            </w:pPr>
          </w:p>
        </w:tc>
      </w:tr>
      <w:tr w:rsidR="00576700" w:rsidRPr="00474DF6" w:rsidTr="00C41D74">
        <w:trPr>
          <w:trHeight w:hRule="exact" w:val="274"/>
          <w:jc w:val="center"/>
        </w:trPr>
        <w:tc>
          <w:tcPr>
            <w:tcW w:w="421" w:type="dxa"/>
            <w:tcBorders>
              <w:top w:val="single" w:sz="4" w:space="0" w:color="auto"/>
              <w:lef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left="80" w:firstLine="0"/>
              <w:jc w:val="left"/>
              <w:rPr>
                <w:rFonts w:asciiTheme="minorHAnsi" w:hAnsiTheme="minorHAnsi" w:cstheme="minorHAnsi"/>
                <w:sz w:val="20"/>
                <w:szCs w:val="20"/>
                <w:lang w:val="en-GB"/>
              </w:rPr>
            </w:pPr>
            <w:r w:rsidRPr="00474DF6">
              <w:rPr>
                <w:rFonts w:asciiTheme="minorHAnsi" w:hAnsiTheme="minorHAnsi" w:cstheme="minorHAnsi"/>
                <w:sz w:val="20"/>
                <w:szCs w:val="20"/>
                <w:lang w:val="en-GB"/>
              </w:rPr>
              <w:t>P3</w:t>
            </w:r>
          </w:p>
        </w:tc>
        <w:tc>
          <w:tcPr>
            <w:tcW w:w="2416" w:type="dxa"/>
            <w:tcBorders>
              <w:top w:val="single" w:sz="4" w:space="0" w:color="auto"/>
              <w:left w:val="single" w:sz="4" w:space="0" w:color="auto"/>
            </w:tcBorders>
            <w:shd w:val="clear" w:color="auto" w:fill="FFFFFF"/>
            <w:vAlign w:val="bottom"/>
          </w:tcPr>
          <w:p w:rsidR="00576700" w:rsidRPr="00474DF6" w:rsidRDefault="008E7FEF" w:rsidP="00C41D74">
            <w:pPr>
              <w:pStyle w:val="1"/>
              <w:shd w:val="clear" w:color="auto" w:fill="auto"/>
              <w:spacing w:before="0" w:line="190" w:lineRule="exact"/>
              <w:ind w:left="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Numbers</w:t>
            </w:r>
            <w:r w:rsidR="00576700" w:rsidRPr="00474DF6">
              <w:rPr>
                <w:rStyle w:val="8"/>
                <w:rFonts w:asciiTheme="minorHAnsi" w:hAnsiTheme="minorHAnsi" w:cstheme="minorHAnsi"/>
                <w:sz w:val="20"/>
                <w:szCs w:val="20"/>
                <w:lang w:val="en-GB"/>
              </w:rPr>
              <w:t xml:space="preserve"> theory</w:t>
            </w:r>
          </w:p>
        </w:tc>
        <w:tc>
          <w:tcPr>
            <w:tcW w:w="425" w:type="dxa"/>
            <w:tcBorders>
              <w:top w:val="single" w:sz="4" w:space="0" w:color="auto"/>
              <w:lef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17</w:t>
            </w:r>
          </w:p>
        </w:tc>
        <w:tc>
          <w:tcPr>
            <w:tcW w:w="274"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1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c>
          <w:tcPr>
            <w:tcW w:w="220"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8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c>
          <w:tcPr>
            <w:tcW w:w="32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3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56" w:type="dxa"/>
            <w:tcBorders>
              <w:top w:val="single" w:sz="4" w:space="0" w:color="auto"/>
              <w:left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left="14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4</w:t>
            </w:r>
          </w:p>
        </w:tc>
        <w:tc>
          <w:tcPr>
            <w:tcW w:w="356"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6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349"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00" w:type="dxa"/>
            <w:tcBorders>
              <w:top w:val="single" w:sz="4" w:space="0" w:color="auto"/>
              <w:left w:val="single" w:sz="4" w:space="0" w:color="auto"/>
            </w:tcBorders>
            <w:shd w:val="clear" w:color="auto" w:fill="FFFFFF"/>
            <w:vAlign w:val="bottom"/>
          </w:tcPr>
          <w:p w:rsidR="00576700" w:rsidRPr="00474DF6" w:rsidRDefault="00576700" w:rsidP="00C41D74">
            <w:pPr>
              <w:pStyle w:val="1"/>
              <w:shd w:val="clear" w:color="auto" w:fill="auto"/>
              <w:spacing w:before="0" w:line="170" w:lineRule="exact"/>
              <w:ind w:left="14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12</w:t>
            </w: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2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4"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4" w:type="dxa"/>
            <w:tcBorders>
              <w:top w:val="single" w:sz="4" w:space="0" w:color="auto"/>
              <w:left w:val="single" w:sz="4" w:space="0" w:color="auto"/>
            </w:tcBorders>
            <w:shd w:val="clear" w:color="auto" w:fill="FFFFFF"/>
            <w:vAlign w:val="bottom"/>
          </w:tcPr>
          <w:p w:rsidR="00576700" w:rsidRPr="00474DF6" w:rsidRDefault="00576700" w:rsidP="008E7FEF">
            <w:pPr>
              <w:pStyle w:val="1"/>
              <w:shd w:val="clear" w:color="auto" w:fill="auto"/>
              <w:spacing w:before="0" w:line="170" w:lineRule="exact"/>
              <w:ind w:left="120" w:firstLine="0"/>
              <w:jc w:val="righ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w:t>
            </w:r>
          </w:p>
        </w:tc>
        <w:tc>
          <w:tcPr>
            <w:tcW w:w="425"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81"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1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33"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443"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878"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850" w:type="dxa"/>
            <w:tcBorders>
              <w:top w:val="single" w:sz="4" w:space="0" w:color="auto"/>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80" w:type="dxa"/>
            <w:vMerge/>
            <w:tcBorders>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91" w:type="dxa"/>
            <w:gridSpan w:val="2"/>
            <w:vMerge/>
            <w:tcBorders>
              <w:left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609" w:type="dxa"/>
            <w:gridSpan w:val="2"/>
            <w:vMerge/>
            <w:tcBorders>
              <w:left w:val="single" w:sz="4" w:space="0" w:color="auto"/>
              <w:right w:val="single" w:sz="4" w:space="0" w:color="auto"/>
            </w:tcBorders>
            <w:shd w:val="clear" w:color="auto" w:fill="FFFFFF"/>
            <w:vAlign w:val="center"/>
          </w:tcPr>
          <w:p w:rsidR="00576700" w:rsidRPr="00474DF6" w:rsidRDefault="00576700" w:rsidP="00C41D74">
            <w:pPr>
              <w:rPr>
                <w:rFonts w:asciiTheme="minorHAnsi" w:hAnsiTheme="minorHAnsi" w:cstheme="minorHAnsi"/>
                <w:sz w:val="20"/>
                <w:szCs w:val="20"/>
                <w:lang w:val="en-GB"/>
              </w:rPr>
            </w:pPr>
          </w:p>
        </w:tc>
      </w:tr>
      <w:tr w:rsidR="00576700" w:rsidRPr="00474DF6" w:rsidTr="00C41D74">
        <w:trPr>
          <w:trHeight w:hRule="exact" w:val="346"/>
          <w:jc w:val="center"/>
        </w:trPr>
        <w:tc>
          <w:tcPr>
            <w:tcW w:w="421" w:type="dxa"/>
            <w:tcBorders>
              <w:top w:val="single" w:sz="4" w:space="0" w:color="auto"/>
              <w:left w:val="single" w:sz="4" w:space="0" w:color="auto"/>
              <w:bottom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2416" w:type="dxa"/>
            <w:tcBorders>
              <w:top w:val="single" w:sz="4" w:space="0" w:color="auto"/>
              <w:bottom w:val="single" w:sz="4" w:space="0" w:color="auto"/>
            </w:tcBorders>
            <w:shd w:val="clear" w:color="auto" w:fill="FFFFFF"/>
          </w:tcPr>
          <w:p w:rsidR="00576700" w:rsidRPr="00474DF6" w:rsidRDefault="00576700" w:rsidP="00C41D74">
            <w:pPr>
              <w:pStyle w:val="1"/>
              <w:shd w:val="clear" w:color="auto" w:fill="auto"/>
              <w:spacing w:before="0" w:line="170" w:lineRule="exact"/>
              <w:ind w:firstLine="0"/>
              <w:jc w:val="right"/>
              <w:rPr>
                <w:rFonts w:asciiTheme="minorHAnsi" w:hAnsiTheme="minorHAnsi" w:cstheme="minorHAnsi"/>
                <w:b/>
                <w:bCs/>
                <w:sz w:val="20"/>
                <w:szCs w:val="20"/>
                <w:lang w:val="en-GB"/>
              </w:rPr>
            </w:pPr>
            <w:r w:rsidRPr="00474DF6">
              <w:rPr>
                <w:rStyle w:val="8"/>
                <w:rFonts w:asciiTheme="minorHAnsi" w:hAnsiTheme="minorHAnsi" w:cstheme="minorHAnsi"/>
                <w:b/>
                <w:bCs/>
                <w:sz w:val="20"/>
                <w:szCs w:val="20"/>
                <w:lang w:val="en-GB" w:bidi="en-US"/>
              </w:rPr>
              <w:t>Discipline, total (hours)</w:t>
            </w:r>
          </w:p>
        </w:tc>
        <w:tc>
          <w:tcPr>
            <w:tcW w:w="425" w:type="dxa"/>
            <w:tcBorders>
              <w:top w:val="single" w:sz="4" w:space="0" w:color="auto"/>
              <w:left w:val="single" w:sz="4" w:space="0" w:color="auto"/>
              <w:bottom w:val="single" w:sz="4" w:space="0" w:color="auto"/>
            </w:tcBorders>
            <w:shd w:val="clear" w:color="auto" w:fill="FFFFFF"/>
            <w:vAlign w:val="center"/>
          </w:tcPr>
          <w:p w:rsidR="00576700" w:rsidRPr="00474DF6" w:rsidRDefault="00576700" w:rsidP="00C41D74">
            <w:pPr>
              <w:pStyle w:val="1"/>
              <w:shd w:val="clear" w:color="auto" w:fill="auto"/>
              <w:spacing w:before="0" w:line="170" w:lineRule="exact"/>
              <w:ind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108</w:t>
            </w:r>
          </w:p>
        </w:tc>
        <w:tc>
          <w:tcPr>
            <w:tcW w:w="8489" w:type="dxa"/>
            <w:gridSpan w:val="22"/>
            <w:tcBorders>
              <w:top w:val="single" w:sz="4" w:space="0" w:color="auto"/>
              <w:left w:val="single" w:sz="4" w:space="0" w:color="auto"/>
              <w:bottom w:val="single" w:sz="4" w:space="0" w:color="auto"/>
            </w:tcBorders>
            <w:shd w:val="clear" w:color="auto" w:fill="FFFFFF"/>
            <w:vAlign w:val="center"/>
          </w:tcPr>
          <w:p w:rsidR="00576700" w:rsidRPr="00474DF6" w:rsidRDefault="0086389B" w:rsidP="00C41D74">
            <w:pPr>
              <w:pStyle w:val="1"/>
              <w:shd w:val="clear" w:color="auto" w:fill="auto"/>
              <w:tabs>
                <w:tab w:val="left" w:leader="dot" w:pos="7452"/>
              </w:tabs>
              <w:spacing w:before="0" w:line="170" w:lineRule="exact"/>
              <w:ind w:firstLine="0"/>
              <w:jc w:val="both"/>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 xml:space="preserve">72 </w:t>
            </w:r>
            <w:r w:rsidR="00576700" w:rsidRPr="00474DF6">
              <w:rPr>
                <w:rStyle w:val="8"/>
                <w:rFonts w:asciiTheme="minorHAnsi" w:hAnsiTheme="minorHAnsi" w:cstheme="minorHAnsi"/>
                <w:sz w:val="20"/>
                <w:szCs w:val="20"/>
                <w:lang w:val="en-GB"/>
              </w:rPr>
              <w:t xml:space="preserve"> </w:t>
            </w:r>
            <w:r w:rsidR="00576700" w:rsidRPr="00474DF6">
              <w:rPr>
                <w:rStyle w:val="8"/>
                <w:rFonts w:asciiTheme="minorHAnsi" w:hAnsiTheme="minorHAnsi" w:cstheme="minorHAnsi"/>
                <w:sz w:val="20"/>
                <w:szCs w:val="20"/>
                <w:lang w:val="en-GB"/>
              </w:rPr>
              <w:tab/>
              <w:t>-</w:t>
            </w:r>
          </w:p>
        </w:tc>
        <w:tc>
          <w:tcPr>
            <w:tcW w:w="580" w:type="dxa"/>
            <w:tcBorders>
              <w:top w:val="single" w:sz="4" w:space="0" w:color="auto"/>
              <w:left w:val="single" w:sz="4" w:space="0" w:color="auto"/>
              <w:bottom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591" w:type="dxa"/>
            <w:gridSpan w:val="2"/>
            <w:tcBorders>
              <w:top w:val="single" w:sz="4" w:space="0" w:color="auto"/>
              <w:left w:val="single" w:sz="4" w:space="0" w:color="auto"/>
              <w:bottom w:val="single" w:sz="4" w:space="0" w:color="auto"/>
            </w:tcBorders>
            <w:shd w:val="clear" w:color="auto" w:fill="FFFFFF"/>
          </w:tcPr>
          <w:p w:rsidR="00576700" w:rsidRPr="00474DF6" w:rsidRDefault="00576700" w:rsidP="00C41D74">
            <w:pPr>
              <w:rPr>
                <w:rFonts w:asciiTheme="minorHAnsi" w:hAnsiTheme="minorHAnsi" w:cstheme="minorHAnsi"/>
                <w:sz w:val="20"/>
                <w:szCs w:val="20"/>
                <w:lang w:val="en-GB"/>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FFFFFF"/>
          </w:tcPr>
          <w:p w:rsidR="00576700" w:rsidRPr="00474DF6" w:rsidRDefault="00576700" w:rsidP="00C41D74">
            <w:pPr>
              <w:pStyle w:val="1"/>
              <w:shd w:val="clear" w:color="auto" w:fill="auto"/>
              <w:spacing w:before="0" w:line="170" w:lineRule="exact"/>
              <w:ind w:left="20" w:firstLine="0"/>
              <w:jc w:val="left"/>
              <w:rPr>
                <w:rFonts w:asciiTheme="minorHAnsi" w:hAnsiTheme="minorHAnsi" w:cstheme="minorHAnsi"/>
                <w:sz w:val="20"/>
                <w:szCs w:val="20"/>
                <w:lang w:val="en-GB"/>
              </w:rPr>
            </w:pPr>
            <w:r w:rsidRPr="00474DF6">
              <w:rPr>
                <w:rStyle w:val="8"/>
                <w:rFonts w:asciiTheme="minorHAnsi" w:hAnsiTheme="minorHAnsi" w:cstheme="minorHAnsi"/>
                <w:sz w:val="20"/>
                <w:szCs w:val="20"/>
                <w:lang w:val="en-GB"/>
              </w:rPr>
              <w:t>36</w:t>
            </w:r>
          </w:p>
        </w:tc>
      </w:tr>
    </w:tbl>
    <w:p w:rsidR="00576700" w:rsidRPr="00474DF6" w:rsidRDefault="00576700" w:rsidP="00576700">
      <w:pPr>
        <w:rPr>
          <w:rFonts w:asciiTheme="minorHAnsi" w:hAnsiTheme="minorHAnsi" w:cstheme="minorHAnsi"/>
          <w:lang w:val="en-GB"/>
        </w:rPr>
      </w:pPr>
    </w:p>
    <w:p w:rsidR="00576700" w:rsidRPr="00474DF6" w:rsidRDefault="00576700" w:rsidP="006F526E">
      <w:pPr>
        <w:rPr>
          <w:rFonts w:asciiTheme="minorHAnsi" w:hAnsiTheme="minorHAnsi" w:cstheme="minorHAnsi"/>
          <w:lang w:val="en-GB"/>
        </w:rPr>
      </w:pPr>
    </w:p>
    <w:p w:rsidR="00576700" w:rsidRPr="00474DF6" w:rsidRDefault="00576700" w:rsidP="006F526E">
      <w:pPr>
        <w:rPr>
          <w:rFonts w:asciiTheme="minorHAnsi" w:hAnsiTheme="minorHAnsi" w:cstheme="minorHAnsi"/>
          <w:lang w:val="en-GB"/>
        </w:rPr>
      </w:pPr>
    </w:p>
    <w:p w:rsidR="00576700" w:rsidRPr="00474DF6" w:rsidRDefault="00576700" w:rsidP="006F526E">
      <w:pPr>
        <w:rPr>
          <w:rFonts w:asciiTheme="minorHAnsi" w:hAnsiTheme="minorHAnsi" w:cstheme="minorHAnsi"/>
          <w:lang w:val="en-GB"/>
        </w:rPr>
        <w:sectPr w:rsidR="00576700" w:rsidRPr="00474DF6" w:rsidSect="00576700">
          <w:pgSz w:w="16838" w:h="11906" w:orient="landscape"/>
          <w:pgMar w:top="1440" w:right="1440" w:bottom="1440" w:left="1440" w:header="708" w:footer="708" w:gutter="0"/>
          <w:cols w:space="708"/>
          <w:docGrid w:linePitch="360"/>
        </w:sectPr>
      </w:pPr>
    </w:p>
    <w:p w:rsidR="00E85D3B" w:rsidRPr="00474DF6" w:rsidRDefault="00E85D3B" w:rsidP="00E85D3B">
      <w:pPr>
        <w:rPr>
          <w:rFonts w:asciiTheme="minorHAnsi" w:hAnsiTheme="minorHAnsi" w:cstheme="minorHAnsi"/>
          <w:lang w:val="en-GB"/>
        </w:rPr>
      </w:pPr>
    </w:p>
    <w:p w:rsidR="00E85D3B" w:rsidRPr="00474DF6" w:rsidRDefault="00E85D3B" w:rsidP="00E85D3B">
      <w:pPr>
        <w:rPr>
          <w:rFonts w:asciiTheme="minorHAnsi" w:hAnsiTheme="minorHAnsi" w:cstheme="minorHAnsi"/>
          <w:b/>
          <w:bCs/>
          <w:lang w:val="en-GB"/>
        </w:rPr>
      </w:pPr>
      <w:proofErr w:type="gramStart"/>
      <w:r w:rsidRPr="00474DF6">
        <w:rPr>
          <w:rFonts w:asciiTheme="minorHAnsi" w:hAnsiTheme="minorHAnsi" w:cstheme="minorHAnsi"/>
          <w:b/>
          <w:bCs/>
          <w:lang w:val="en-GB"/>
        </w:rPr>
        <w:t>4</w:t>
      </w:r>
      <w:proofErr w:type="gramEnd"/>
      <w:r w:rsidRPr="00474DF6">
        <w:rPr>
          <w:rFonts w:asciiTheme="minorHAnsi" w:hAnsiTheme="minorHAnsi" w:cstheme="minorHAnsi"/>
          <w:b/>
          <w:bCs/>
          <w:lang w:val="en-GB"/>
        </w:rPr>
        <w:t xml:space="preserve"> ORGANISATION OF PRACTICAL CLASSES AND SELF-GUIDED WORK OF STUDENTS ON THE DISCIPLINE</w:t>
      </w:r>
    </w:p>
    <w:p w:rsidR="00E85D3B" w:rsidRPr="00474DF6" w:rsidRDefault="00E85D3B" w:rsidP="00E85D3B">
      <w:pPr>
        <w:rPr>
          <w:rFonts w:asciiTheme="minorHAnsi" w:hAnsiTheme="minorHAnsi" w:cstheme="minorHAnsi"/>
          <w:b/>
          <w:bCs/>
          <w:lang w:val="en-GB"/>
        </w:rPr>
      </w:pPr>
    </w:p>
    <w:p w:rsidR="00E85D3B" w:rsidRPr="00474DF6" w:rsidRDefault="00E85D3B" w:rsidP="00E85D3B">
      <w:pPr>
        <w:rPr>
          <w:rFonts w:asciiTheme="minorHAnsi" w:hAnsiTheme="minorHAnsi" w:cstheme="minorHAnsi"/>
          <w:b/>
          <w:bCs/>
          <w:lang w:val="en-GB"/>
        </w:rPr>
      </w:pPr>
      <w:r w:rsidRPr="00474DF6">
        <w:rPr>
          <w:rFonts w:asciiTheme="minorHAnsi" w:hAnsiTheme="minorHAnsi" w:cstheme="minorHAnsi"/>
          <w:b/>
          <w:bCs/>
          <w:lang w:val="en-GB"/>
        </w:rPr>
        <w:t>4.1. Laboratory</w:t>
      </w:r>
    </w:p>
    <w:p w:rsidR="00E85D3B" w:rsidRPr="00474DF6" w:rsidRDefault="00E85D3B" w:rsidP="00E85D3B">
      <w:pPr>
        <w:rPr>
          <w:rFonts w:asciiTheme="minorHAnsi" w:hAnsiTheme="minorHAnsi" w:cstheme="minorHAnsi"/>
          <w:lang w:val="en-GB"/>
        </w:rPr>
      </w:pPr>
      <w:proofErr w:type="gramStart"/>
      <w:r w:rsidRPr="00474DF6">
        <w:rPr>
          <w:rFonts w:asciiTheme="minorHAnsi" w:hAnsiTheme="minorHAnsi" w:cstheme="minorHAnsi"/>
          <w:lang w:val="en-GB"/>
        </w:rPr>
        <w:t>not</w:t>
      </w:r>
      <w:proofErr w:type="gramEnd"/>
      <w:r w:rsidRPr="00474DF6">
        <w:rPr>
          <w:rFonts w:asciiTheme="minorHAnsi" w:hAnsiTheme="minorHAnsi" w:cstheme="minorHAnsi"/>
          <w:lang w:val="en-GB"/>
        </w:rPr>
        <w:t xml:space="preserve"> available</w:t>
      </w:r>
    </w:p>
    <w:p w:rsidR="00E85D3B" w:rsidRPr="00474DF6" w:rsidRDefault="00E85D3B" w:rsidP="00E85D3B">
      <w:pPr>
        <w:rPr>
          <w:rFonts w:asciiTheme="minorHAnsi" w:hAnsiTheme="minorHAnsi" w:cstheme="minorHAnsi"/>
          <w:b/>
          <w:bCs/>
          <w:lang w:val="en-GB"/>
        </w:rPr>
      </w:pPr>
    </w:p>
    <w:p w:rsidR="00E85D3B" w:rsidRPr="00474DF6" w:rsidRDefault="00E85D3B" w:rsidP="00E85D3B">
      <w:pPr>
        <w:rPr>
          <w:rFonts w:asciiTheme="minorHAnsi" w:hAnsiTheme="minorHAnsi" w:cstheme="minorHAnsi"/>
          <w:b/>
          <w:bCs/>
          <w:lang w:val="en-GB"/>
        </w:rPr>
      </w:pPr>
      <w:r w:rsidRPr="00474DF6">
        <w:rPr>
          <w:rFonts w:asciiTheme="minorHAnsi" w:hAnsiTheme="minorHAnsi" w:cstheme="minorHAnsi"/>
          <w:b/>
          <w:bCs/>
          <w:lang w:val="en-GB"/>
        </w:rPr>
        <w:t>4.2. Practical</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lang w:val="en-GB"/>
        </w:rPr>
      </w:pPr>
    </w:p>
    <w:p w:rsidR="00E85D3B" w:rsidRPr="00474DF6" w:rsidRDefault="00E85D3B" w:rsidP="00E12F9B">
      <w:pPr>
        <w:rPr>
          <w:rFonts w:asciiTheme="minorHAnsi" w:hAnsiTheme="minorHAnsi" w:cstheme="minorHAnsi"/>
          <w:b/>
          <w:bCs/>
          <w:lang w:val="en-GB"/>
        </w:rPr>
      </w:pPr>
      <w:r w:rsidRPr="00474DF6">
        <w:rPr>
          <w:rFonts w:asciiTheme="minorHAnsi" w:hAnsiTheme="minorHAnsi" w:cstheme="minorHAnsi"/>
          <w:b/>
          <w:bCs/>
          <w:lang w:val="en-GB"/>
        </w:rPr>
        <w:t xml:space="preserve">4.3. </w:t>
      </w:r>
      <w:r w:rsidR="00E12F9B" w:rsidRPr="00474DF6">
        <w:rPr>
          <w:rFonts w:asciiTheme="minorHAnsi" w:hAnsiTheme="minorHAnsi" w:cstheme="minorHAnsi"/>
          <w:b/>
          <w:bCs/>
          <w:lang w:val="en-GB"/>
        </w:rPr>
        <w:t>Self-guided</w:t>
      </w:r>
      <w:r w:rsidRPr="00474DF6">
        <w:rPr>
          <w:rFonts w:asciiTheme="minorHAnsi" w:hAnsiTheme="minorHAnsi" w:cstheme="minorHAnsi"/>
          <w:b/>
          <w:bCs/>
          <w:lang w:val="en-GB"/>
        </w:rPr>
        <w:t xml:space="preserve"> </w:t>
      </w:r>
      <w:r w:rsidR="00E12F9B" w:rsidRPr="00474DF6">
        <w:rPr>
          <w:rFonts w:asciiTheme="minorHAnsi" w:hAnsiTheme="minorHAnsi" w:cstheme="minorHAnsi"/>
          <w:b/>
          <w:bCs/>
          <w:lang w:val="en-GB"/>
        </w:rPr>
        <w:t>students’ work</w:t>
      </w:r>
    </w:p>
    <w:p w:rsidR="00E85D3B" w:rsidRPr="00474DF6" w:rsidRDefault="00E85D3B" w:rsidP="00E85D3B">
      <w:pPr>
        <w:rPr>
          <w:rFonts w:asciiTheme="minorHAnsi" w:hAnsiTheme="minorHAnsi" w:cstheme="minorHAnsi"/>
          <w:b/>
          <w:bCs/>
          <w:i/>
          <w:iCs/>
          <w:lang w:val="en-GB"/>
        </w:rPr>
      </w:pPr>
      <w:r w:rsidRPr="00474DF6">
        <w:rPr>
          <w:rFonts w:asciiTheme="minorHAnsi" w:hAnsiTheme="minorHAnsi" w:cstheme="minorHAnsi"/>
          <w:b/>
          <w:bCs/>
          <w:i/>
          <w:iCs/>
          <w:lang w:val="en-GB"/>
        </w:rPr>
        <w:t>4.3.1. An indicative list of the topics of research papers</w:t>
      </w:r>
    </w:p>
    <w:p w:rsidR="00E85D3B" w:rsidRPr="00474DF6" w:rsidRDefault="00E85D3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 xml:space="preserve">Contemporary problems of the theory of </w:t>
      </w:r>
      <w:r w:rsidR="00E12F9B" w:rsidRPr="00474DF6">
        <w:rPr>
          <w:rFonts w:asciiTheme="minorHAnsi" w:hAnsiTheme="minorHAnsi" w:cstheme="minorHAnsi"/>
          <w:lang w:val="en-GB"/>
        </w:rPr>
        <w:t>groups</w:t>
      </w:r>
    </w:p>
    <w:p w:rsidR="00E85D3B" w:rsidRPr="00474DF6" w:rsidRDefault="00E85D3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 xml:space="preserve">Contemporary problems of </w:t>
      </w:r>
      <w:r w:rsidR="00E12F9B" w:rsidRPr="00474DF6">
        <w:rPr>
          <w:rFonts w:asciiTheme="minorHAnsi" w:hAnsiTheme="minorHAnsi" w:cstheme="minorHAnsi"/>
          <w:lang w:val="en-GB"/>
        </w:rPr>
        <w:t>the</w:t>
      </w:r>
      <w:r w:rsidRPr="00474DF6">
        <w:rPr>
          <w:rFonts w:asciiTheme="minorHAnsi" w:hAnsiTheme="minorHAnsi" w:cstheme="minorHAnsi"/>
          <w:lang w:val="en-GB"/>
        </w:rPr>
        <w:t xml:space="preserve"> theory</w:t>
      </w:r>
      <w:r w:rsidR="00E12F9B" w:rsidRPr="00474DF6">
        <w:rPr>
          <w:rFonts w:asciiTheme="minorHAnsi" w:hAnsiTheme="minorHAnsi" w:cstheme="minorHAnsi"/>
          <w:lang w:val="en-GB"/>
        </w:rPr>
        <w:t xml:space="preserve"> of semi-groups</w:t>
      </w:r>
    </w:p>
    <w:p w:rsidR="00E85D3B" w:rsidRPr="00474DF6" w:rsidRDefault="00E85D3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 xml:space="preserve">Contemporary problems of the theory of </w:t>
      </w:r>
      <w:r w:rsidR="00E12F9B" w:rsidRPr="00474DF6">
        <w:rPr>
          <w:rFonts w:asciiTheme="minorHAnsi" w:hAnsiTheme="minorHAnsi" w:cstheme="minorHAnsi"/>
          <w:lang w:val="en-GB"/>
        </w:rPr>
        <w:t>domains</w:t>
      </w:r>
    </w:p>
    <w:p w:rsidR="00E85D3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Contemporary problems of the lattice theory</w:t>
      </w:r>
    </w:p>
    <w:p w:rsidR="00E85D3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Contemporary problems of the universal algebra</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Non-negative matrices and their applications</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Contemporary problems of the set theory</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Contemporary problems of the mathematical logic</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Non-classical logic</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Contemporary problems of the theory of algorithms</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Computational complexity of classical algorithms</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Algorithms on graphs</w:t>
      </w:r>
    </w:p>
    <w:p w:rsidR="00E12F9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 xml:space="preserve">Counts, </w:t>
      </w:r>
      <w:proofErr w:type="spellStart"/>
      <w:r w:rsidRPr="00474DF6">
        <w:rPr>
          <w:rFonts w:asciiTheme="minorHAnsi" w:hAnsiTheme="minorHAnsi" w:cstheme="minorHAnsi"/>
          <w:lang w:val="en-GB"/>
        </w:rPr>
        <w:t>matroids</w:t>
      </w:r>
      <w:proofErr w:type="spellEnd"/>
      <w:r w:rsidRPr="00474DF6">
        <w:rPr>
          <w:rFonts w:asciiTheme="minorHAnsi" w:hAnsiTheme="minorHAnsi" w:cstheme="minorHAnsi"/>
          <w:lang w:val="en-GB"/>
        </w:rPr>
        <w:t xml:space="preserve"> and their applications</w:t>
      </w:r>
    </w:p>
    <w:p w:rsidR="00E85D3B" w:rsidRPr="00474DF6" w:rsidRDefault="00E12F9B" w:rsidP="00E12F9B">
      <w:pPr>
        <w:pStyle w:val="a4"/>
        <w:numPr>
          <w:ilvl w:val="0"/>
          <w:numId w:val="10"/>
        </w:numPr>
        <w:rPr>
          <w:rFonts w:asciiTheme="minorHAnsi" w:hAnsiTheme="minorHAnsi" w:cstheme="minorHAnsi"/>
          <w:lang w:val="en-GB"/>
        </w:rPr>
      </w:pPr>
      <w:r w:rsidRPr="00474DF6">
        <w:rPr>
          <w:rFonts w:asciiTheme="minorHAnsi" w:hAnsiTheme="minorHAnsi" w:cstheme="minorHAnsi"/>
          <w:lang w:val="en-GB"/>
        </w:rPr>
        <w:t>Diophantine numbers and transcendental equations</w:t>
      </w:r>
    </w:p>
    <w:p w:rsidR="00E85D3B" w:rsidRPr="00474DF6" w:rsidRDefault="00E85D3B" w:rsidP="00E85D3B">
      <w:pPr>
        <w:rPr>
          <w:rFonts w:asciiTheme="minorHAnsi" w:hAnsiTheme="minorHAnsi" w:cstheme="minorHAnsi"/>
          <w:lang w:val="en-GB"/>
        </w:rPr>
      </w:pPr>
    </w:p>
    <w:p w:rsidR="00E85D3B" w:rsidRPr="00474DF6" w:rsidRDefault="00E85D3B" w:rsidP="00E85D3B">
      <w:pPr>
        <w:rPr>
          <w:rFonts w:asciiTheme="minorHAnsi" w:hAnsiTheme="minorHAnsi" w:cstheme="minorHAnsi"/>
          <w:b/>
          <w:bCs/>
          <w:i/>
          <w:iCs/>
          <w:lang w:val="en-GB"/>
        </w:rPr>
      </w:pPr>
      <w:r w:rsidRPr="00474DF6">
        <w:rPr>
          <w:rFonts w:asciiTheme="minorHAnsi" w:hAnsiTheme="minorHAnsi" w:cstheme="minorHAnsi"/>
          <w:b/>
          <w:bCs/>
          <w:i/>
          <w:iCs/>
          <w:lang w:val="en-GB"/>
        </w:rPr>
        <w:t>4.3.2. An indicative list of homework topics</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b/>
          <w:bCs/>
          <w:lang w:val="en-GB"/>
        </w:rPr>
      </w:pPr>
      <w:r w:rsidRPr="00474DF6">
        <w:rPr>
          <w:rFonts w:asciiTheme="minorHAnsi" w:hAnsiTheme="minorHAnsi" w:cstheme="minorHAnsi"/>
          <w:b/>
          <w:bCs/>
          <w:lang w:val="en-GB"/>
        </w:rPr>
        <w:t>4.3.3. An indicative list of the topics of tests</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b/>
          <w:bCs/>
          <w:i/>
          <w:iCs/>
          <w:lang w:val="en-GB"/>
        </w:rPr>
      </w:pPr>
      <w:r w:rsidRPr="00474DF6">
        <w:rPr>
          <w:rFonts w:asciiTheme="minorHAnsi" w:hAnsiTheme="minorHAnsi" w:cstheme="minorHAnsi"/>
          <w:b/>
          <w:bCs/>
          <w:i/>
          <w:iCs/>
          <w:lang w:val="en-GB"/>
        </w:rPr>
        <w:t>4.3.4. An indicative list of the topics of calculation works</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b/>
          <w:bCs/>
          <w:i/>
          <w:iCs/>
          <w:lang w:val="en-GB"/>
        </w:rPr>
      </w:pPr>
      <w:r w:rsidRPr="00474DF6">
        <w:rPr>
          <w:rFonts w:asciiTheme="minorHAnsi" w:hAnsiTheme="minorHAnsi" w:cstheme="minorHAnsi"/>
          <w:b/>
          <w:bCs/>
          <w:i/>
          <w:iCs/>
          <w:lang w:val="en-GB"/>
        </w:rPr>
        <w:t>4.3.5. An indicative list of the topics of calculation and graphic works</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b/>
          <w:bCs/>
          <w:i/>
          <w:iCs/>
          <w:lang w:val="en-GB"/>
        </w:rPr>
      </w:pPr>
      <w:r w:rsidRPr="00474DF6">
        <w:rPr>
          <w:rFonts w:asciiTheme="minorHAnsi" w:hAnsiTheme="minorHAnsi" w:cstheme="minorHAnsi"/>
          <w:b/>
          <w:bCs/>
          <w:i/>
          <w:iCs/>
          <w:lang w:val="en-GB"/>
        </w:rPr>
        <w:t>4.3.6. Sample topics of the colloquiums</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b/>
          <w:bCs/>
          <w:i/>
          <w:iCs/>
          <w:lang w:val="en-GB"/>
        </w:rPr>
      </w:pPr>
      <w:r w:rsidRPr="00474DF6">
        <w:rPr>
          <w:rFonts w:asciiTheme="minorHAnsi" w:hAnsiTheme="minorHAnsi" w:cstheme="minorHAnsi"/>
          <w:b/>
          <w:bCs/>
          <w:i/>
          <w:iCs/>
          <w:lang w:val="en-GB"/>
        </w:rPr>
        <w:t>4.3.7. Sample topics of term projects</w:t>
      </w:r>
    </w:p>
    <w:p w:rsidR="00E85D3B" w:rsidRPr="00474DF6" w:rsidRDefault="00E85D3B" w:rsidP="00E85D3B">
      <w:pPr>
        <w:rPr>
          <w:rFonts w:asciiTheme="minorHAnsi" w:hAnsiTheme="minorHAnsi" w:cstheme="minorHAnsi"/>
          <w:lang w:val="en-GB"/>
        </w:rPr>
      </w:pPr>
      <w:r w:rsidRPr="00474DF6">
        <w:rPr>
          <w:rFonts w:asciiTheme="minorHAnsi" w:hAnsiTheme="minorHAnsi" w:cstheme="minorHAnsi"/>
          <w:lang w:val="en-GB"/>
        </w:rPr>
        <w:t>Not applicable</w:t>
      </w:r>
    </w:p>
    <w:p w:rsidR="00E85D3B" w:rsidRPr="00474DF6" w:rsidRDefault="00E85D3B" w:rsidP="00E85D3B">
      <w:pPr>
        <w:rPr>
          <w:rFonts w:asciiTheme="minorHAnsi" w:hAnsiTheme="minorHAnsi" w:cstheme="minorHAnsi"/>
          <w:lang w:val="en-GB"/>
        </w:rPr>
      </w:pPr>
    </w:p>
    <w:p w:rsidR="00F41125" w:rsidRPr="00474DF6" w:rsidRDefault="00F41125" w:rsidP="00F41125">
      <w:pPr>
        <w:rPr>
          <w:rFonts w:asciiTheme="minorHAnsi" w:hAnsiTheme="minorHAnsi" w:cstheme="minorHAnsi"/>
          <w:b/>
          <w:bCs/>
          <w:lang w:val="en-GB"/>
        </w:rPr>
      </w:pPr>
      <w:r w:rsidRPr="00474DF6">
        <w:rPr>
          <w:rFonts w:asciiTheme="minorHAnsi" w:hAnsiTheme="minorHAnsi" w:cstheme="minorHAnsi"/>
          <w:b/>
          <w:bCs/>
          <w:lang w:val="en-GB"/>
        </w:rPr>
        <w:t>4.4. An indicative list of test questions for preparation for the interim discipline assessment</w:t>
      </w:r>
    </w:p>
    <w:p w:rsidR="005A44FA" w:rsidRPr="00474DF6" w:rsidRDefault="005A44FA" w:rsidP="00F41125">
      <w:pPr>
        <w:rPr>
          <w:rFonts w:asciiTheme="minorHAnsi" w:hAnsiTheme="minorHAnsi" w:cstheme="minorHAnsi"/>
          <w:b/>
          <w:bCs/>
          <w:lang w:val="en-GB"/>
        </w:rPr>
      </w:pPr>
    </w:p>
    <w:p w:rsidR="005A44FA" w:rsidRPr="00474DF6" w:rsidRDefault="00F41125" w:rsidP="0013421B">
      <w:pPr>
        <w:pStyle w:val="a4"/>
        <w:numPr>
          <w:ilvl w:val="0"/>
          <w:numId w:val="12"/>
        </w:numPr>
        <w:ind w:left="360"/>
        <w:rPr>
          <w:rFonts w:asciiTheme="minorHAnsi" w:hAnsiTheme="minorHAnsi" w:cstheme="minorHAnsi"/>
          <w:lang w:val="en-GB"/>
        </w:rPr>
      </w:pPr>
      <w:proofErr w:type="spellStart"/>
      <w:r w:rsidRPr="00474DF6">
        <w:rPr>
          <w:rFonts w:asciiTheme="minorHAnsi" w:hAnsiTheme="minorHAnsi" w:cstheme="minorHAnsi"/>
          <w:lang w:val="en-GB"/>
        </w:rPr>
        <w:t>Sylow</w:t>
      </w:r>
      <w:proofErr w:type="spellEnd"/>
      <w:r w:rsidRPr="00474DF6">
        <w:rPr>
          <w:rFonts w:asciiTheme="minorHAnsi" w:hAnsiTheme="minorHAnsi" w:cstheme="minorHAnsi"/>
          <w:lang w:val="en-GB"/>
        </w:rPr>
        <w:t xml:space="preserve"> sub-groups, </w:t>
      </w:r>
      <w:r w:rsidRPr="00474DF6">
        <w:rPr>
          <w:rFonts w:asciiTheme="minorHAnsi" w:hAnsiTheme="minorHAnsi" w:cstheme="minorHAnsi"/>
          <w:i/>
          <w:iCs/>
          <w:lang w:val="en-GB"/>
        </w:rPr>
        <w:t>p</w:t>
      </w:r>
      <w:r w:rsidRPr="00474DF6">
        <w:rPr>
          <w:rFonts w:asciiTheme="minorHAnsi" w:hAnsiTheme="minorHAnsi" w:cstheme="minorHAnsi"/>
          <w:lang w:val="en-GB"/>
        </w:rPr>
        <w:t xml:space="preserve">-groups. The </w:t>
      </w:r>
      <w:proofErr w:type="spellStart"/>
      <w:r w:rsidRPr="00474DF6">
        <w:rPr>
          <w:rFonts w:asciiTheme="minorHAnsi" w:hAnsiTheme="minorHAnsi" w:cstheme="minorHAnsi"/>
          <w:lang w:val="en-GB"/>
        </w:rPr>
        <w:t>Sylow</w:t>
      </w:r>
      <w:proofErr w:type="spellEnd"/>
      <w:r w:rsidRPr="00474DF6">
        <w:rPr>
          <w:rFonts w:asciiTheme="minorHAnsi" w:hAnsiTheme="minorHAnsi" w:cstheme="minorHAnsi"/>
          <w:lang w:val="en-GB"/>
        </w:rPr>
        <w:t xml:space="preserve"> theorem. (</w:t>
      </w:r>
      <w:r w:rsidR="005A44FA" w:rsidRPr="00474DF6">
        <w:rPr>
          <w:rFonts w:asciiTheme="minorHAnsi" w:hAnsiTheme="minorHAnsi" w:cstheme="minorHAnsi"/>
          <w:lang w:val="en-GB"/>
        </w:rPr>
        <w:t>Universal Competence</w:t>
      </w:r>
      <w:r w:rsidR="00170DAC" w:rsidRPr="00474DF6">
        <w:rPr>
          <w:rFonts w:asciiTheme="minorHAnsi" w:hAnsiTheme="minorHAnsi" w:cstheme="minorHAnsi"/>
          <w:lang w:val="en-GB"/>
        </w:rPr>
        <w:t>-1</w:t>
      </w:r>
      <w:r w:rsidR="005A44FA" w:rsidRPr="00474DF6">
        <w:rPr>
          <w:rFonts w:asciiTheme="minorHAnsi" w:hAnsiTheme="minorHAnsi" w:cstheme="minorHAnsi"/>
          <w:lang w:val="en-GB"/>
        </w:rPr>
        <w:t>, Universal Competence-2, Universal Competence-3, Universal Competence</w:t>
      </w:r>
      <w:r w:rsidRPr="00474DF6">
        <w:rPr>
          <w:rFonts w:asciiTheme="minorHAnsi" w:hAnsiTheme="minorHAnsi" w:cstheme="minorHAnsi"/>
          <w:lang w:val="en-GB"/>
        </w:rPr>
        <w:t xml:space="preserve">-5, </w:t>
      </w:r>
      <w:r w:rsidR="005A44FA" w:rsidRPr="00474DF6">
        <w:rPr>
          <w:rFonts w:asciiTheme="minorHAnsi" w:hAnsiTheme="minorHAnsi" w:cstheme="minorHAnsi"/>
          <w:lang w:val="en-GB"/>
        </w:rPr>
        <w:t>General Professional Competence</w:t>
      </w:r>
      <w:r w:rsidRPr="00474DF6">
        <w:rPr>
          <w:rFonts w:asciiTheme="minorHAnsi" w:hAnsiTheme="minorHAnsi" w:cstheme="minorHAnsi"/>
          <w:lang w:val="en-GB"/>
        </w:rPr>
        <w:t>-</w:t>
      </w:r>
      <w:r w:rsidR="005A44FA" w:rsidRPr="00474DF6">
        <w:rPr>
          <w:rFonts w:asciiTheme="minorHAnsi" w:hAnsiTheme="minorHAnsi" w:cstheme="minorHAnsi"/>
          <w:lang w:val="en-GB"/>
        </w:rPr>
        <w:t>1, General Professional Competence-2, Professional Competence-1, PK-2, Professional Competence-3, Professional Competence</w:t>
      </w:r>
      <w:r w:rsidRPr="00474DF6">
        <w:rPr>
          <w:rFonts w:asciiTheme="minorHAnsi" w:hAnsiTheme="minorHAnsi" w:cstheme="minorHAnsi"/>
          <w:lang w:val="en-GB"/>
        </w:rPr>
        <w:t>-4)</w:t>
      </w:r>
    </w:p>
    <w:p w:rsidR="00F41125" w:rsidRPr="00474DF6" w:rsidRDefault="00F41125" w:rsidP="0013421B">
      <w:pPr>
        <w:pStyle w:val="a4"/>
        <w:numPr>
          <w:ilvl w:val="0"/>
          <w:numId w:val="12"/>
        </w:numPr>
        <w:ind w:left="360"/>
        <w:rPr>
          <w:rFonts w:asciiTheme="minorHAnsi" w:hAnsiTheme="minorHAnsi" w:cstheme="minorHAnsi"/>
          <w:lang w:val="en-GB"/>
        </w:rPr>
      </w:pPr>
      <w:r w:rsidRPr="00474DF6">
        <w:rPr>
          <w:rFonts w:asciiTheme="minorHAnsi" w:hAnsiTheme="minorHAnsi" w:cstheme="minorHAnsi"/>
          <w:lang w:val="en-GB"/>
        </w:rPr>
        <w:lastRenderedPageBreak/>
        <w:t>Finite</w:t>
      </w:r>
      <w:r w:rsidR="00170DAC" w:rsidRPr="00474DF6">
        <w:rPr>
          <w:rFonts w:asciiTheme="minorHAnsi" w:hAnsiTheme="minorHAnsi" w:cstheme="minorHAnsi"/>
          <w:lang w:val="en-GB"/>
        </w:rPr>
        <w:t>ly generated Abelian groups. (Universal Competence-1, Universal Competence-2, Universal Competence-3, Universal Competence-5, General Professional Competence-1, General Professional Competence</w:t>
      </w:r>
      <w:r w:rsidRPr="00474DF6">
        <w:rPr>
          <w:rFonts w:asciiTheme="minorHAnsi" w:hAnsiTheme="minorHAnsi" w:cstheme="minorHAnsi"/>
          <w:lang w:val="en-GB"/>
        </w:rPr>
        <w:t>-2, PC-1, PC-2, PC-3, PC-4)</w:t>
      </w:r>
    </w:p>
    <w:p w:rsidR="00F41125" w:rsidRPr="00474DF6" w:rsidRDefault="00F41125" w:rsidP="00226C8A">
      <w:pPr>
        <w:pStyle w:val="a4"/>
        <w:numPr>
          <w:ilvl w:val="0"/>
          <w:numId w:val="12"/>
        </w:numPr>
        <w:ind w:left="360"/>
        <w:rPr>
          <w:rFonts w:asciiTheme="minorHAnsi" w:hAnsiTheme="minorHAnsi" w:cstheme="minorHAnsi"/>
          <w:lang w:val="en-GB"/>
        </w:rPr>
      </w:pPr>
      <w:r w:rsidRPr="00474DF6">
        <w:rPr>
          <w:rFonts w:asciiTheme="minorHAnsi" w:hAnsiTheme="minorHAnsi" w:cstheme="minorHAnsi"/>
          <w:lang w:val="en-GB"/>
        </w:rPr>
        <w:t xml:space="preserve">Nilpotent groups. The central chains of their properties. Common </w:t>
      </w:r>
      <w:r w:rsidR="00226C8A" w:rsidRPr="00474DF6">
        <w:rPr>
          <w:rFonts w:asciiTheme="minorHAnsi" w:hAnsiTheme="minorHAnsi" w:cstheme="minorHAnsi"/>
          <w:lang w:val="en-GB"/>
        </w:rPr>
        <w:t>p</w:t>
      </w:r>
      <w:r w:rsidRPr="00474DF6">
        <w:rPr>
          <w:rFonts w:asciiTheme="minorHAnsi" w:hAnsiTheme="minorHAnsi" w:cstheme="minorHAnsi"/>
          <w:lang w:val="en-GB"/>
        </w:rPr>
        <w:t>roperties</w:t>
      </w:r>
      <w:r w:rsidR="00226C8A" w:rsidRPr="00474DF6">
        <w:rPr>
          <w:rFonts w:asciiTheme="minorHAnsi" w:hAnsiTheme="minorHAnsi" w:cstheme="minorHAnsi"/>
          <w:lang w:val="en-GB"/>
        </w:rPr>
        <w:t xml:space="preserve"> of </w:t>
      </w:r>
      <w:r w:rsidR="00170DAC" w:rsidRPr="00474DF6">
        <w:rPr>
          <w:rFonts w:asciiTheme="minorHAnsi" w:hAnsiTheme="minorHAnsi" w:cstheme="minorHAnsi"/>
          <w:lang w:val="en-GB"/>
        </w:rPr>
        <w:t>nilpotent groups. (Universal Competence-1, Universal Competence-2, Universal Competence-3, Universal Competence</w:t>
      </w:r>
      <w:r w:rsidR="0013421B" w:rsidRPr="00474DF6">
        <w:rPr>
          <w:rFonts w:asciiTheme="minorHAnsi" w:hAnsiTheme="minorHAnsi" w:cstheme="minorHAnsi"/>
          <w:lang w:val="en-GB"/>
        </w:rPr>
        <w:t>-5, General Professional Competence-1, General Professional Competence-2, Professional Competence-1, Professional Competence-2, Professional Competence</w:t>
      </w:r>
      <w:r w:rsidRPr="00474DF6">
        <w:rPr>
          <w:rFonts w:asciiTheme="minorHAnsi" w:hAnsiTheme="minorHAnsi" w:cstheme="minorHAnsi"/>
          <w:lang w:val="en-GB"/>
        </w:rPr>
        <w:t>-</w:t>
      </w:r>
      <w:r w:rsidR="0013421B" w:rsidRPr="00474DF6">
        <w:rPr>
          <w:rFonts w:asciiTheme="minorHAnsi" w:hAnsiTheme="minorHAnsi" w:cstheme="minorHAnsi"/>
          <w:lang w:val="en-GB"/>
        </w:rPr>
        <w:t>3, Professional Competence</w:t>
      </w:r>
      <w:r w:rsidRPr="00474DF6">
        <w:rPr>
          <w:rFonts w:asciiTheme="minorHAnsi" w:hAnsiTheme="minorHAnsi" w:cstheme="minorHAnsi"/>
          <w:lang w:val="en-GB"/>
        </w:rPr>
        <w:t>-4)</w:t>
      </w:r>
    </w:p>
    <w:p w:rsidR="00F41125" w:rsidRPr="00474DF6" w:rsidRDefault="00F41125" w:rsidP="00226C8A">
      <w:pPr>
        <w:pStyle w:val="a4"/>
        <w:numPr>
          <w:ilvl w:val="0"/>
          <w:numId w:val="12"/>
        </w:numPr>
        <w:ind w:left="360"/>
        <w:rPr>
          <w:rFonts w:asciiTheme="minorHAnsi" w:hAnsiTheme="minorHAnsi" w:cstheme="minorHAnsi"/>
          <w:lang w:val="en-GB"/>
        </w:rPr>
      </w:pPr>
      <w:r w:rsidRPr="00474DF6">
        <w:rPr>
          <w:rFonts w:asciiTheme="minorHAnsi" w:hAnsiTheme="minorHAnsi" w:cstheme="minorHAnsi"/>
          <w:lang w:val="en-GB"/>
        </w:rPr>
        <w:t>Solvable groups. Finite solvable groups. Solvable groups</w:t>
      </w:r>
      <w:r w:rsidR="00226C8A" w:rsidRPr="00474DF6">
        <w:rPr>
          <w:rFonts w:asciiTheme="minorHAnsi" w:hAnsiTheme="minorHAnsi" w:cstheme="minorHAnsi"/>
          <w:lang w:val="en-GB"/>
        </w:rPr>
        <w:t xml:space="preserve"> of </w:t>
      </w:r>
      <w:r w:rsidR="00170DAC" w:rsidRPr="00474DF6">
        <w:rPr>
          <w:rFonts w:asciiTheme="minorHAnsi" w:hAnsiTheme="minorHAnsi" w:cstheme="minorHAnsi"/>
          <w:lang w:val="en-GB"/>
        </w:rPr>
        <w:t>matrices. (Universal Competence-1, Universal Competence-2, Universal Competence-3, Universal Competence</w:t>
      </w:r>
      <w:r w:rsidRPr="00474DF6">
        <w:rPr>
          <w:rFonts w:asciiTheme="minorHAnsi" w:hAnsiTheme="minorHAnsi" w:cstheme="minorHAnsi"/>
          <w:lang w:val="en-GB"/>
        </w:rPr>
        <w:t xml:space="preserve">-5, </w:t>
      </w:r>
      <w:r w:rsidR="0013421B" w:rsidRPr="00474DF6">
        <w:rPr>
          <w:rFonts w:asciiTheme="minorHAnsi" w:hAnsiTheme="minorHAnsi" w:cstheme="minorHAnsi"/>
          <w:lang w:val="en-GB"/>
        </w:rPr>
        <w:t>General Professional Competence-1, General Professional Competence-2, Professional Competence-1, Professional Competence-2, Professional Competence-3, Professional Competence</w:t>
      </w:r>
      <w:r w:rsidRPr="00474DF6">
        <w:rPr>
          <w:rFonts w:asciiTheme="minorHAnsi" w:hAnsiTheme="minorHAnsi" w:cstheme="minorHAnsi"/>
          <w:lang w:val="en-GB"/>
        </w:rPr>
        <w:t>-4)</w:t>
      </w:r>
    </w:p>
    <w:p w:rsidR="00F41125" w:rsidRPr="00474DF6" w:rsidRDefault="0013421B" w:rsidP="0013421B">
      <w:pPr>
        <w:pStyle w:val="a4"/>
        <w:numPr>
          <w:ilvl w:val="0"/>
          <w:numId w:val="12"/>
        </w:numPr>
        <w:ind w:left="360"/>
        <w:rPr>
          <w:rFonts w:asciiTheme="minorHAnsi" w:hAnsiTheme="minorHAnsi" w:cstheme="minorHAnsi"/>
          <w:lang w:val="en-GB"/>
        </w:rPr>
      </w:pPr>
      <w:r w:rsidRPr="00474DF6">
        <w:rPr>
          <w:rFonts w:asciiTheme="minorHAnsi" w:hAnsiTheme="minorHAnsi" w:cstheme="minorHAnsi"/>
          <w:lang w:val="en-GB"/>
        </w:rPr>
        <w:t>Characteris</w:t>
      </w:r>
      <w:r w:rsidR="00F41125" w:rsidRPr="00474DF6">
        <w:rPr>
          <w:rFonts w:asciiTheme="minorHAnsi" w:hAnsiTheme="minorHAnsi" w:cstheme="minorHAnsi"/>
          <w:lang w:val="en-GB"/>
        </w:rPr>
        <w:t>ations of inverse semi</w:t>
      </w:r>
      <w:r w:rsidRPr="00474DF6">
        <w:rPr>
          <w:rFonts w:asciiTheme="minorHAnsi" w:hAnsiTheme="minorHAnsi" w:cstheme="minorHAnsi"/>
          <w:lang w:val="en-GB"/>
        </w:rPr>
        <w:t>-</w:t>
      </w:r>
      <w:r w:rsidR="00F41125" w:rsidRPr="00474DF6">
        <w:rPr>
          <w:rFonts w:asciiTheme="minorHAnsi" w:hAnsiTheme="minorHAnsi" w:cstheme="minorHAnsi"/>
          <w:lang w:val="en-GB"/>
        </w:rPr>
        <w:t xml:space="preserve">groups. </w:t>
      </w:r>
      <w:r w:rsidR="00170DAC" w:rsidRPr="00474DF6">
        <w:rPr>
          <w:rFonts w:asciiTheme="minorHAnsi" w:hAnsiTheme="minorHAnsi" w:cstheme="minorHAnsi"/>
          <w:lang w:val="en-GB"/>
        </w:rPr>
        <w:t>(Universal Competence-1, Universal Competence-2, Universal Competence-3, Universal Competence</w:t>
      </w:r>
      <w:r w:rsidRPr="00474DF6">
        <w:rPr>
          <w:rFonts w:asciiTheme="minorHAnsi" w:hAnsiTheme="minorHAnsi" w:cstheme="minorHAnsi"/>
          <w:lang w:val="en-GB"/>
        </w:rPr>
        <w:t>-5, General Professional Competence-1, General Professional Competence</w:t>
      </w:r>
      <w:r w:rsidR="00F41125" w:rsidRPr="00474DF6">
        <w:rPr>
          <w:rFonts w:asciiTheme="minorHAnsi" w:hAnsiTheme="minorHAnsi" w:cstheme="minorHAnsi"/>
          <w:lang w:val="en-GB"/>
        </w:rPr>
        <w:t xml:space="preserve">-2, </w:t>
      </w:r>
      <w:r w:rsidRPr="00474DF6">
        <w:rPr>
          <w:rFonts w:asciiTheme="minorHAnsi" w:hAnsiTheme="minorHAnsi" w:cstheme="minorHAnsi"/>
          <w:lang w:val="en-GB"/>
        </w:rPr>
        <w:t>Professional Competence</w:t>
      </w:r>
      <w:r w:rsidR="00F41125" w:rsidRPr="00474DF6">
        <w:rPr>
          <w:rFonts w:asciiTheme="minorHAnsi" w:hAnsiTheme="minorHAnsi" w:cstheme="minorHAnsi"/>
          <w:lang w:val="en-GB"/>
        </w:rPr>
        <w:t xml:space="preserve">-1, </w:t>
      </w:r>
      <w:r w:rsidRPr="00474DF6">
        <w:rPr>
          <w:rFonts w:asciiTheme="minorHAnsi" w:hAnsiTheme="minorHAnsi" w:cstheme="minorHAnsi"/>
          <w:lang w:val="en-GB"/>
        </w:rPr>
        <w:t>Professional Competence</w:t>
      </w:r>
      <w:r w:rsidR="00F41125" w:rsidRPr="00474DF6">
        <w:rPr>
          <w:rFonts w:asciiTheme="minorHAnsi" w:hAnsiTheme="minorHAnsi" w:cstheme="minorHAnsi"/>
          <w:lang w:val="en-GB"/>
        </w:rPr>
        <w:t xml:space="preserve">-2, </w:t>
      </w:r>
      <w:r w:rsidRPr="00474DF6">
        <w:rPr>
          <w:rFonts w:asciiTheme="minorHAnsi" w:hAnsiTheme="minorHAnsi" w:cstheme="minorHAnsi"/>
          <w:lang w:val="en-GB"/>
        </w:rPr>
        <w:t>Professional Competence</w:t>
      </w:r>
      <w:r w:rsidR="00F41125" w:rsidRPr="00474DF6">
        <w:rPr>
          <w:rFonts w:asciiTheme="minorHAnsi" w:hAnsiTheme="minorHAnsi" w:cstheme="minorHAnsi"/>
          <w:lang w:val="en-GB"/>
        </w:rPr>
        <w:t xml:space="preserve">-3, </w:t>
      </w:r>
      <w:r w:rsidRPr="00474DF6">
        <w:rPr>
          <w:rFonts w:asciiTheme="minorHAnsi" w:hAnsiTheme="minorHAnsi" w:cstheme="minorHAnsi"/>
          <w:lang w:val="en-GB"/>
        </w:rPr>
        <w:t>Professional Competence</w:t>
      </w:r>
      <w:r w:rsidR="00F41125" w:rsidRPr="00474DF6">
        <w:rPr>
          <w:rFonts w:asciiTheme="minorHAnsi" w:hAnsiTheme="minorHAnsi" w:cstheme="minorHAnsi"/>
          <w:lang w:val="en-GB"/>
        </w:rPr>
        <w:t>-4)</w:t>
      </w:r>
    </w:p>
    <w:p w:rsidR="00F41125" w:rsidRPr="00474DF6" w:rsidRDefault="00F41125" w:rsidP="0005679F">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Periodic semi</w:t>
      </w:r>
      <w:r w:rsidR="0025126C" w:rsidRPr="00474DF6">
        <w:rPr>
          <w:rFonts w:asciiTheme="minorHAnsi" w:hAnsiTheme="minorHAnsi" w:cstheme="minorHAnsi"/>
          <w:lang w:val="en-GB"/>
        </w:rPr>
        <w:t>-</w:t>
      </w:r>
      <w:r w:rsidRPr="00474DF6">
        <w:rPr>
          <w:rFonts w:asciiTheme="minorHAnsi" w:hAnsiTheme="minorHAnsi" w:cstheme="minorHAnsi"/>
          <w:lang w:val="en-GB"/>
        </w:rPr>
        <w:t>groups. (</w:t>
      </w:r>
      <w:r w:rsidR="0025126C" w:rsidRPr="00474DF6">
        <w:rPr>
          <w:rFonts w:asciiTheme="minorHAnsi" w:hAnsiTheme="minorHAnsi" w:cstheme="minorHAnsi"/>
          <w:lang w:val="en-GB"/>
        </w:rPr>
        <w:t>Universal Competence</w:t>
      </w:r>
      <w:r w:rsidRPr="00474DF6">
        <w:rPr>
          <w:rFonts w:asciiTheme="minorHAnsi" w:hAnsiTheme="minorHAnsi" w:cstheme="minorHAnsi"/>
          <w:lang w:val="en-GB"/>
        </w:rPr>
        <w:t xml:space="preserve">-1, </w:t>
      </w:r>
      <w:r w:rsidR="0025126C" w:rsidRPr="00474DF6">
        <w:rPr>
          <w:rFonts w:asciiTheme="minorHAnsi" w:hAnsiTheme="minorHAnsi" w:cstheme="minorHAnsi"/>
          <w:lang w:val="en-GB"/>
        </w:rPr>
        <w:t>Universal Competence</w:t>
      </w:r>
      <w:r w:rsidRPr="00474DF6">
        <w:rPr>
          <w:rFonts w:asciiTheme="minorHAnsi" w:hAnsiTheme="minorHAnsi" w:cstheme="minorHAnsi"/>
          <w:lang w:val="en-GB"/>
        </w:rPr>
        <w:t xml:space="preserve">-2, </w:t>
      </w:r>
      <w:r w:rsidR="0025126C" w:rsidRPr="00474DF6">
        <w:rPr>
          <w:rFonts w:asciiTheme="minorHAnsi" w:hAnsiTheme="minorHAnsi" w:cstheme="minorHAnsi"/>
          <w:lang w:val="en-GB"/>
        </w:rPr>
        <w:t>Universal Competence</w:t>
      </w:r>
      <w:r w:rsidRPr="00474DF6">
        <w:rPr>
          <w:rFonts w:asciiTheme="minorHAnsi" w:hAnsiTheme="minorHAnsi" w:cstheme="minorHAnsi"/>
          <w:lang w:val="en-GB"/>
        </w:rPr>
        <w:t>-</w:t>
      </w:r>
      <w:r w:rsidR="0025126C" w:rsidRPr="00474DF6">
        <w:rPr>
          <w:rFonts w:asciiTheme="minorHAnsi" w:hAnsiTheme="minorHAnsi" w:cstheme="minorHAnsi"/>
          <w:lang w:val="en-GB"/>
        </w:rPr>
        <w:t>3, Universal Competence</w:t>
      </w:r>
      <w:r w:rsidRPr="00474DF6">
        <w:rPr>
          <w:rFonts w:asciiTheme="minorHAnsi" w:hAnsiTheme="minorHAnsi" w:cstheme="minorHAnsi"/>
          <w:lang w:val="en-GB"/>
        </w:rPr>
        <w:t xml:space="preserve">-5, </w:t>
      </w:r>
      <w:r w:rsidR="0025126C"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-1, </w:t>
      </w:r>
      <w:r w:rsidR="0025126C"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-2, </w:t>
      </w:r>
      <w:r w:rsidR="0025126C"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-1, </w:t>
      </w:r>
      <w:r w:rsidR="0025126C" w:rsidRPr="00474DF6">
        <w:rPr>
          <w:rFonts w:asciiTheme="minorHAnsi" w:hAnsiTheme="minorHAnsi" w:cstheme="minorHAnsi"/>
          <w:lang w:val="en-GB"/>
        </w:rPr>
        <w:t>Professional Competence</w:t>
      </w:r>
      <w:r w:rsidRPr="00474DF6">
        <w:rPr>
          <w:rFonts w:asciiTheme="minorHAnsi" w:hAnsiTheme="minorHAnsi" w:cstheme="minorHAnsi"/>
          <w:lang w:val="en-GB"/>
        </w:rPr>
        <w:t>-</w:t>
      </w:r>
      <w:r w:rsidR="0025126C" w:rsidRPr="00474DF6">
        <w:rPr>
          <w:rFonts w:asciiTheme="minorHAnsi" w:hAnsiTheme="minorHAnsi" w:cstheme="minorHAnsi"/>
          <w:lang w:val="en-GB"/>
        </w:rPr>
        <w:t>2, Professional Competence</w:t>
      </w:r>
      <w:r w:rsidRPr="00474DF6">
        <w:rPr>
          <w:rFonts w:asciiTheme="minorHAnsi" w:hAnsiTheme="minorHAnsi" w:cstheme="minorHAnsi"/>
          <w:lang w:val="en-GB"/>
        </w:rPr>
        <w:t xml:space="preserve">-3, </w:t>
      </w:r>
      <w:r w:rsidR="0025126C" w:rsidRPr="00474DF6">
        <w:rPr>
          <w:rFonts w:asciiTheme="minorHAnsi" w:hAnsiTheme="minorHAnsi" w:cstheme="minorHAnsi"/>
          <w:lang w:val="en-GB"/>
        </w:rPr>
        <w:t>Professional Competence</w:t>
      </w:r>
      <w:r w:rsidRPr="00474DF6">
        <w:rPr>
          <w:rFonts w:asciiTheme="minorHAnsi" w:hAnsiTheme="minorHAnsi" w:cstheme="minorHAnsi"/>
          <w:lang w:val="en-GB"/>
        </w:rPr>
        <w:t>-4)</w:t>
      </w:r>
    </w:p>
    <w:p w:rsidR="00F41125" w:rsidRPr="00474DF6" w:rsidRDefault="00F41125" w:rsidP="0005679F">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Finitely based semi</w:t>
      </w:r>
      <w:r w:rsidR="0025126C" w:rsidRPr="00474DF6">
        <w:rPr>
          <w:rFonts w:asciiTheme="minorHAnsi" w:hAnsiTheme="minorHAnsi" w:cstheme="minorHAnsi"/>
          <w:lang w:val="en-GB"/>
        </w:rPr>
        <w:t>-groups. (Universal Competence-1, Universal Competence-2, Universal Competence-3, Universal Competence-5, General Professional Competence-1, General Professional Competence</w:t>
      </w:r>
      <w:r w:rsidR="0005679F" w:rsidRPr="00474DF6">
        <w:rPr>
          <w:rFonts w:asciiTheme="minorHAnsi" w:hAnsiTheme="minorHAnsi" w:cstheme="minorHAnsi"/>
          <w:lang w:val="en-GB"/>
        </w:rPr>
        <w:t>-2, Professional Competence</w:t>
      </w:r>
      <w:r w:rsidRPr="00474DF6">
        <w:rPr>
          <w:rFonts w:asciiTheme="minorHAnsi" w:hAnsiTheme="minorHAnsi" w:cstheme="minorHAnsi"/>
          <w:lang w:val="en-GB"/>
        </w:rPr>
        <w:t>-</w:t>
      </w:r>
      <w:r w:rsidR="0005679F" w:rsidRPr="00474DF6">
        <w:rPr>
          <w:rFonts w:asciiTheme="minorHAnsi" w:hAnsiTheme="minorHAnsi" w:cstheme="minorHAnsi"/>
          <w:lang w:val="en-GB"/>
        </w:rPr>
        <w:t>1, Professional Competence-2, Professional Competence-3, Professional Competence</w:t>
      </w:r>
      <w:r w:rsidRPr="00474DF6">
        <w:rPr>
          <w:rFonts w:asciiTheme="minorHAnsi" w:hAnsiTheme="minorHAnsi" w:cstheme="minorHAnsi"/>
          <w:lang w:val="en-GB"/>
        </w:rPr>
        <w:t>-4)</w:t>
      </w:r>
    </w:p>
    <w:p w:rsidR="00F41125" w:rsidRPr="00474DF6" w:rsidRDefault="0005679F" w:rsidP="0005679F">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Eilenberg’</w:t>
      </w:r>
      <w:r w:rsidR="00F41125" w:rsidRPr="00474DF6">
        <w:rPr>
          <w:rFonts w:asciiTheme="minorHAnsi" w:hAnsiTheme="minorHAnsi" w:cstheme="minorHAnsi"/>
          <w:lang w:val="en-GB"/>
        </w:rPr>
        <w:t xml:space="preserve">s theorem on rational languages. </w:t>
      </w:r>
      <w:r w:rsidRPr="00474DF6">
        <w:rPr>
          <w:rFonts w:asciiTheme="minorHAnsi" w:hAnsiTheme="minorHAnsi" w:cstheme="minorHAnsi"/>
          <w:lang w:val="en-GB"/>
        </w:rPr>
        <w:t>(Universal Competence-1, Universal Competence-2, Universal Competence-3, Universal Competence-5, General Professional Competence</w:t>
      </w:r>
      <w:r w:rsidR="00F41125" w:rsidRPr="00474DF6">
        <w:rPr>
          <w:rFonts w:asciiTheme="minorHAnsi" w:hAnsiTheme="minorHAnsi" w:cstheme="minorHAnsi"/>
          <w:lang w:val="en-GB"/>
        </w:rPr>
        <w:t>-</w:t>
      </w:r>
      <w:r w:rsidRPr="00474DF6">
        <w:rPr>
          <w:rFonts w:asciiTheme="minorHAnsi" w:hAnsiTheme="minorHAnsi" w:cstheme="minorHAnsi"/>
          <w:lang w:val="en-GB"/>
        </w:rPr>
        <w:t>1, General Professional Competence</w:t>
      </w:r>
      <w:r w:rsidR="00F41125" w:rsidRPr="00474DF6">
        <w:rPr>
          <w:rFonts w:asciiTheme="minorHAnsi" w:hAnsiTheme="minorHAnsi" w:cstheme="minorHAnsi"/>
          <w:lang w:val="en-GB"/>
        </w:rPr>
        <w:t>-</w:t>
      </w:r>
      <w:r w:rsidRPr="00474DF6">
        <w:rPr>
          <w:rFonts w:asciiTheme="minorHAnsi" w:hAnsiTheme="minorHAnsi" w:cstheme="minorHAnsi"/>
          <w:lang w:val="en-GB"/>
        </w:rPr>
        <w:t>2, Professional Competence-1, Professional Competence-2, Professional Competence-3, Professional Competence</w:t>
      </w:r>
      <w:r w:rsidR="00F41125" w:rsidRPr="00474DF6">
        <w:rPr>
          <w:rFonts w:asciiTheme="minorHAnsi" w:hAnsiTheme="minorHAnsi" w:cstheme="minorHAnsi"/>
          <w:lang w:val="en-GB"/>
        </w:rPr>
        <w:t>-4)</w:t>
      </w:r>
    </w:p>
    <w:p w:rsidR="00F41125" w:rsidRPr="00474DF6" w:rsidRDefault="0005679F" w:rsidP="0005679F">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Wedderburn</w:t>
      </w:r>
      <w:proofErr w:type="spellEnd"/>
      <w:r w:rsidRPr="00474DF6">
        <w:rPr>
          <w:rFonts w:asciiTheme="minorHAnsi" w:hAnsiTheme="minorHAnsi" w:cstheme="minorHAnsi"/>
          <w:lang w:val="en-GB"/>
        </w:rPr>
        <w:t xml:space="preserve"> Structure Theorem. (Universal Competence-1, Universal Competence-2, Universal Competence-3, Universal Competence-5, General Professional Competence-1, General Professional Competence-2, Professional Competence</w:t>
      </w:r>
      <w:r w:rsidR="00F41125" w:rsidRPr="00474DF6">
        <w:rPr>
          <w:rFonts w:asciiTheme="minorHAnsi" w:hAnsiTheme="minorHAnsi" w:cstheme="minorHAnsi"/>
          <w:lang w:val="en-GB"/>
        </w:rPr>
        <w:t>-</w:t>
      </w:r>
      <w:r w:rsidRPr="00474DF6">
        <w:rPr>
          <w:rFonts w:asciiTheme="minorHAnsi" w:hAnsiTheme="minorHAnsi" w:cstheme="minorHAnsi"/>
          <w:lang w:val="en-GB"/>
        </w:rPr>
        <w:t>1</w:t>
      </w:r>
      <w:r w:rsidR="00F41125" w:rsidRPr="00474DF6">
        <w:rPr>
          <w:rFonts w:asciiTheme="minorHAnsi" w:hAnsiTheme="minorHAnsi" w:cstheme="minorHAnsi"/>
          <w:lang w:val="en-GB"/>
        </w:rPr>
        <w:t xml:space="preserve">, </w:t>
      </w:r>
      <w:r w:rsidRPr="00474DF6">
        <w:rPr>
          <w:rFonts w:asciiTheme="minorHAnsi" w:hAnsiTheme="minorHAnsi" w:cstheme="minorHAnsi"/>
          <w:lang w:val="en-GB"/>
        </w:rPr>
        <w:t>Professional Competence-2, Professional Competence</w:t>
      </w:r>
      <w:r w:rsidR="00F41125" w:rsidRPr="00474DF6">
        <w:rPr>
          <w:rFonts w:asciiTheme="minorHAnsi" w:hAnsiTheme="minorHAnsi" w:cstheme="minorHAnsi"/>
          <w:lang w:val="en-GB"/>
        </w:rPr>
        <w:t xml:space="preserve">-3, </w:t>
      </w:r>
      <w:r w:rsidRPr="00474DF6">
        <w:rPr>
          <w:rFonts w:asciiTheme="minorHAnsi" w:hAnsiTheme="minorHAnsi" w:cstheme="minorHAnsi"/>
          <w:lang w:val="en-GB"/>
        </w:rPr>
        <w:t>Professional Competence</w:t>
      </w:r>
      <w:r w:rsidR="00F41125" w:rsidRPr="00474DF6">
        <w:rPr>
          <w:rFonts w:asciiTheme="minorHAnsi" w:hAnsiTheme="minorHAnsi" w:cstheme="minorHAnsi"/>
          <w:lang w:val="en-GB"/>
        </w:rPr>
        <w:t>-4)</w:t>
      </w:r>
    </w:p>
    <w:p w:rsidR="00F41125" w:rsidRPr="00474DF6" w:rsidRDefault="00F41125" w:rsidP="00C41D74">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 xml:space="preserve">Separable algebras over fields. </w:t>
      </w:r>
      <w:r w:rsidR="00D81DC7" w:rsidRPr="00474DF6">
        <w:rPr>
          <w:rFonts w:asciiTheme="minorHAnsi" w:hAnsiTheme="minorHAnsi" w:cstheme="minorHAnsi"/>
          <w:lang w:val="en-GB"/>
        </w:rPr>
        <w:t>(Universal Competence-1, Universal Competence</w:t>
      </w:r>
      <w:r w:rsidRPr="00474DF6">
        <w:rPr>
          <w:rFonts w:asciiTheme="minorHAnsi" w:hAnsiTheme="minorHAnsi" w:cstheme="minorHAnsi"/>
          <w:lang w:val="en-GB"/>
        </w:rPr>
        <w:t xml:space="preserve">-2, </w:t>
      </w:r>
      <w:r w:rsidR="00D81DC7" w:rsidRPr="00474DF6">
        <w:rPr>
          <w:rFonts w:asciiTheme="minorHAnsi" w:hAnsiTheme="minorHAnsi" w:cstheme="minorHAnsi"/>
          <w:lang w:val="en-GB"/>
        </w:rPr>
        <w:t>Universal Competence</w:t>
      </w:r>
      <w:r w:rsidRPr="00474DF6">
        <w:rPr>
          <w:rFonts w:asciiTheme="minorHAnsi" w:hAnsiTheme="minorHAnsi" w:cstheme="minorHAnsi"/>
          <w:lang w:val="en-GB"/>
        </w:rPr>
        <w:t xml:space="preserve">-3, </w:t>
      </w:r>
      <w:r w:rsidR="00D81DC7" w:rsidRPr="00474DF6">
        <w:rPr>
          <w:rFonts w:asciiTheme="minorHAnsi" w:hAnsiTheme="minorHAnsi" w:cstheme="minorHAnsi"/>
          <w:lang w:val="en-GB"/>
        </w:rPr>
        <w:t>Universal Competence</w:t>
      </w:r>
      <w:r w:rsidRPr="00474DF6">
        <w:rPr>
          <w:rFonts w:asciiTheme="minorHAnsi" w:hAnsiTheme="minorHAnsi" w:cstheme="minorHAnsi"/>
          <w:lang w:val="en-GB"/>
        </w:rPr>
        <w:t xml:space="preserve">-5, </w:t>
      </w:r>
      <w:r w:rsidR="00D81DC7"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-1, </w:t>
      </w:r>
      <w:r w:rsidR="00D81DC7"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-2, </w:t>
      </w:r>
      <w:r w:rsidR="00D81DC7"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-1, </w:t>
      </w:r>
      <w:r w:rsidR="00D81DC7"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-2, </w:t>
      </w:r>
      <w:r w:rsidR="00D81DC7"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-3, </w:t>
      </w:r>
      <w:r w:rsidR="00D81DC7" w:rsidRPr="00474DF6">
        <w:rPr>
          <w:rFonts w:asciiTheme="minorHAnsi" w:hAnsiTheme="minorHAnsi" w:cstheme="minorHAnsi"/>
          <w:lang w:val="en-GB"/>
        </w:rPr>
        <w:t>Professional Competence</w:t>
      </w:r>
      <w:r w:rsidRPr="00474DF6">
        <w:rPr>
          <w:rFonts w:asciiTheme="minorHAnsi" w:hAnsiTheme="minorHAnsi" w:cstheme="minorHAnsi"/>
          <w:lang w:val="en-GB"/>
        </w:rPr>
        <w:t>-4)</w:t>
      </w:r>
    </w:p>
    <w:p w:rsidR="00F41125" w:rsidRPr="00474DF6" w:rsidRDefault="00D81DC7" w:rsidP="00C41D74">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Kaplansky-Amitsur</w:t>
      </w:r>
      <w:proofErr w:type="spellEnd"/>
      <w:r w:rsidRPr="00474DF6">
        <w:rPr>
          <w:rFonts w:asciiTheme="minorHAnsi" w:hAnsiTheme="minorHAnsi" w:cstheme="minorHAnsi"/>
          <w:lang w:val="en-GB"/>
        </w:rPr>
        <w:t xml:space="preserve"> theorem (Universal Competence-1, Universal Competence-2, Universal Competence-3,</w:t>
      </w:r>
      <w:r w:rsidR="00F41125" w:rsidRPr="00474DF6">
        <w:rPr>
          <w:rFonts w:asciiTheme="minorHAnsi" w:hAnsiTheme="minorHAnsi" w:cstheme="minorHAnsi"/>
          <w:lang w:val="en-GB"/>
        </w:rPr>
        <w:t xml:space="preserve"> </w:t>
      </w:r>
      <w:r w:rsidRPr="00474DF6">
        <w:rPr>
          <w:rFonts w:asciiTheme="minorHAnsi" w:hAnsiTheme="minorHAnsi" w:cstheme="minorHAnsi"/>
          <w:lang w:val="en-GB"/>
        </w:rPr>
        <w:t>Universal Competence</w:t>
      </w:r>
      <w:r w:rsidR="00C41D74" w:rsidRPr="00474DF6">
        <w:rPr>
          <w:rFonts w:asciiTheme="minorHAnsi" w:hAnsiTheme="minorHAnsi" w:cstheme="minorHAnsi"/>
          <w:lang w:val="en-GB"/>
        </w:rPr>
        <w:t>-5, General Professional Competence-1,</w:t>
      </w:r>
      <w:r w:rsidR="00F41125" w:rsidRPr="00474DF6">
        <w:rPr>
          <w:rFonts w:asciiTheme="minorHAnsi" w:hAnsiTheme="minorHAnsi" w:cstheme="minorHAnsi"/>
          <w:lang w:val="en-GB"/>
        </w:rPr>
        <w:t xml:space="preserve"> </w:t>
      </w:r>
      <w:r w:rsidR="00C41D74" w:rsidRPr="00474DF6">
        <w:rPr>
          <w:rFonts w:asciiTheme="minorHAnsi" w:hAnsiTheme="minorHAnsi" w:cstheme="minorHAnsi"/>
          <w:lang w:val="en-GB"/>
        </w:rPr>
        <w:t>General Professional Competence</w:t>
      </w:r>
      <w:r w:rsidR="00F41125" w:rsidRPr="00474DF6">
        <w:rPr>
          <w:rFonts w:asciiTheme="minorHAnsi" w:hAnsiTheme="minorHAnsi" w:cstheme="minorHAnsi"/>
          <w:lang w:val="en-GB"/>
        </w:rPr>
        <w:t xml:space="preserve">-2, </w:t>
      </w:r>
      <w:r w:rsidR="00C41D74" w:rsidRPr="00474DF6">
        <w:rPr>
          <w:rFonts w:asciiTheme="minorHAnsi" w:hAnsiTheme="minorHAnsi" w:cstheme="minorHAnsi"/>
          <w:lang w:val="en-GB"/>
        </w:rPr>
        <w:t>Professional Competence-1, Professional Competence</w:t>
      </w:r>
      <w:r w:rsidR="00F41125" w:rsidRPr="00474DF6">
        <w:rPr>
          <w:rFonts w:asciiTheme="minorHAnsi" w:hAnsiTheme="minorHAnsi" w:cstheme="minorHAnsi"/>
          <w:lang w:val="en-GB"/>
        </w:rPr>
        <w:t xml:space="preserve">-2, </w:t>
      </w:r>
      <w:r w:rsidR="00C41D74" w:rsidRPr="00474DF6">
        <w:rPr>
          <w:rFonts w:asciiTheme="minorHAnsi" w:hAnsiTheme="minorHAnsi" w:cstheme="minorHAnsi"/>
          <w:lang w:val="en-GB"/>
        </w:rPr>
        <w:t>Professional Competence</w:t>
      </w:r>
      <w:r w:rsidR="00F41125" w:rsidRPr="00474DF6">
        <w:rPr>
          <w:rFonts w:asciiTheme="minorHAnsi" w:hAnsiTheme="minorHAnsi" w:cstheme="minorHAnsi"/>
          <w:lang w:val="en-GB"/>
        </w:rPr>
        <w:t xml:space="preserve">-3, </w:t>
      </w:r>
      <w:r w:rsidR="00C41D74" w:rsidRPr="00474DF6">
        <w:rPr>
          <w:rFonts w:asciiTheme="minorHAnsi" w:hAnsiTheme="minorHAnsi" w:cstheme="minorHAnsi"/>
          <w:lang w:val="en-GB"/>
        </w:rPr>
        <w:t>Professional Competence</w:t>
      </w:r>
      <w:r w:rsidR="00F41125" w:rsidRPr="00474DF6">
        <w:rPr>
          <w:rFonts w:asciiTheme="minorHAnsi" w:hAnsiTheme="minorHAnsi" w:cstheme="minorHAnsi"/>
          <w:lang w:val="en-GB"/>
        </w:rPr>
        <w:t>-4)</w:t>
      </w:r>
    </w:p>
    <w:p w:rsidR="00F41125" w:rsidRPr="00474DF6" w:rsidRDefault="00F41125" w:rsidP="00C41D74">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Group P1-algebras. (</w:t>
      </w:r>
      <w:r w:rsidR="00C41D74" w:rsidRPr="00474DF6">
        <w:rPr>
          <w:rFonts w:asciiTheme="minorHAnsi" w:hAnsiTheme="minorHAnsi" w:cstheme="minorHAnsi"/>
          <w:lang w:val="en-GB"/>
        </w:rPr>
        <w:t>Universal Competence-1, Universal Competence-2, Universal Competence-3, Universal Competence-5, General Professional Competence-1, General Professional Competence-2, Professional Competence</w:t>
      </w:r>
      <w:r w:rsidRPr="00474DF6">
        <w:rPr>
          <w:rFonts w:asciiTheme="minorHAnsi" w:hAnsiTheme="minorHAnsi" w:cstheme="minorHAnsi"/>
          <w:lang w:val="en-GB"/>
        </w:rPr>
        <w:t xml:space="preserve">-1, </w:t>
      </w:r>
      <w:r w:rsidR="00C41D74"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-2, </w:t>
      </w:r>
      <w:r w:rsidR="00C41D74"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-3, </w:t>
      </w:r>
      <w:r w:rsidR="00C41D74" w:rsidRPr="00474DF6">
        <w:rPr>
          <w:rFonts w:asciiTheme="minorHAnsi" w:hAnsiTheme="minorHAnsi" w:cstheme="minorHAnsi"/>
          <w:lang w:val="en-GB"/>
        </w:rPr>
        <w:t>Professional Competence</w:t>
      </w:r>
      <w:r w:rsidRPr="00474DF6">
        <w:rPr>
          <w:rFonts w:asciiTheme="minorHAnsi" w:hAnsiTheme="minorHAnsi" w:cstheme="minorHAnsi"/>
          <w:lang w:val="en-GB"/>
        </w:rPr>
        <w:t>-4)</w:t>
      </w:r>
    </w:p>
    <w:p w:rsidR="00F41125" w:rsidRPr="00474DF6" w:rsidRDefault="00F41125" w:rsidP="00C41D74">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Algebraic lattices. (</w:t>
      </w:r>
      <w:r w:rsidR="00C41D74" w:rsidRPr="00474DF6">
        <w:rPr>
          <w:rFonts w:asciiTheme="minorHAnsi" w:hAnsiTheme="minorHAnsi" w:cstheme="minorHAnsi"/>
          <w:lang w:val="en-GB"/>
        </w:rPr>
        <w:t xml:space="preserve">Universal Competence-1, Universal Competence-2, Universal Competence-3, Universal Competence-5, General Professional Competence-1, General </w:t>
      </w:r>
      <w:r w:rsidR="00C41D74" w:rsidRPr="00474DF6">
        <w:rPr>
          <w:rFonts w:asciiTheme="minorHAnsi" w:hAnsiTheme="minorHAnsi" w:cstheme="minorHAnsi"/>
          <w:lang w:val="en-GB"/>
        </w:rPr>
        <w:lastRenderedPageBreak/>
        <w:t>Professional Competence</w:t>
      </w:r>
      <w:r w:rsidRPr="00474DF6">
        <w:rPr>
          <w:rFonts w:asciiTheme="minorHAnsi" w:hAnsiTheme="minorHAnsi" w:cstheme="minorHAnsi"/>
          <w:lang w:val="en-GB"/>
        </w:rPr>
        <w:t xml:space="preserve">-2, </w:t>
      </w:r>
      <w:r w:rsidR="00C41D74" w:rsidRPr="00474DF6">
        <w:rPr>
          <w:rFonts w:asciiTheme="minorHAnsi" w:hAnsiTheme="minorHAnsi" w:cstheme="minorHAnsi"/>
          <w:lang w:val="en-GB"/>
        </w:rPr>
        <w:t>Professional Competence-1, Professional Competence</w:t>
      </w:r>
      <w:r w:rsidRPr="00474DF6">
        <w:rPr>
          <w:rFonts w:asciiTheme="minorHAnsi" w:hAnsiTheme="minorHAnsi" w:cstheme="minorHAnsi"/>
          <w:lang w:val="en-GB"/>
        </w:rPr>
        <w:t>-</w:t>
      </w:r>
      <w:r w:rsidR="00C41D74" w:rsidRPr="00474DF6">
        <w:rPr>
          <w:rFonts w:asciiTheme="minorHAnsi" w:hAnsiTheme="minorHAnsi" w:cstheme="minorHAnsi"/>
          <w:lang w:val="en-GB"/>
        </w:rPr>
        <w:t>2, Professional Competence</w:t>
      </w:r>
      <w:r w:rsidRPr="00474DF6">
        <w:rPr>
          <w:rFonts w:asciiTheme="minorHAnsi" w:hAnsiTheme="minorHAnsi" w:cstheme="minorHAnsi"/>
          <w:lang w:val="en-GB"/>
        </w:rPr>
        <w:t xml:space="preserve">-3, </w:t>
      </w:r>
      <w:r w:rsidR="00C41D74" w:rsidRPr="00474DF6">
        <w:rPr>
          <w:rFonts w:asciiTheme="minorHAnsi" w:hAnsiTheme="minorHAnsi" w:cstheme="minorHAnsi"/>
          <w:lang w:val="en-GB"/>
        </w:rPr>
        <w:t>Professional Competence</w:t>
      </w:r>
      <w:r w:rsidRPr="00474DF6">
        <w:rPr>
          <w:rFonts w:asciiTheme="minorHAnsi" w:hAnsiTheme="minorHAnsi" w:cstheme="minorHAnsi"/>
          <w:lang w:val="en-GB"/>
        </w:rPr>
        <w:t>-4)</w:t>
      </w:r>
    </w:p>
    <w:p w:rsidR="00F41125" w:rsidRPr="00474DF6" w:rsidRDefault="00F41125" w:rsidP="00193C7E">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Congruences</w:t>
      </w:r>
      <w:proofErr w:type="spellEnd"/>
      <w:r w:rsidRPr="00474DF6">
        <w:rPr>
          <w:rFonts w:asciiTheme="minorHAnsi" w:hAnsiTheme="minorHAnsi" w:cstheme="minorHAnsi"/>
          <w:lang w:val="en-GB"/>
        </w:rPr>
        <w:t xml:space="preserve"> in lattices, the lattice </w:t>
      </w:r>
      <w:r w:rsidR="00C41D74" w:rsidRPr="00474DF6">
        <w:rPr>
          <w:rFonts w:asciiTheme="minorHAnsi" w:hAnsiTheme="minorHAnsi" w:cstheme="minorHAnsi"/>
          <w:lang w:val="en-GB"/>
        </w:rPr>
        <w:t>of a congruent lattice. (Universal Competence</w:t>
      </w:r>
      <w:r w:rsidRPr="00474DF6">
        <w:rPr>
          <w:rFonts w:asciiTheme="minorHAnsi" w:hAnsiTheme="minorHAnsi" w:cstheme="minorHAnsi"/>
          <w:lang w:val="en-GB"/>
        </w:rPr>
        <w:t xml:space="preserve">-1, </w:t>
      </w:r>
      <w:r w:rsidR="00C41D74" w:rsidRPr="00474DF6">
        <w:rPr>
          <w:rFonts w:asciiTheme="minorHAnsi" w:hAnsiTheme="minorHAnsi" w:cstheme="minorHAnsi"/>
          <w:lang w:val="en-GB"/>
        </w:rPr>
        <w:t>Universal Competence</w:t>
      </w:r>
      <w:r w:rsidR="0070742B" w:rsidRPr="00474DF6">
        <w:rPr>
          <w:rFonts w:asciiTheme="minorHAnsi" w:hAnsiTheme="minorHAnsi" w:cstheme="minorHAnsi"/>
          <w:lang w:val="en-GB"/>
        </w:rPr>
        <w:t>-2, Universal Competence-3, Universal Competence-5, General Professional Competence</w:t>
      </w:r>
      <w:r w:rsidRPr="00474DF6">
        <w:rPr>
          <w:rFonts w:asciiTheme="minorHAnsi" w:hAnsiTheme="minorHAnsi" w:cstheme="minorHAnsi"/>
          <w:lang w:val="en-GB"/>
        </w:rPr>
        <w:t>-1</w:t>
      </w:r>
      <w:r w:rsidR="0070742B" w:rsidRPr="00474DF6">
        <w:rPr>
          <w:rFonts w:asciiTheme="minorHAnsi" w:hAnsiTheme="minorHAnsi" w:cstheme="minorHAnsi"/>
          <w:lang w:val="en-GB"/>
        </w:rPr>
        <w:t>, General Professional Competence-2, Professional Competence-1, Professional Competence</w:t>
      </w:r>
      <w:r w:rsidRPr="00474DF6">
        <w:rPr>
          <w:rFonts w:asciiTheme="minorHAnsi" w:hAnsiTheme="minorHAnsi" w:cstheme="minorHAnsi"/>
          <w:lang w:val="en-GB"/>
        </w:rPr>
        <w:t xml:space="preserve">-2, </w:t>
      </w:r>
      <w:r w:rsidR="0070742B"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-3, </w:t>
      </w:r>
      <w:r w:rsidR="0070742B" w:rsidRPr="00474DF6">
        <w:rPr>
          <w:rFonts w:asciiTheme="minorHAnsi" w:hAnsiTheme="minorHAnsi" w:cstheme="minorHAnsi"/>
          <w:lang w:val="en-GB"/>
        </w:rPr>
        <w:t>General Professional Competence</w:t>
      </w:r>
      <w:r w:rsidRPr="00474DF6">
        <w:rPr>
          <w:rFonts w:asciiTheme="minorHAnsi" w:hAnsiTheme="minorHAnsi" w:cstheme="minorHAnsi"/>
          <w:lang w:val="en-GB"/>
        </w:rPr>
        <w:t>-4)</w:t>
      </w:r>
    </w:p>
    <w:p w:rsidR="00F41125" w:rsidRPr="00474DF6" w:rsidRDefault="00F41125" w:rsidP="00193C7E">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Semi</w:t>
      </w:r>
      <w:r w:rsidR="00193C7E" w:rsidRPr="00474DF6">
        <w:rPr>
          <w:rFonts w:asciiTheme="minorHAnsi" w:hAnsiTheme="minorHAnsi" w:cstheme="minorHAnsi"/>
          <w:lang w:val="en-GB"/>
        </w:rPr>
        <w:t>-</w:t>
      </w:r>
      <w:r w:rsidRPr="00474DF6">
        <w:rPr>
          <w:rFonts w:asciiTheme="minorHAnsi" w:hAnsiTheme="minorHAnsi" w:cstheme="minorHAnsi"/>
          <w:lang w:val="en-GB"/>
        </w:rPr>
        <w:t>modular lattices, the Jordan-</w:t>
      </w:r>
      <w:proofErr w:type="spellStart"/>
      <w:r w:rsidRPr="00474DF6">
        <w:rPr>
          <w:rFonts w:asciiTheme="minorHAnsi" w:hAnsiTheme="minorHAnsi" w:cstheme="minorHAnsi"/>
          <w:lang w:val="en-GB"/>
        </w:rPr>
        <w:t>Hölder</w:t>
      </w:r>
      <w:proofErr w:type="spellEnd"/>
      <w:r w:rsidRPr="00474DF6">
        <w:rPr>
          <w:rFonts w:asciiTheme="minorHAnsi" w:hAnsiTheme="minorHAnsi" w:cstheme="minorHAnsi"/>
          <w:lang w:val="en-GB"/>
        </w:rPr>
        <w:t xml:space="preserve"> theorem. (</w:t>
      </w:r>
      <w:r w:rsidR="00193C7E" w:rsidRPr="00474DF6">
        <w:rPr>
          <w:rFonts w:asciiTheme="minorHAnsi" w:hAnsiTheme="minorHAnsi" w:cstheme="minorHAnsi"/>
          <w:lang w:val="en-GB"/>
        </w:rPr>
        <w:t>Universal Competence-1, Universal Competence-2, Universal Competence-3, Universal Competence</w:t>
      </w:r>
      <w:r w:rsidRPr="00474DF6">
        <w:rPr>
          <w:rFonts w:asciiTheme="minorHAnsi" w:hAnsiTheme="minorHAnsi" w:cstheme="minorHAnsi"/>
          <w:lang w:val="en-GB"/>
        </w:rPr>
        <w:t xml:space="preserve">-5, </w:t>
      </w:r>
      <w:r w:rsidR="0070742B"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-1, </w:t>
      </w:r>
      <w:r w:rsidR="0070742B"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-2, </w:t>
      </w:r>
      <w:r w:rsidR="0070742B"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-1, </w:t>
      </w:r>
      <w:r w:rsidR="0070742B"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-2, </w:t>
      </w:r>
      <w:r w:rsidR="0070742B"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-3, </w:t>
      </w:r>
      <w:r w:rsidR="0070742B" w:rsidRPr="00474DF6">
        <w:rPr>
          <w:rFonts w:asciiTheme="minorHAnsi" w:hAnsiTheme="minorHAnsi" w:cstheme="minorHAnsi"/>
          <w:lang w:val="en-GB"/>
        </w:rPr>
        <w:t>Professional Competence</w:t>
      </w:r>
      <w:r w:rsidRPr="00474DF6">
        <w:rPr>
          <w:rFonts w:asciiTheme="minorHAnsi" w:hAnsiTheme="minorHAnsi" w:cstheme="minorHAnsi"/>
          <w:lang w:val="en-GB"/>
        </w:rPr>
        <w:t>-4)</w:t>
      </w:r>
    </w:p>
    <w:p w:rsidR="00F41125" w:rsidRPr="00474DF6" w:rsidRDefault="00F41125" w:rsidP="00193C7E">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Lattices of p</w:t>
      </w:r>
      <w:r w:rsidR="00193C7E" w:rsidRPr="00474DF6">
        <w:rPr>
          <w:rFonts w:asciiTheme="minorHAnsi" w:hAnsiTheme="minorHAnsi" w:cstheme="minorHAnsi"/>
          <w:lang w:val="en-GB"/>
        </w:rPr>
        <w:t>artitions, their properties. (Universal Competence-1, Universal Competence-2, Universal Competence-3, Universal Competence</w:t>
      </w:r>
      <w:r w:rsidRPr="00474DF6">
        <w:rPr>
          <w:rFonts w:asciiTheme="minorHAnsi" w:hAnsiTheme="minorHAnsi" w:cstheme="minorHAnsi"/>
          <w:lang w:val="en-GB"/>
        </w:rPr>
        <w:t xml:space="preserve">-5, </w:t>
      </w:r>
      <w:r w:rsidR="0070742B"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-1. </w:t>
      </w:r>
      <w:r w:rsidR="0070742B" w:rsidRPr="00474DF6">
        <w:rPr>
          <w:rFonts w:asciiTheme="minorHAnsi" w:hAnsiTheme="minorHAnsi" w:cstheme="minorHAnsi"/>
          <w:lang w:val="en-GB"/>
        </w:rPr>
        <w:t>General Professional Competence</w:t>
      </w:r>
      <w:r w:rsidRPr="00474DF6">
        <w:rPr>
          <w:rFonts w:asciiTheme="minorHAnsi" w:hAnsiTheme="minorHAnsi" w:cstheme="minorHAnsi"/>
          <w:lang w:val="en-GB"/>
        </w:rPr>
        <w:t xml:space="preserve">-2, </w:t>
      </w:r>
      <w:r w:rsidR="0070742B" w:rsidRPr="00474DF6">
        <w:rPr>
          <w:rFonts w:asciiTheme="minorHAnsi" w:hAnsiTheme="minorHAnsi" w:cstheme="minorHAnsi"/>
          <w:lang w:val="en-GB"/>
        </w:rPr>
        <w:t>Professional Competence</w:t>
      </w:r>
      <w:r w:rsidRPr="00474DF6">
        <w:rPr>
          <w:rFonts w:asciiTheme="minorHAnsi" w:hAnsiTheme="minorHAnsi" w:cstheme="minorHAnsi"/>
          <w:lang w:val="en-GB"/>
        </w:rPr>
        <w:t xml:space="preserve">-1, </w:t>
      </w:r>
      <w:r w:rsidR="0070742B" w:rsidRPr="00474DF6">
        <w:rPr>
          <w:rFonts w:asciiTheme="minorHAnsi" w:hAnsiTheme="minorHAnsi" w:cstheme="minorHAnsi"/>
          <w:lang w:val="en-GB"/>
        </w:rPr>
        <w:t>Professional Competence-2, Professional Competence-3, Professional Competence</w:t>
      </w:r>
      <w:r w:rsidRPr="00474DF6">
        <w:rPr>
          <w:rFonts w:asciiTheme="minorHAnsi" w:hAnsiTheme="minorHAnsi" w:cstheme="minorHAnsi"/>
          <w:lang w:val="en-GB"/>
        </w:rPr>
        <w:t>-4)</w:t>
      </w:r>
    </w:p>
    <w:p w:rsidR="00F41125" w:rsidRPr="00474DF6" w:rsidRDefault="00843A56" w:rsidP="00193C7E">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Birkhoff’s</w:t>
      </w:r>
      <w:proofErr w:type="spellEnd"/>
      <w:r w:rsidRPr="00474DF6">
        <w:rPr>
          <w:rFonts w:asciiTheme="minorHAnsi" w:hAnsiTheme="minorHAnsi" w:cstheme="minorHAnsi"/>
          <w:lang w:val="en-GB"/>
        </w:rPr>
        <w:t xml:space="preserve"> </w:t>
      </w:r>
      <w:r w:rsidR="00F41125" w:rsidRPr="00474DF6">
        <w:rPr>
          <w:rFonts w:asciiTheme="minorHAnsi" w:hAnsiTheme="minorHAnsi" w:cstheme="minorHAnsi"/>
          <w:lang w:val="en-GB"/>
        </w:rPr>
        <w:t>theorem. (</w:t>
      </w:r>
      <w:r w:rsidR="00193C7E" w:rsidRPr="00474DF6">
        <w:rPr>
          <w:rFonts w:asciiTheme="minorHAnsi" w:hAnsiTheme="minorHAnsi" w:cstheme="minorHAnsi"/>
          <w:lang w:val="en-GB"/>
        </w:rPr>
        <w:t>Universal Competence-1, Universal Competence-2, Universal Competence-3, Universal Competence</w:t>
      </w:r>
      <w:r w:rsidR="00F41125" w:rsidRPr="00474DF6">
        <w:rPr>
          <w:rFonts w:asciiTheme="minorHAnsi" w:hAnsiTheme="minorHAnsi" w:cstheme="minorHAnsi"/>
          <w:lang w:val="en-GB"/>
        </w:rPr>
        <w:t xml:space="preserve">-5, </w:t>
      </w:r>
      <w:r w:rsidR="0070742B" w:rsidRPr="00474DF6">
        <w:rPr>
          <w:rFonts w:asciiTheme="minorHAnsi" w:hAnsiTheme="minorHAnsi" w:cstheme="minorHAnsi"/>
          <w:lang w:val="en-GB"/>
        </w:rPr>
        <w:t>General Professional Competence-1, General Professional Competence-2, Professional Competence</w:t>
      </w:r>
      <w:r w:rsidR="00193C7E" w:rsidRPr="00474DF6">
        <w:rPr>
          <w:rFonts w:asciiTheme="minorHAnsi" w:hAnsiTheme="minorHAnsi" w:cstheme="minorHAnsi"/>
          <w:lang w:val="en-GB"/>
        </w:rPr>
        <w:t>-1</w:t>
      </w:r>
      <w:r w:rsidR="0070742B" w:rsidRPr="00474DF6">
        <w:rPr>
          <w:rFonts w:asciiTheme="minorHAnsi" w:hAnsiTheme="minorHAnsi" w:cstheme="minorHAnsi"/>
          <w:lang w:val="en-GB"/>
        </w:rPr>
        <w:t>, Professional Competence-2, Professional Competence</w:t>
      </w:r>
      <w:r w:rsidR="00F41125" w:rsidRPr="00474DF6">
        <w:rPr>
          <w:rFonts w:asciiTheme="minorHAnsi" w:hAnsiTheme="minorHAnsi" w:cstheme="minorHAnsi"/>
          <w:lang w:val="en-GB"/>
        </w:rPr>
        <w:t>-3,</w:t>
      </w:r>
      <w:r w:rsidR="00193C7E" w:rsidRPr="00474DF6">
        <w:rPr>
          <w:rFonts w:asciiTheme="minorHAnsi" w:hAnsiTheme="minorHAnsi" w:cstheme="minorHAnsi"/>
          <w:lang w:val="en-GB"/>
        </w:rPr>
        <w:t xml:space="preserve"> Professional Competence</w:t>
      </w:r>
      <w:r w:rsidR="00F41125" w:rsidRPr="00474DF6">
        <w:rPr>
          <w:rFonts w:asciiTheme="minorHAnsi" w:hAnsiTheme="minorHAnsi" w:cstheme="minorHAnsi"/>
          <w:lang w:val="en-GB"/>
        </w:rPr>
        <w:t>-4)</w:t>
      </w:r>
    </w:p>
    <w:p w:rsidR="00F41125" w:rsidRPr="00474DF6" w:rsidRDefault="00193C7E" w:rsidP="00193C7E">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Mal'tsev’</w:t>
      </w:r>
      <w:r w:rsidR="00F41125" w:rsidRPr="00474DF6">
        <w:rPr>
          <w:rFonts w:asciiTheme="minorHAnsi" w:hAnsiTheme="minorHAnsi" w:cstheme="minorHAnsi"/>
          <w:lang w:val="en-GB"/>
        </w:rPr>
        <w:t>s</w:t>
      </w:r>
      <w:proofErr w:type="spellEnd"/>
      <w:r w:rsidR="00F41125" w:rsidRPr="00474DF6">
        <w:rPr>
          <w:rFonts w:asciiTheme="minorHAnsi" w:hAnsiTheme="minorHAnsi" w:cstheme="minorHAnsi"/>
          <w:lang w:val="en-GB"/>
        </w:rPr>
        <w:t xml:space="preserve"> theorem on the structure of congruence-</w:t>
      </w:r>
      <w:proofErr w:type="spellStart"/>
      <w:r w:rsidR="00F41125" w:rsidRPr="00474DF6">
        <w:rPr>
          <w:rFonts w:asciiTheme="minorHAnsi" w:hAnsiTheme="minorHAnsi" w:cstheme="minorHAnsi"/>
          <w:lang w:val="en-GB"/>
        </w:rPr>
        <w:t>permutational</w:t>
      </w:r>
      <w:proofErr w:type="spellEnd"/>
      <w:r w:rsidR="00F41125" w:rsidRPr="00474DF6">
        <w:rPr>
          <w:rFonts w:asciiTheme="minorHAnsi" w:hAnsiTheme="minorHAnsi" w:cstheme="minorHAnsi"/>
          <w:lang w:val="en-GB"/>
        </w:rPr>
        <w:t xml:space="preserve"> varieties. (</w:t>
      </w:r>
      <w:r w:rsidRPr="00474DF6">
        <w:rPr>
          <w:rFonts w:asciiTheme="minorHAnsi" w:hAnsiTheme="minorHAnsi" w:cstheme="minorHAnsi"/>
          <w:lang w:val="en-GB"/>
        </w:rPr>
        <w:t>Universal Competence</w:t>
      </w:r>
      <w:r w:rsidR="00F41125" w:rsidRPr="00474DF6">
        <w:rPr>
          <w:rFonts w:asciiTheme="minorHAnsi" w:hAnsiTheme="minorHAnsi" w:cstheme="minorHAnsi"/>
          <w:lang w:val="en-GB"/>
        </w:rPr>
        <w:t xml:space="preserve">-1, </w:t>
      </w:r>
      <w:r w:rsidRPr="00474DF6">
        <w:rPr>
          <w:rFonts w:asciiTheme="minorHAnsi" w:hAnsiTheme="minorHAnsi" w:cstheme="minorHAnsi"/>
          <w:lang w:val="en-GB"/>
        </w:rPr>
        <w:t>Universal Competence</w:t>
      </w:r>
      <w:r w:rsidR="00F41125" w:rsidRPr="00474DF6">
        <w:rPr>
          <w:rFonts w:asciiTheme="minorHAnsi" w:hAnsiTheme="minorHAnsi" w:cstheme="minorHAnsi"/>
          <w:lang w:val="en-GB"/>
        </w:rPr>
        <w:t xml:space="preserve">-2, </w:t>
      </w:r>
      <w:r w:rsidRPr="00474DF6">
        <w:rPr>
          <w:rFonts w:asciiTheme="minorHAnsi" w:hAnsiTheme="minorHAnsi" w:cstheme="minorHAnsi"/>
          <w:lang w:val="en-GB"/>
        </w:rPr>
        <w:t>Universal Competence</w:t>
      </w:r>
      <w:r w:rsidR="00F41125" w:rsidRPr="00474DF6">
        <w:rPr>
          <w:rFonts w:asciiTheme="minorHAnsi" w:hAnsiTheme="minorHAnsi" w:cstheme="minorHAnsi"/>
          <w:lang w:val="en-GB"/>
        </w:rPr>
        <w:t xml:space="preserve">-3, </w:t>
      </w:r>
      <w:r w:rsidRPr="00474DF6">
        <w:rPr>
          <w:rFonts w:asciiTheme="minorHAnsi" w:hAnsiTheme="minorHAnsi" w:cstheme="minorHAnsi"/>
          <w:lang w:val="en-GB"/>
        </w:rPr>
        <w:t>Universal Competence</w:t>
      </w:r>
      <w:r w:rsidR="00F41125" w:rsidRPr="00474DF6">
        <w:rPr>
          <w:rFonts w:asciiTheme="minorHAnsi" w:hAnsiTheme="minorHAnsi" w:cstheme="minorHAnsi"/>
          <w:lang w:val="en-GB"/>
        </w:rPr>
        <w:t xml:space="preserve">-5, </w:t>
      </w:r>
      <w:r w:rsidR="0070742B" w:rsidRPr="00474DF6">
        <w:rPr>
          <w:rFonts w:asciiTheme="minorHAnsi" w:hAnsiTheme="minorHAnsi" w:cstheme="minorHAnsi"/>
          <w:lang w:val="en-GB"/>
        </w:rPr>
        <w:t>General Professional Competence-1, General Professional Competence-2, Professional Competence-1, Professional Competence-2, Professional Competence-3, Professional Competence</w:t>
      </w:r>
      <w:r w:rsidR="00F41125" w:rsidRPr="00474DF6">
        <w:rPr>
          <w:rFonts w:asciiTheme="minorHAnsi" w:hAnsiTheme="minorHAnsi" w:cstheme="minorHAnsi"/>
          <w:lang w:val="en-GB"/>
        </w:rPr>
        <w:t>-4)</w:t>
      </w:r>
    </w:p>
    <w:p w:rsidR="00F41125" w:rsidRPr="00474DF6" w:rsidRDefault="00C166B9" w:rsidP="00C166B9">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Jonsson’</w:t>
      </w:r>
      <w:r w:rsidR="00F41125" w:rsidRPr="00474DF6">
        <w:rPr>
          <w:rFonts w:asciiTheme="minorHAnsi" w:hAnsiTheme="minorHAnsi" w:cstheme="minorHAnsi"/>
          <w:lang w:val="en-GB"/>
        </w:rPr>
        <w:t>s</w:t>
      </w:r>
      <w:proofErr w:type="spellEnd"/>
      <w:r w:rsidR="00F41125" w:rsidRPr="00474DF6">
        <w:rPr>
          <w:rFonts w:asciiTheme="minorHAnsi" w:hAnsiTheme="minorHAnsi" w:cstheme="minorHAnsi"/>
          <w:lang w:val="en-GB"/>
        </w:rPr>
        <w:t xml:space="preserve"> theorem,</w:t>
      </w:r>
      <w:r w:rsidRPr="00474DF6">
        <w:rPr>
          <w:rFonts w:asciiTheme="minorHAnsi" w:hAnsiTheme="minorHAnsi" w:cstheme="minorHAnsi"/>
          <w:lang w:val="en-GB"/>
        </w:rPr>
        <w:t xml:space="preserve"> Day’s theorem. (Universal Competence-1, Universal Competence-2, Universal Competence-3, Universal Competence</w:t>
      </w:r>
      <w:r w:rsidR="00F41125" w:rsidRPr="00474DF6">
        <w:rPr>
          <w:rFonts w:asciiTheme="minorHAnsi" w:hAnsiTheme="minorHAnsi" w:cstheme="minorHAnsi"/>
          <w:lang w:val="en-GB"/>
        </w:rPr>
        <w:t xml:space="preserve">-5, </w:t>
      </w:r>
      <w:r w:rsidR="0070742B" w:rsidRPr="00474DF6">
        <w:rPr>
          <w:rFonts w:asciiTheme="minorHAnsi" w:hAnsiTheme="minorHAnsi" w:cstheme="minorHAnsi"/>
          <w:lang w:val="en-GB"/>
        </w:rPr>
        <w:t xml:space="preserve">General Professional Competence-1, </w:t>
      </w:r>
      <w:r w:rsidRPr="00474DF6">
        <w:rPr>
          <w:rFonts w:asciiTheme="minorHAnsi" w:hAnsiTheme="minorHAnsi" w:cstheme="minorHAnsi"/>
          <w:lang w:val="en-GB"/>
        </w:rPr>
        <w:t>General Professional Competence-2, Professional Competence</w:t>
      </w:r>
      <w:r w:rsidR="0070742B" w:rsidRPr="00474DF6">
        <w:rPr>
          <w:rFonts w:asciiTheme="minorHAnsi" w:hAnsiTheme="minorHAnsi" w:cstheme="minorHAnsi"/>
          <w:lang w:val="en-GB"/>
        </w:rPr>
        <w:t>-1, Professional Competence-2, Professional Competence</w:t>
      </w:r>
      <w:r w:rsidRPr="00474DF6">
        <w:rPr>
          <w:rFonts w:asciiTheme="minorHAnsi" w:hAnsiTheme="minorHAnsi" w:cstheme="minorHAnsi"/>
          <w:lang w:val="en-GB"/>
        </w:rPr>
        <w:t>-3, Professional Competence</w:t>
      </w:r>
      <w:r w:rsidR="00F41125" w:rsidRPr="00474DF6">
        <w:rPr>
          <w:rFonts w:asciiTheme="minorHAnsi" w:hAnsiTheme="minorHAnsi" w:cstheme="minorHAnsi"/>
          <w:lang w:val="en-GB"/>
        </w:rPr>
        <w:t>-4)</w:t>
      </w:r>
    </w:p>
    <w:p w:rsidR="00F41125" w:rsidRPr="00474DF6" w:rsidRDefault="00F41125" w:rsidP="00C166B9">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The st</w:t>
      </w:r>
      <w:r w:rsidR="00C166B9" w:rsidRPr="00474DF6">
        <w:rPr>
          <w:rFonts w:asciiTheme="minorHAnsi" w:hAnsiTheme="minorHAnsi" w:cstheme="minorHAnsi"/>
          <w:lang w:val="en-GB"/>
        </w:rPr>
        <w:t>ructure of minimal algebras. (Universal Competence-1, Universal Competence-2, Universal Competence-3, Universal Competence</w:t>
      </w:r>
      <w:r w:rsidRPr="00474DF6">
        <w:rPr>
          <w:rFonts w:asciiTheme="minorHAnsi" w:hAnsiTheme="minorHAnsi" w:cstheme="minorHAnsi"/>
          <w:lang w:val="en-GB"/>
        </w:rPr>
        <w:t xml:space="preserve">-5, </w:t>
      </w:r>
      <w:r w:rsidR="0070742B" w:rsidRPr="00474DF6">
        <w:rPr>
          <w:rFonts w:asciiTheme="minorHAnsi" w:hAnsiTheme="minorHAnsi" w:cstheme="minorHAnsi"/>
          <w:lang w:val="en-GB"/>
        </w:rPr>
        <w:t>General Professional Competence-1, General Professional Competence-2, Professional Competence-1, Professional Competence-2, Professional Competence-3, Professional Competence</w:t>
      </w:r>
      <w:r w:rsidRPr="00474DF6">
        <w:rPr>
          <w:rFonts w:asciiTheme="minorHAnsi" w:hAnsiTheme="minorHAnsi" w:cstheme="minorHAnsi"/>
          <w:lang w:val="en-GB"/>
        </w:rPr>
        <w:t>-4)</w:t>
      </w:r>
    </w:p>
    <w:p w:rsidR="00F41125" w:rsidRPr="00474DF6" w:rsidRDefault="00F41125" w:rsidP="00C166B9">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Theorems on the completeness of the calculus of propositions, on adequacy, on feasibility, on compactness. (</w:t>
      </w:r>
      <w:r w:rsidR="00C166B9"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70742B" w:rsidRPr="00474DF6">
        <w:rPr>
          <w:rFonts w:asciiTheme="minorHAnsi" w:hAnsiTheme="minorHAnsi" w:cstheme="minorHAnsi"/>
          <w:lang w:val="en-GB"/>
        </w:rPr>
        <w:t>General Professional Competence</w:t>
      </w:r>
      <w:r w:rsidR="00C166B9" w:rsidRPr="00474DF6">
        <w:rPr>
          <w:rFonts w:asciiTheme="minorHAnsi" w:hAnsiTheme="minorHAnsi" w:cstheme="minorHAnsi"/>
          <w:lang w:val="en-GB"/>
        </w:rPr>
        <w:t>-1, General Professional Competence-2, Professional Competence-</w:t>
      </w:r>
      <w:r w:rsidRPr="00474DF6">
        <w:rPr>
          <w:rFonts w:asciiTheme="minorHAnsi" w:hAnsiTheme="minorHAnsi" w:cstheme="minorHAnsi"/>
          <w:lang w:val="en-GB"/>
        </w:rPr>
        <w:t xml:space="preserve">1, </w:t>
      </w:r>
      <w:r w:rsidR="0070742B" w:rsidRPr="00474DF6">
        <w:rPr>
          <w:rFonts w:asciiTheme="minorHAnsi" w:hAnsiTheme="minorHAnsi" w:cstheme="minorHAnsi"/>
          <w:lang w:val="en-GB"/>
        </w:rPr>
        <w:t>Professional Competence-2, Professional Competence-3, Professional Competence</w:t>
      </w:r>
      <w:r w:rsidRPr="00474DF6">
        <w:rPr>
          <w:rFonts w:asciiTheme="minorHAnsi" w:hAnsiTheme="minorHAnsi" w:cstheme="minorHAnsi"/>
          <w:lang w:val="en-GB"/>
        </w:rPr>
        <w:t>-4)</w:t>
      </w:r>
    </w:p>
    <w:p w:rsidR="00F41125" w:rsidRPr="00474DF6" w:rsidRDefault="00F41125" w:rsidP="00105215">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 xml:space="preserve">The theorem on the feasibility of a consistent set of sentences, the completeness theorem, the adequacy theorem, </w:t>
      </w:r>
      <w:r w:rsidR="00105215" w:rsidRPr="00474DF6">
        <w:rPr>
          <w:rFonts w:asciiTheme="minorHAnsi" w:hAnsiTheme="minorHAnsi" w:cstheme="minorHAnsi"/>
          <w:lang w:val="en-GB"/>
        </w:rPr>
        <w:t>and the compactness theorem. (Universal Competence</w:t>
      </w:r>
      <w:r w:rsidRPr="00474DF6">
        <w:rPr>
          <w:rFonts w:asciiTheme="minorHAnsi" w:hAnsiTheme="minorHAnsi" w:cstheme="minorHAnsi"/>
          <w:lang w:val="en-GB"/>
        </w:rPr>
        <w:t xml:space="preserve">-1, </w:t>
      </w:r>
      <w:r w:rsidR="00105215" w:rsidRPr="00474DF6">
        <w:rPr>
          <w:rFonts w:asciiTheme="minorHAnsi" w:hAnsiTheme="minorHAnsi" w:cstheme="minorHAnsi"/>
          <w:lang w:val="en-GB"/>
        </w:rPr>
        <w:t>Universal Competence-</w:t>
      </w:r>
      <w:r w:rsidRPr="00474DF6">
        <w:rPr>
          <w:rFonts w:asciiTheme="minorHAnsi" w:hAnsiTheme="minorHAnsi" w:cstheme="minorHAnsi"/>
          <w:lang w:val="en-GB"/>
        </w:rPr>
        <w:t>2</w:t>
      </w:r>
      <w:r w:rsidR="00105215" w:rsidRPr="00474DF6">
        <w:rPr>
          <w:rFonts w:asciiTheme="minorHAnsi" w:hAnsiTheme="minorHAnsi" w:cstheme="minorHAnsi"/>
          <w:lang w:val="en-GB"/>
        </w:rPr>
        <w:t>, Universal Competence-3, Universal Competence</w:t>
      </w:r>
      <w:r w:rsidRPr="00474DF6">
        <w:rPr>
          <w:rFonts w:asciiTheme="minorHAnsi" w:hAnsiTheme="minorHAnsi" w:cstheme="minorHAnsi"/>
          <w:lang w:val="en-GB"/>
        </w:rPr>
        <w:t xml:space="preserve">-5, </w:t>
      </w:r>
      <w:r w:rsidR="0070742B" w:rsidRPr="00474DF6">
        <w:rPr>
          <w:rFonts w:asciiTheme="minorHAnsi" w:hAnsiTheme="minorHAnsi" w:cstheme="minorHAnsi"/>
          <w:lang w:val="en-GB"/>
        </w:rPr>
        <w:t>General Professional Competence-1, General Professional Competence-2, Professional Competence-1, Professional Competence-2, Professional Competence-3, Professional Competence</w:t>
      </w:r>
      <w:r w:rsidRPr="00474DF6">
        <w:rPr>
          <w:rFonts w:asciiTheme="minorHAnsi" w:hAnsiTheme="minorHAnsi" w:cstheme="minorHAnsi"/>
          <w:lang w:val="en-GB"/>
        </w:rPr>
        <w:t>-4)</w:t>
      </w:r>
    </w:p>
    <w:p w:rsidR="00F41125" w:rsidRPr="00474DF6" w:rsidRDefault="00F41125" w:rsidP="00105215">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Expressiveness of pol</w:t>
      </w:r>
      <w:r w:rsidR="00105215" w:rsidRPr="00474DF6">
        <w:rPr>
          <w:rFonts w:asciiTheme="minorHAnsi" w:hAnsiTheme="minorHAnsi" w:cstheme="minorHAnsi"/>
          <w:lang w:val="en-GB"/>
        </w:rPr>
        <w:t>ynomial queries, Chandra-</w:t>
      </w:r>
      <w:proofErr w:type="spellStart"/>
      <w:r w:rsidR="00105215" w:rsidRPr="00474DF6">
        <w:rPr>
          <w:rFonts w:asciiTheme="minorHAnsi" w:hAnsiTheme="minorHAnsi" w:cstheme="minorHAnsi"/>
          <w:lang w:val="en-GB"/>
        </w:rPr>
        <w:t>Harell’</w:t>
      </w:r>
      <w:r w:rsidRPr="00474DF6">
        <w:rPr>
          <w:rFonts w:asciiTheme="minorHAnsi" w:hAnsiTheme="minorHAnsi" w:cstheme="minorHAnsi"/>
          <w:lang w:val="en-GB"/>
        </w:rPr>
        <w:t>s</w:t>
      </w:r>
      <w:proofErr w:type="spellEnd"/>
      <w:r w:rsidRPr="00474DF6">
        <w:rPr>
          <w:rFonts w:asciiTheme="minorHAnsi" w:hAnsiTheme="minorHAnsi" w:cstheme="minorHAnsi"/>
          <w:lang w:val="en-GB"/>
        </w:rPr>
        <w:t xml:space="preserve"> theorem on the </w:t>
      </w:r>
      <w:proofErr w:type="spellStart"/>
      <w:r w:rsidRPr="00474DF6">
        <w:rPr>
          <w:rFonts w:asciiTheme="minorHAnsi" w:hAnsiTheme="minorHAnsi" w:cstheme="minorHAnsi"/>
          <w:lang w:val="en-GB"/>
        </w:rPr>
        <w:t>expressibility</w:t>
      </w:r>
      <w:proofErr w:type="spellEnd"/>
      <w:r w:rsidRPr="00474DF6">
        <w:rPr>
          <w:rFonts w:asciiTheme="minorHAnsi" w:hAnsiTheme="minorHAnsi" w:cstheme="minorHAnsi"/>
          <w:lang w:val="en-GB"/>
        </w:rPr>
        <w:t xml:space="preserve"> of polynomial queries in a signature with linear order. (</w:t>
      </w:r>
      <w:r w:rsidR="00105215"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70742B" w:rsidRPr="00474DF6">
        <w:rPr>
          <w:rFonts w:asciiTheme="minorHAnsi" w:hAnsiTheme="minorHAnsi" w:cstheme="minorHAnsi"/>
          <w:lang w:val="en-GB"/>
        </w:rPr>
        <w:t xml:space="preserve">General Professional Competence-1, General Professional Competence-2, Professional Competence-1, </w:t>
      </w:r>
      <w:r w:rsidR="0070742B" w:rsidRPr="00474DF6">
        <w:rPr>
          <w:rFonts w:asciiTheme="minorHAnsi" w:hAnsiTheme="minorHAnsi" w:cstheme="minorHAnsi"/>
          <w:lang w:val="en-GB"/>
        </w:rPr>
        <w:lastRenderedPageBreak/>
        <w:t>Professional Competence-2, Professional Competence-3, Professional Competence</w:t>
      </w:r>
      <w:r w:rsidRPr="00474DF6">
        <w:rPr>
          <w:rFonts w:asciiTheme="minorHAnsi" w:hAnsiTheme="minorHAnsi" w:cstheme="minorHAnsi"/>
          <w:lang w:val="en-GB"/>
        </w:rPr>
        <w:t>-4)</w:t>
      </w:r>
    </w:p>
    <w:p w:rsidR="00F41125" w:rsidRPr="00474DF6" w:rsidRDefault="00F41125" w:rsidP="00105215">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 xml:space="preserve">The method of resolutions for the logic of predicates, its application. Completeness of the method of resolutions, the </w:t>
      </w:r>
      <w:proofErr w:type="spellStart"/>
      <w:r w:rsidRPr="00474DF6">
        <w:rPr>
          <w:rFonts w:asciiTheme="minorHAnsi" w:hAnsiTheme="minorHAnsi" w:cstheme="minorHAnsi"/>
          <w:lang w:val="en-GB"/>
        </w:rPr>
        <w:t>Erbran</w:t>
      </w:r>
      <w:proofErr w:type="spellEnd"/>
      <w:r w:rsidRPr="00474DF6">
        <w:rPr>
          <w:rFonts w:asciiTheme="minorHAnsi" w:hAnsiTheme="minorHAnsi" w:cstheme="minorHAnsi"/>
          <w:lang w:val="en-GB"/>
        </w:rPr>
        <w:t xml:space="preserve"> universe, semantic trees, the </w:t>
      </w:r>
      <w:proofErr w:type="spellStart"/>
      <w:r w:rsidRPr="00474DF6">
        <w:rPr>
          <w:rFonts w:asciiTheme="minorHAnsi" w:hAnsiTheme="minorHAnsi" w:cstheme="minorHAnsi"/>
          <w:lang w:val="en-GB"/>
        </w:rPr>
        <w:t>Erbran</w:t>
      </w:r>
      <w:proofErr w:type="spellEnd"/>
      <w:r w:rsidRPr="00474DF6">
        <w:rPr>
          <w:rFonts w:asciiTheme="minorHAnsi" w:hAnsiTheme="minorHAnsi" w:cstheme="minorHAnsi"/>
          <w:lang w:val="en-GB"/>
        </w:rPr>
        <w:t xml:space="preserve"> theorem. (</w:t>
      </w:r>
      <w:r w:rsidR="00105215"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105215" w:rsidRPr="00474DF6">
        <w:rPr>
          <w:rFonts w:asciiTheme="minorHAnsi" w:hAnsiTheme="minorHAnsi" w:cstheme="minorHAnsi"/>
          <w:lang w:val="en-GB"/>
        </w:rPr>
        <w:t>General Professional Competence-1, General Professional Competence-2, Professional Competence-1, Professional Competence-2, Professional Competence-3, Professional Competence</w:t>
      </w:r>
      <w:r w:rsidRPr="00474DF6">
        <w:rPr>
          <w:rFonts w:asciiTheme="minorHAnsi" w:hAnsiTheme="minorHAnsi" w:cstheme="minorHAnsi"/>
          <w:lang w:val="en-GB"/>
        </w:rPr>
        <w:t>-4);</w:t>
      </w:r>
    </w:p>
    <w:p w:rsidR="00F41125" w:rsidRPr="00474DF6" w:rsidRDefault="00F41125" w:rsidP="004D626D">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Decomposition of numbers into continued fractions. Approximation of numbers by continued fractions. Periodicity of continued fractions. (</w:t>
      </w:r>
      <w:r w:rsidR="00105215"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105215" w:rsidRPr="00474DF6">
        <w:rPr>
          <w:rFonts w:asciiTheme="minorHAnsi" w:hAnsiTheme="minorHAnsi" w:cstheme="minorHAnsi"/>
          <w:lang w:val="en-GB"/>
        </w:rPr>
        <w:t>General Professional Competence, General Professional Competence-2, Professional Competence-1, Professional Competence-2, Professional Competence-3, Professional Competence</w:t>
      </w:r>
      <w:r w:rsidRPr="00474DF6">
        <w:rPr>
          <w:rFonts w:asciiTheme="minorHAnsi" w:hAnsiTheme="minorHAnsi" w:cstheme="minorHAnsi"/>
          <w:lang w:val="en-GB"/>
        </w:rPr>
        <w:t>-4)</w:t>
      </w:r>
    </w:p>
    <w:p w:rsidR="00F41125" w:rsidRPr="00474DF6" w:rsidRDefault="00F41125" w:rsidP="004D626D">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Riemann zeta-function, its properties and applications. (</w:t>
      </w:r>
      <w:r w:rsidR="00105215"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70742B" w:rsidRPr="00474DF6">
        <w:rPr>
          <w:rFonts w:asciiTheme="minorHAnsi" w:hAnsiTheme="minorHAnsi" w:cstheme="minorHAnsi"/>
          <w:lang w:val="en-GB"/>
        </w:rPr>
        <w:t>General Professional Competence-1, General Professional Competence-2, Professional Competence</w:t>
      </w:r>
      <w:r w:rsidR="00105215" w:rsidRPr="00474DF6">
        <w:rPr>
          <w:rFonts w:asciiTheme="minorHAnsi" w:hAnsiTheme="minorHAnsi" w:cstheme="minorHAnsi"/>
          <w:lang w:val="en-GB"/>
        </w:rPr>
        <w:t>-1</w:t>
      </w:r>
      <w:r w:rsidR="0070742B" w:rsidRPr="00474DF6">
        <w:rPr>
          <w:rFonts w:asciiTheme="minorHAnsi" w:hAnsiTheme="minorHAnsi" w:cstheme="minorHAnsi"/>
          <w:lang w:val="en-GB"/>
        </w:rPr>
        <w:t>, Professional Competence-2, Professional Competence-3, Professional Competence</w:t>
      </w:r>
      <w:r w:rsidRPr="00474DF6">
        <w:rPr>
          <w:rFonts w:asciiTheme="minorHAnsi" w:hAnsiTheme="minorHAnsi" w:cstheme="minorHAnsi"/>
          <w:lang w:val="en-GB"/>
        </w:rPr>
        <w:t>-4)</w:t>
      </w:r>
    </w:p>
    <w:p w:rsidR="00F41125" w:rsidRPr="00474DF6" w:rsidRDefault="00F41125" w:rsidP="004D626D">
      <w:pPr>
        <w:pStyle w:val="a4"/>
        <w:numPr>
          <w:ilvl w:val="0"/>
          <w:numId w:val="12"/>
        </w:numPr>
        <w:ind w:left="357" w:hanging="357"/>
        <w:rPr>
          <w:rFonts w:asciiTheme="minorHAnsi" w:hAnsiTheme="minorHAnsi" w:cstheme="minorHAnsi"/>
          <w:lang w:val="en-GB"/>
        </w:rPr>
      </w:pPr>
      <w:r w:rsidRPr="00474DF6">
        <w:rPr>
          <w:rFonts w:asciiTheme="minorHAnsi" w:hAnsiTheme="minorHAnsi" w:cstheme="minorHAnsi"/>
          <w:lang w:val="en-GB"/>
        </w:rPr>
        <w:t>Euler's theorem and Fermat's theorem. (</w:t>
      </w:r>
      <w:r w:rsidR="00105215"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4D626D" w:rsidRPr="00474DF6">
        <w:rPr>
          <w:rFonts w:asciiTheme="minorHAnsi" w:hAnsiTheme="minorHAnsi" w:cstheme="minorHAnsi"/>
          <w:lang w:val="en-GB"/>
        </w:rPr>
        <w:t>General Professional Competence-1, General Professional Competence</w:t>
      </w:r>
      <w:r w:rsidRPr="00474DF6">
        <w:rPr>
          <w:rFonts w:asciiTheme="minorHAnsi" w:hAnsiTheme="minorHAnsi" w:cstheme="minorHAnsi"/>
          <w:lang w:val="en-GB"/>
        </w:rPr>
        <w:t>-2</w:t>
      </w:r>
      <w:r w:rsidR="004D626D" w:rsidRPr="00474DF6">
        <w:rPr>
          <w:rFonts w:asciiTheme="minorHAnsi" w:hAnsiTheme="minorHAnsi" w:cstheme="minorHAnsi"/>
          <w:lang w:val="en-GB"/>
        </w:rPr>
        <w:t>, Professional Competence</w:t>
      </w:r>
      <w:r w:rsidRPr="00474DF6">
        <w:rPr>
          <w:rFonts w:asciiTheme="minorHAnsi" w:hAnsiTheme="minorHAnsi" w:cstheme="minorHAnsi"/>
          <w:lang w:val="en-GB"/>
        </w:rPr>
        <w:t xml:space="preserve">-1 </w:t>
      </w:r>
      <w:r w:rsidR="004D626D" w:rsidRPr="00474DF6">
        <w:rPr>
          <w:rFonts w:asciiTheme="minorHAnsi" w:hAnsiTheme="minorHAnsi" w:cstheme="minorHAnsi"/>
          <w:lang w:val="en-GB"/>
        </w:rPr>
        <w:t>Professional Competence</w:t>
      </w:r>
      <w:r w:rsidRPr="00474DF6">
        <w:rPr>
          <w:rFonts w:asciiTheme="minorHAnsi" w:hAnsiTheme="minorHAnsi" w:cstheme="minorHAnsi"/>
          <w:lang w:val="en-GB"/>
        </w:rPr>
        <w:t>-2</w:t>
      </w:r>
      <w:r w:rsidR="004D626D" w:rsidRPr="00474DF6">
        <w:rPr>
          <w:rFonts w:asciiTheme="minorHAnsi" w:hAnsiTheme="minorHAnsi" w:cstheme="minorHAnsi"/>
          <w:lang w:val="en-GB"/>
        </w:rPr>
        <w:t>, Professional Competence</w:t>
      </w:r>
      <w:r w:rsidRPr="00474DF6">
        <w:rPr>
          <w:rFonts w:asciiTheme="minorHAnsi" w:hAnsiTheme="minorHAnsi" w:cstheme="minorHAnsi"/>
          <w:lang w:val="en-GB"/>
        </w:rPr>
        <w:t xml:space="preserve">-3 </w:t>
      </w:r>
      <w:r w:rsidR="004D626D" w:rsidRPr="00474DF6">
        <w:rPr>
          <w:rFonts w:asciiTheme="minorHAnsi" w:hAnsiTheme="minorHAnsi" w:cstheme="minorHAnsi"/>
          <w:lang w:val="en-GB"/>
        </w:rPr>
        <w:t>Professional Competence</w:t>
      </w:r>
      <w:r w:rsidRPr="00474DF6">
        <w:rPr>
          <w:rFonts w:asciiTheme="minorHAnsi" w:hAnsiTheme="minorHAnsi" w:cstheme="minorHAnsi"/>
          <w:lang w:val="en-GB"/>
        </w:rPr>
        <w:t>-4)</w:t>
      </w:r>
    </w:p>
    <w:p w:rsidR="00020D9E" w:rsidRPr="00474DF6" w:rsidRDefault="00F41125" w:rsidP="004D626D">
      <w:pPr>
        <w:pStyle w:val="a4"/>
        <w:numPr>
          <w:ilvl w:val="0"/>
          <w:numId w:val="12"/>
        </w:numPr>
        <w:ind w:left="357" w:hanging="357"/>
        <w:rPr>
          <w:rFonts w:asciiTheme="minorHAnsi" w:hAnsiTheme="minorHAnsi" w:cstheme="minorHAnsi"/>
          <w:lang w:val="en-GB"/>
        </w:rPr>
      </w:pPr>
      <w:proofErr w:type="spellStart"/>
      <w:r w:rsidRPr="00474DF6">
        <w:rPr>
          <w:rFonts w:asciiTheme="minorHAnsi" w:hAnsiTheme="minorHAnsi" w:cstheme="minorHAnsi"/>
          <w:lang w:val="en-GB"/>
        </w:rPr>
        <w:t>Liouville</w:t>
      </w:r>
      <w:proofErr w:type="spellEnd"/>
      <w:r w:rsidRPr="00474DF6">
        <w:rPr>
          <w:rFonts w:asciiTheme="minorHAnsi" w:hAnsiTheme="minorHAnsi" w:cstheme="minorHAnsi"/>
          <w:lang w:val="en-GB"/>
        </w:rPr>
        <w:t xml:space="preserve"> numbers. Algebraic numbers, their properties. (</w:t>
      </w:r>
      <w:r w:rsidR="004D626D" w:rsidRPr="00474DF6">
        <w:rPr>
          <w:rFonts w:asciiTheme="minorHAnsi" w:hAnsiTheme="minorHAnsi" w:cstheme="minorHAnsi"/>
          <w:lang w:val="en-GB"/>
        </w:rPr>
        <w:t>Universal Competence-1, Universal Competence-2, Universal Competence-3, Universal Competence-5</w:t>
      </w:r>
      <w:r w:rsidRPr="00474DF6">
        <w:rPr>
          <w:rFonts w:asciiTheme="minorHAnsi" w:hAnsiTheme="minorHAnsi" w:cstheme="minorHAnsi"/>
          <w:lang w:val="en-GB"/>
        </w:rPr>
        <w:t xml:space="preserve">, </w:t>
      </w:r>
      <w:r w:rsidR="0070742B" w:rsidRPr="00474DF6">
        <w:rPr>
          <w:rFonts w:asciiTheme="minorHAnsi" w:hAnsiTheme="minorHAnsi" w:cstheme="minorHAnsi"/>
          <w:lang w:val="en-GB"/>
        </w:rPr>
        <w:t>General Professional Competence-1, Ge</w:t>
      </w:r>
      <w:r w:rsidR="007C594A">
        <w:rPr>
          <w:rFonts w:asciiTheme="minorHAnsi" w:hAnsiTheme="minorHAnsi" w:cstheme="minorHAnsi"/>
          <w:lang w:val="en-GB"/>
        </w:rPr>
        <w:t>neral Professional Competence-2, Professional Competence</w:t>
      </w:r>
      <w:r w:rsidR="0070742B" w:rsidRPr="00474DF6">
        <w:rPr>
          <w:rFonts w:asciiTheme="minorHAnsi" w:hAnsiTheme="minorHAnsi" w:cstheme="minorHAnsi"/>
          <w:lang w:val="en-GB"/>
        </w:rPr>
        <w:t>-1, Professional Competence-2, Professional Competence-3, Professional Competence</w:t>
      </w:r>
      <w:r w:rsidRPr="00474DF6">
        <w:rPr>
          <w:rFonts w:asciiTheme="minorHAnsi" w:hAnsiTheme="minorHAnsi" w:cstheme="minorHAnsi"/>
          <w:lang w:val="en-GB"/>
        </w:rPr>
        <w:t>-4)</w:t>
      </w:r>
    </w:p>
    <w:p w:rsidR="00F41125" w:rsidRPr="00474DF6" w:rsidRDefault="00F41125" w:rsidP="006F526E">
      <w:pPr>
        <w:rPr>
          <w:rFonts w:asciiTheme="minorHAnsi" w:hAnsiTheme="minorHAnsi" w:cstheme="minorHAnsi"/>
          <w:lang w:val="en-GB"/>
        </w:rPr>
      </w:pPr>
    </w:p>
    <w:p w:rsidR="00474DF6" w:rsidRPr="00474DF6" w:rsidRDefault="00474DF6" w:rsidP="006F526E">
      <w:pPr>
        <w:rPr>
          <w:rFonts w:asciiTheme="minorHAnsi" w:hAnsiTheme="minorHAnsi" w:cstheme="minorHAnsi"/>
          <w:b/>
          <w:bCs/>
          <w:lang w:val="en-GB"/>
        </w:rPr>
      </w:pPr>
      <w:r w:rsidRPr="00474DF6">
        <w:rPr>
          <w:rFonts w:asciiTheme="minorHAnsi" w:hAnsiTheme="minorHAnsi" w:cstheme="minorHAnsi"/>
          <w:b/>
          <w:bCs/>
          <w:lang w:val="en-GB"/>
        </w:rPr>
        <w:t>Databases, information and reference systems and search systems</w:t>
      </w:r>
    </w:p>
    <w:p w:rsidR="00474DF6" w:rsidRPr="00474DF6" w:rsidRDefault="00474DF6" w:rsidP="00474DF6">
      <w:pPr>
        <w:pStyle w:val="a4"/>
        <w:numPr>
          <w:ilvl w:val="0"/>
          <w:numId w:val="15"/>
        </w:numPr>
        <w:rPr>
          <w:rFonts w:asciiTheme="minorHAnsi" w:hAnsiTheme="minorHAnsi" w:cstheme="minorHAnsi"/>
          <w:lang w:val="en-GB"/>
        </w:rPr>
      </w:pPr>
      <w:r w:rsidRPr="00474DF6">
        <w:rPr>
          <w:rFonts w:asciiTheme="minorHAnsi" w:hAnsiTheme="minorHAnsi" w:cstheme="minorHAnsi"/>
          <w:lang w:val="en-GB"/>
        </w:rPr>
        <w:t>The official Internet portal of legal information. – Available at http://pravo.gov.ru/, free. – Title from the screen.</w:t>
      </w:r>
    </w:p>
    <w:p w:rsidR="00474DF6" w:rsidRPr="00474DF6" w:rsidRDefault="00474DF6" w:rsidP="00474DF6">
      <w:pPr>
        <w:pStyle w:val="a4"/>
        <w:numPr>
          <w:ilvl w:val="0"/>
          <w:numId w:val="15"/>
        </w:numPr>
        <w:rPr>
          <w:rFonts w:asciiTheme="minorHAnsi" w:hAnsiTheme="minorHAnsi" w:cstheme="minorHAnsi"/>
          <w:lang w:val="en-GB"/>
        </w:rPr>
      </w:pPr>
      <w:r w:rsidRPr="00474DF6">
        <w:rPr>
          <w:rFonts w:asciiTheme="minorHAnsi" w:hAnsiTheme="minorHAnsi" w:cstheme="minorHAnsi"/>
          <w:lang w:val="en-GB"/>
        </w:rPr>
        <w:t xml:space="preserve">Portal of information and educational resources of </w:t>
      </w:r>
      <w:proofErr w:type="spellStart"/>
      <w:r w:rsidRPr="00474DF6">
        <w:rPr>
          <w:rFonts w:asciiTheme="minorHAnsi" w:hAnsiTheme="minorHAnsi" w:cstheme="minorHAnsi"/>
          <w:lang w:val="en-GB"/>
        </w:rPr>
        <w:t>UrFU</w:t>
      </w:r>
      <w:proofErr w:type="spellEnd"/>
      <w:r w:rsidRPr="00474DF6">
        <w:rPr>
          <w:rFonts w:asciiTheme="minorHAnsi" w:hAnsiTheme="minorHAnsi" w:cstheme="minorHAnsi"/>
          <w:lang w:val="en-GB"/>
        </w:rPr>
        <w:t>. - Available at http://study.urfu.ni/info/</w:t>
      </w:r>
      <w:proofErr w:type="gramStart"/>
      <w:r w:rsidRPr="00474DF6">
        <w:rPr>
          <w:rFonts w:asciiTheme="minorHAnsi" w:hAnsiTheme="minorHAnsi" w:cstheme="minorHAnsi"/>
          <w:lang w:val="en-GB"/>
        </w:rPr>
        <w:t>;</w:t>
      </w:r>
      <w:proofErr w:type="gramEnd"/>
      <w:r w:rsidRPr="00474DF6">
        <w:rPr>
          <w:rFonts w:asciiTheme="minorHAnsi" w:hAnsiTheme="minorHAnsi" w:cstheme="minorHAnsi"/>
          <w:lang w:val="en-GB"/>
        </w:rPr>
        <w:t xml:space="preserve"> free. – Title from the screen.</w:t>
      </w:r>
    </w:p>
    <w:p w:rsidR="00474DF6" w:rsidRPr="00474DF6" w:rsidRDefault="00474DF6" w:rsidP="00474DF6">
      <w:pPr>
        <w:pStyle w:val="a4"/>
        <w:numPr>
          <w:ilvl w:val="0"/>
          <w:numId w:val="15"/>
        </w:numPr>
        <w:rPr>
          <w:rFonts w:asciiTheme="minorHAnsi" w:hAnsiTheme="minorHAnsi" w:cstheme="minorHAnsi"/>
          <w:lang w:val="en-GB"/>
        </w:rPr>
      </w:pPr>
      <w:r w:rsidRPr="00474DF6">
        <w:rPr>
          <w:rFonts w:asciiTheme="minorHAnsi" w:hAnsiTheme="minorHAnsi" w:cstheme="minorHAnsi"/>
          <w:lang w:val="en-GB"/>
        </w:rPr>
        <w:t>Electronic base of the regulatory documents of GOSTEXPERT, - Available at http://gostexpert.ru/, free, - Title from the screen.</w:t>
      </w:r>
    </w:p>
    <w:p w:rsidR="00474DF6" w:rsidRPr="00474DF6" w:rsidRDefault="00474DF6" w:rsidP="00474DF6">
      <w:pPr>
        <w:pStyle w:val="a4"/>
        <w:numPr>
          <w:ilvl w:val="0"/>
          <w:numId w:val="15"/>
        </w:numPr>
        <w:rPr>
          <w:rFonts w:asciiTheme="minorHAnsi" w:hAnsiTheme="minorHAnsi" w:cstheme="minorHAnsi"/>
          <w:lang w:val="en-GB"/>
        </w:rPr>
      </w:pPr>
      <w:r w:rsidRPr="00474DF6">
        <w:rPr>
          <w:rFonts w:asciiTheme="minorHAnsi" w:hAnsiTheme="minorHAnsi" w:cstheme="minorHAnsi"/>
          <w:lang w:val="en-GB"/>
        </w:rPr>
        <w:t xml:space="preserve">Search engines: </w:t>
      </w:r>
      <w:hyperlink r:id="rId5" w:history="1">
        <w:r w:rsidRPr="00474DF6">
          <w:rPr>
            <w:rStyle w:val="a6"/>
            <w:rFonts w:asciiTheme="minorHAnsi" w:hAnsiTheme="minorHAnsi" w:cstheme="minorHAnsi"/>
            <w:lang w:val="en-GB"/>
          </w:rPr>
          <w:t>www.yandex.ru</w:t>
        </w:r>
      </w:hyperlink>
      <w:r w:rsidRPr="00474DF6">
        <w:rPr>
          <w:rFonts w:asciiTheme="minorHAnsi" w:hAnsiTheme="minorHAnsi" w:cstheme="minorHAnsi"/>
          <w:lang w:val="en-GB"/>
        </w:rPr>
        <w:t>, google.ru, www.rambler.ru,</w:t>
      </w:r>
    </w:p>
    <w:p w:rsidR="00474DF6" w:rsidRPr="00474DF6" w:rsidRDefault="00474DF6" w:rsidP="006F526E">
      <w:pPr>
        <w:rPr>
          <w:rFonts w:asciiTheme="minorHAnsi" w:hAnsiTheme="minorHAnsi" w:cstheme="minorHAnsi"/>
          <w:lang w:val="en-GB"/>
        </w:rPr>
      </w:pPr>
    </w:p>
    <w:sectPr w:rsidR="00474DF6" w:rsidRPr="00474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1A5"/>
    <w:multiLevelType w:val="hybridMultilevel"/>
    <w:tmpl w:val="8A14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117"/>
    <w:multiLevelType w:val="hybridMultilevel"/>
    <w:tmpl w:val="F2EE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6380"/>
    <w:multiLevelType w:val="hybridMultilevel"/>
    <w:tmpl w:val="06A06244"/>
    <w:lvl w:ilvl="0" w:tplc="4BCC395E">
      <w:numFmt w:val="bullet"/>
      <w:lvlText w:val="-"/>
      <w:lvlJc w:val="left"/>
      <w:pPr>
        <w:ind w:left="360" w:hanging="360"/>
      </w:pPr>
      <w:rPr>
        <w:rFonts w:ascii="Calibri" w:eastAsia="Courier New"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7E0A"/>
    <w:multiLevelType w:val="hybridMultilevel"/>
    <w:tmpl w:val="89BEDC82"/>
    <w:lvl w:ilvl="0" w:tplc="A3CEC900">
      <w:numFmt w:val="bullet"/>
      <w:lvlText w:val="•"/>
      <w:lvlJc w:val="left"/>
      <w:pPr>
        <w:ind w:left="720" w:hanging="360"/>
      </w:pPr>
      <w:rPr>
        <w:rFonts w:ascii="Calibri" w:eastAsia="Courier New"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F6AA7"/>
    <w:multiLevelType w:val="hybridMultilevel"/>
    <w:tmpl w:val="BA2A66EE"/>
    <w:lvl w:ilvl="0" w:tplc="A3CEC900">
      <w:numFmt w:val="bullet"/>
      <w:lvlText w:val="•"/>
      <w:lvlJc w:val="left"/>
      <w:pPr>
        <w:ind w:left="720" w:hanging="360"/>
      </w:pPr>
      <w:rPr>
        <w:rFonts w:ascii="Calibri" w:eastAsia="Courier New"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91737"/>
    <w:multiLevelType w:val="hybridMultilevel"/>
    <w:tmpl w:val="9EA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77714"/>
    <w:multiLevelType w:val="hybridMultilevel"/>
    <w:tmpl w:val="34F6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340C9"/>
    <w:multiLevelType w:val="hybridMultilevel"/>
    <w:tmpl w:val="1E96B4B8"/>
    <w:lvl w:ilvl="0" w:tplc="4BCC395E">
      <w:numFmt w:val="bullet"/>
      <w:lvlText w:val="-"/>
      <w:lvlJc w:val="left"/>
      <w:pPr>
        <w:ind w:left="360" w:hanging="360"/>
      </w:pPr>
      <w:rPr>
        <w:rFonts w:ascii="Calibri" w:eastAsia="Courier New"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64CF"/>
    <w:multiLevelType w:val="hybridMultilevel"/>
    <w:tmpl w:val="3F0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2EFB"/>
    <w:multiLevelType w:val="hybridMultilevel"/>
    <w:tmpl w:val="9796C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C2472"/>
    <w:multiLevelType w:val="hybridMultilevel"/>
    <w:tmpl w:val="2E26B7D2"/>
    <w:lvl w:ilvl="0" w:tplc="4BCC395E">
      <w:numFmt w:val="bullet"/>
      <w:lvlText w:val="-"/>
      <w:lvlJc w:val="left"/>
      <w:pPr>
        <w:ind w:left="360" w:hanging="360"/>
      </w:pPr>
      <w:rPr>
        <w:rFonts w:ascii="Calibri" w:eastAsia="Courier New"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05029"/>
    <w:multiLevelType w:val="hybridMultilevel"/>
    <w:tmpl w:val="5FBC3494"/>
    <w:lvl w:ilvl="0" w:tplc="A3CEC900">
      <w:numFmt w:val="bullet"/>
      <w:lvlText w:val="•"/>
      <w:lvlJc w:val="left"/>
      <w:pPr>
        <w:ind w:left="720" w:hanging="360"/>
      </w:pPr>
      <w:rPr>
        <w:rFonts w:ascii="Calibri" w:eastAsia="Courier New" w:hAnsi="Calibri" w:cstheme="minorHAnsi" w:hint="default"/>
      </w:rPr>
    </w:lvl>
    <w:lvl w:ilvl="1" w:tplc="745A1238">
      <w:numFmt w:val="bullet"/>
      <w:lvlText w:val=""/>
      <w:lvlJc w:val="left"/>
      <w:pPr>
        <w:ind w:left="1440" w:hanging="360"/>
      </w:pPr>
      <w:rPr>
        <w:rFonts w:ascii="Symbol" w:eastAsia="Courier New"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174D"/>
    <w:multiLevelType w:val="hybridMultilevel"/>
    <w:tmpl w:val="BCB4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93D12"/>
    <w:multiLevelType w:val="hybridMultilevel"/>
    <w:tmpl w:val="3392E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8289A"/>
    <w:multiLevelType w:val="hybridMultilevel"/>
    <w:tmpl w:val="BE8C9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5"/>
  </w:num>
  <w:num w:numId="5">
    <w:abstractNumId w:val="8"/>
  </w:num>
  <w:num w:numId="6">
    <w:abstractNumId w:val="4"/>
  </w:num>
  <w:num w:numId="7">
    <w:abstractNumId w:val="7"/>
  </w:num>
  <w:num w:numId="8">
    <w:abstractNumId w:val="2"/>
  </w:num>
  <w:num w:numId="9">
    <w:abstractNumId w:val="13"/>
  </w:num>
  <w:num w:numId="10">
    <w:abstractNumId w:val="9"/>
  </w:num>
  <w:num w:numId="11">
    <w:abstractNumId w:val="0"/>
  </w:num>
  <w:num w:numId="12">
    <w:abstractNumId w:val="12"/>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6E"/>
    <w:rsid w:val="00020D9E"/>
    <w:rsid w:val="0005679F"/>
    <w:rsid w:val="00105215"/>
    <w:rsid w:val="0011523A"/>
    <w:rsid w:val="0013421B"/>
    <w:rsid w:val="00170DAC"/>
    <w:rsid w:val="00193C7E"/>
    <w:rsid w:val="00226C8A"/>
    <w:rsid w:val="0025126C"/>
    <w:rsid w:val="003958EB"/>
    <w:rsid w:val="00474DF6"/>
    <w:rsid w:val="004B154B"/>
    <w:rsid w:val="004D626D"/>
    <w:rsid w:val="00576700"/>
    <w:rsid w:val="005A44FA"/>
    <w:rsid w:val="005E38C6"/>
    <w:rsid w:val="006F526E"/>
    <w:rsid w:val="0070742B"/>
    <w:rsid w:val="007C594A"/>
    <w:rsid w:val="00843A56"/>
    <w:rsid w:val="0086389B"/>
    <w:rsid w:val="008E7FEF"/>
    <w:rsid w:val="00996F9D"/>
    <w:rsid w:val="009E653C"/>
    <w:rsid w:val="00A86D26"/>
    <w:rsid w:val="00B71DB3"/>
    <w:rsid w:val="00C10480"/>
    <w:rsid w:val="00C166B9"/>
    <w:rsid w:val="00C41D74"/>
    <w:rsid w:val="00D81DC7"/>
    <w:rsid w:val="00E12F9B"/>
    <w:rsid w:val="00E85D3B"/>
    <w:rsid w:val="00E94063"/>
    <w:rsid w:val="00F41125"/>
    <w:rsid w:val="00F5703D"/>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9C609-CC3E-4C4A-AB9B-7AFD0BE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526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F526E"/>
    <w:rPr>
      <w:rFonts w:ascii="Times New Roman" w:eastAsia="Times New Roman" w:hAnsi="Times New Roman" w:cs="Times New Roman"/>
      <w:shd w:val="clear" w:color="auto" w:fill="FFFFFF"/>
    </w:rPr>
  </w:style>
  <w:style w:type="paragraph" w:customStyle="1" w:styleId="1">
    <w:name w:val="Основной текст1"/>
    <w:basedOn w:val="a"/>
    <w:link w:val="a3"/>
    <w:rsid w:val="006F526E"/>
    <w:pPr>
      <w:shd w:val="clear" w:color="auto" w:fill="FFFFFF"/>
      <w:spacing w:before="240" w:line="277" w:lineRule="exact"/>
      <w:ind w:hanging="420"/>
      <w:jc w:val="center"/>
    </w:pPr>
    <w:rPr>
      <w:rFonts w:ascii="Times New Roman" w:eastAsia="Times New Roman" w:hAnsi="Times New Roman" w:cs="Times New Roman"/>
      <w:color w:val="auto"/>
      <w:sz w:val="22"/>
      <w:szCs w:val="22"/>
      <w:lang w:eastAsia="en-US" w:bidi="ar-SA"/>
    </w:rPr>
  </w:style>
  <w:style w:type="character" w:customStyle="1" w:styleId="10pt">
    <w:name w:val="Основной текст + 10 pt"/>
    <w:basedOn w:val="a3"/>
    <w:rsid w:val="006F526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4">
    <w:name w:val="List Paragraph"/>
    <w:basedOn w:val="a"/>
    <w:uiPriority w:val="34"/>
    <w:qFormat/>
    <w:rsid w:val="006F526E"/>
    <w:pPr>
      <w:ind w:left="720"/>
      <w:contextualSpacing/>
    </w:pPr>
  </w:style>
  <w:style w:type="character" w:customStyle="1" w:styleId="2">
    <w:name w:val="Подпись к таблице (2)_"/>
    <w:basedOn w:val="a0"/>
    <w:link w:val="20"/>
    <w:rsid w:val="004B154B"/>
    <w:rPr>
      <w:rFonts w:ascii="Times New Roman" w:eastAsia="Times New Roman" w:hAnsi="Times New Roman" w:cs="Times New Roman"/>
      <w:b/>
      <w:bCs/>
      <w:sz w:val="19"/>
      <w:szCs w:val="19"/>
      <w:shd w:val="clear" w:color="auto" w:fill="FFFFFF"/>
    </w:rPr>
  </w:style>
  <w:style w:type="character" w:customStyle="1" w:styleId="212pt">
    <w:name w:val="Подпись к таблице (2) + 12 pt"/>
    <w:aliases w:val="Не полужирный"/>
    <w:basedOn w:val="2"/>
    <w:rsid w:val="004B154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Подпись к таблице (2)"/>
    <w:basedOn w:val="a"/>
    <w:link w:val="2"/>
    <w:rsid w:val="004B154B"/>
    <w:pPr>
      <w:shd w:val="clear" w:color="auto" w:fill="FFFFFF"/>
      <w:spacing w:line="317" w:lineRule="exact"/>
      <w:ind w:hanging="560"/>
    </w:pPr>
    <w:rPr>
      <w:rFonts w:ascii="Times New Roman" w:eastAsia="Times New Roman" w:hAnsi="Times New Roman" w:cs="Times New Roman"/>
      <w:b/>
      <w:bCs/>
      <w:color w:val="auto"/>
      <w:sz w:val="19"/>
      <w:szCs w:val="19"/>
      <w:lang w:eastAsia="en-US" w:bidi="ar-SA"/>
    </w:rPr>
  </w:style>
  <w:style w:type="character" w:customStyle="1" w:styleId="a5">
    <w:name w:val="Основной текст + Полужирный"/>
    <w:basedOn w:val="a3"/>
    <w:rsid w:val="004B154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8">
    <w:name w:val="Основной текст + 8"/>
    <w:aliases w:val="5 pt,Основной текст + 9,Полужирный,Курсив,Интервал -1 pt,Основной текст + Calibri,11"/>
    <w:basedOn w:val="a3"/>
    <w:rsid w:val="0057670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styleId="a6">
    <w:name w:val="Hyperlink"/>
    <w:basedOn w:val="a0"/>
    <w:uiPriority w:val="99"/>
    <w:unhideWhenUsed/>
    <w:rsid w:val="00474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22</cp:revision>
  <dcterms:created xsi:type="dcterms:W3CDTF">2017-09-03T14:47:00Z</dcterms:created>
  <dcterms:modified xsi:type="dcterms:W3CDTF">2017-10-20T16:35:00Z</dcterms:modified>
</cp:coreProperties>
</file>