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319" w:rsidRDefault="00080B16" w:rsidP="00080B16">
      <w:pPr>
        <w:spacing w:after="0" w:line="240" w:lineRule="auto"/>
        <w:jc w:val="center"/>
        <w:rPr>
          <w:rStyle w:val="1"/>
          <w:rFonts w:asciiTheme="minorHAnsi" w:eastAsiaTheme="minorHAnsi" w:hAnsiTheme="minorHAnsi" w:cstheme="minorHAnsi"/>
          <w:b/>
          <w:lang w:val="en-GB"/>
        </w:rPr>
      </w:pPr>
      <w:r w:rsidRPr="00080B16">
        <w:rPr>
          <w:rStyle w:val="1"/>
          <w:rFonts w:asciiTheme="minorHAnsi" w:eastAsiaTheme="minorHAnsi" w:hAnsiTheme="minorHAnsi" w:cstheme="minorHAnsi"/>
          <w:b/>
          <w:lang w:val="en-GB"/>
        </w:rPr>
        <w:t>CONDENSED MATTER PHYSICS</w:t>
      </w:r>
      <w:bookmarkStart w:id="0" w:name="_GoBack"/>
      <w:bookmarkEnd w:id="0"/>
    </w:p>
    <w:p w:rsidR="00080B16" w:rsidRPr="00080B16" w:rsidRDefault="00080B16" w:rsidP="00080B16">
      <w:pPr>
        <w:spacing w:after="0" w:line="240" w:lineRule="auto"/>
        <w:jc w:val="center"/>
        <w:rPr>
          <w:rFonts w:cstheme="minorHAnsi"/>
          <w:b/>
          <w:lang w:val="en-GB"/>
        </w:rPr>
      </w:pPr>
    </w:p>
    <w:p w:rsidR="000C4319" w:rsidRPr="00AF5851" w:rsidRDefault="000C4319" w:rsidP="000C4319">
      <w:pPr>
        <w:spacing w:after="0" w:line="240" w:lineRule="auto"/>
        <w:rPr>
          <w:rFonts w:cstheme="minorHAnsi"/>
          <w:b/>
          <w:bCs/>
          <w:lang w:val="en-GB"/>
        </w:rPr>
      </w:pPr>
      <w:r w:rsidRPr="00AF5851">
        <w:rPr>
          <w:rFonts w:cstheme="minorHAnsi"/>
          <w:b/>
          <w:bCs/>
          <w:lang w:val="en-GB"/>
        </w:rPr>
        <w:t>1. GENERAL CHARACTERISTICS OF THE DISCIPLINE</w:t>
      </w:r>
    </w:p>
    <w:p w:rsidR="000C4319" w:rsidRPr="00AF5851" w:rsidRDefault="000C4319" w:rsidP="000C4319">
      <w:pPr>
        <w:spacing w:after="0" w:line="240" w:lineRule="auto"/>
        <w:rPr>
          <w:rFonts w:cstheme="minorHAnsi"/>
          <w:lang w:val="en-GB"/>
        </w:rPr>
      </w:pPr>
    </w:p>
    <w:p w:rsidR="000C4319" w:rsidRPr="00AF5851" w:rsidRDefault="000C4319" w:rsidP="000C4319">
      <w:pPr>
        <w:spacing w:after="0" w:line="240" w:lineRule="auto"/>
        <w:ind w:firstLine="708"/>
        <w:jc w:val="both"/>
        <w:rPr>
          <w:rFonts w:cstheme="minorHAnsi"/>
          <w:lang w:val="en-GB"/>
        </w:rPr>
      </w:pPr>
      <w:r w:rsidRPr="00AF5851">
        <w:rPr>
          <w:rFonts w:cstheme="minorHAnsi"/>
          <w:lang w:val="en-GB"/>
        </w:rPr>
        <w:t>The discipline programme is compiled in accordance with the Federal State Standards of Higher Education</w:t>
      </w:r>
    </w:p>
    <w:p w:rsidR="000C4319" w:rsidRPr="00AF5851" w:rsidRDefault="000C4319" w:rsidP="000C4319">
      <w:pPr>
        <w:spacing w:after="0" w:line="240" w:lineRule="auto"/>
        <w:rPr>
          <w:rFonts w:cstheme="minorHAnsi"/>
          <w:lang w:val="en-GB"/>
        </w:rPr>
      </w:pPr>
    </w:p>
    <w:tbl>
      <w:tblPr>
        <w:tblW w:w="9388" w:type="dxa"/>
        <w:tblLayout w:type="fixed"/>
        <w:tblCellMar>
          <w:left w:w="10" w:type="dxa"/>
          <w:right w:w="10" w:type="dxa"/>
        </w:tblCellMar>
        <w:tblLook w:val="04A0" w:firstRow="1" w:lastRow="0" w:firstColumn="1" w:lastColumn="0" w:noHBand="0" w:noVBand="1"/>
      </w:tblPr>
      <w:tblGrid>
        <w:gridCol w:w="1696"/>
        <w:gridCol w:w="3969"/>
        <w:gridCol w:w="1985"/>
        <w:gridCol w:w="1738"/>
      </w:tblGrid>
      <w:tr w:rsidR="000C4319" w:rsidRPr="00080B16" w:rsidTr="00A96381">
        <w:tc>
          <w:tcPr>
            <w:tcW w:w="1696" w:type="dxa"/>
            <w:vMerge w:val="restart"/>
            <w:tcBorders>
              <w:top w:val="single" w:sz="4" w:space="0" w:color="auto"/>
              <w:left w:val="single" w:sz="4" w:space="0" w:color="auto"/>
            </w:tcBorders>
            <w:shd w:val="clear" w:color="auto" w:fill="FFFFFF"/>
          </w:tcPr>
          <w:p w:rsidR="000C4319" w:rsidRPr="00AF5851" w:rsidRDefault="000C4319" w:rsidP="00A96381">
            <w:pPr>
              <w:spacing w:after="0" w:line="240" w:lineRule="auto"/>
              <w:jc w:val="both"/>
              <w:rPr>
                <w:rFonts w:cstheme="minorHAnsi"/>
                <w:lang w:val="en-GB"/>
              </w:rPr>
            </w:pPr>
            <w:r w:rsidRPr="00AF5851">
              <w:rPr>
                <w:rStyle w:val="1"/>
                <w:rFonts w:asciiTheme="minorHAnsi" w:eastAsiaTheme="minorHAnsi" w:hAnsiTheme="minorHAnsi" w:cstheme="minorHAnsi"/>
                <w:lang w:val="en-GB"/>
              </w:rPr>
              <w:t>Code of major</w:t>
            </w:r>
          </w:p>
        </w:tc>
        <w:tc>
          <w:tcPr>
            <w:tcW w:w="3969" w:type="dxa"/>
            <w:vMerge w:val="restart"/>
            <w:tcBorders>
              <w:top w:val="single" w:sz="4" w:space="0" w:color="auto"/>
              <w:left w:val="single" w:sz="4" w:space="0" w:color="auto"/>
            </w:tcBorders>
            <w:shd w:val="clear" w:color="auto" w:fill="FFFFFF"/>
          </w:tcPr>
          <w:p w:rsidR="000C4319" w:rsidRPr="00AF5851" w:rsidRDefault="000C4319" w:rsidP="00A96381">
            <w:pPr>
              <w:spacing w:after="0" w:line="240" w:lineRule="auto"/>
              <w:ind w:left="120"/>
              <w:rPr>
                <w:rFonts w:cstheme="minorHAnsi"/>
                <w:lang w:val="en-GB"/>
              </w:rPr>
            </w:pPr>
            <w:r w:rsidRPr="00AF5851">
              <w:rPr>
                <w:rStyle w:val="1"/>
                <w:rFonts w:asciiTheme="minorHAnsi" w:eastAsiaTheme="minorHAnsi" w:hAnsiTheme="minorHAnsi" w:cstheme="minorHAnsi"/>
                <w:lang w:val="en-GB"/>
              </w:rPr>
              <w:t>Major/direction</w:t>
            </w:r>
          </w:p>
        </w:tc>
        <w:tc>
          <w:tcPr>
            <w:tcW w:w="3723" w:type="dxa"/>
            <w:gridSpan w:val="2"/>
            <w:tcBorders>
              <w:top w:val="single" w:sz="4" w:space="0" w:color="auto"/>
              <w:left w:val="single" w:sz="4" w:space="0" w:color="auto"/>
              <w:right w:val="single" w:sz="4" w:space="0" w:color="auto"/>
            </w:tcBorders>
            <w:shd w:val="clear" w:color="auto" w:fill="FFFFFF"/>
          </w:tcPr>
          <w:p w:rsidR="000C4319" w:rsidRPr="00AF5851" w:rsidRDefault="000C4319" w:rsidP="00A96381">
            <w:pPr>
              <w:spacing w:after="0" w:line="240" w:lineRule="auto"/>
              <w:jc w:val="both"/>
              <w:rPr>
                <w:rFonts w:cstheme="minorHAnsi"/>
                <w:lang w:val="en-GB"/>
              </w:rPr>
            </w:pPr>
            <w:r w:rsidRPr="00AF5851">
              <w:rPr>
                <w:rStyle w:val="1"/>
                <w:rFonts w:asciiTheme="minorHAnsi" w:eastAsiaTheme="minorHAnsi" w:hAnsiTheme="minorHAnsi" w:cstheme="minorHAnsi"/>
                <w:lang w:val="en-GB"/>
              </w:rPr>
              <w:t xml:space="preserve">Details of the order of the Ministry of Education and Science of the Russian Federation on approval and putting into effect </w:t>
            </w:r>
            <w:r w:rsidRPr="00AF5851">
              <w:rPr>
                <w:rFonts w:cstheme="minorHAnsi"/>
                <w:lang w:val="en-GB"/>
              </w:rPr>
              <w:t>the Federal State Standards of Higher Education</w:t>
            </w:r>
          </w:p>
        </w:tc>
      </w:tr>
      <w:tr w:rsidR="000C4319" w:rsidRPr="00AF5851" w:rsidTr="00A96381">
        <w:tc>
          <w:tcPr>
            <w:tcW w:w="1696" w:type="dxa"/>
            <w:vMerge/>
            <w:tcBorders>
              <w:left w:val="single" w:sz="4" w:space="0" w:color="auto"/>
            </w:tcBorders>
            <w:shd w:val="clear" w:color="auto" w:fill="FFFFFF"/>
          </w:tcPr>
          <w:p w:rsidR="000C4319" w:rsidRPr="00AF5851" w:rsidRDefault="000C4319" w:rsidP="00A96381">
            <w:pPr>
              <w:spacing w:after="0" w:line="240" w:lineRule="auto"/>
              <w:rPr>
                <w:rFonts w:cstheme="minorHAnsi"/>
                <w:lang w:val="en-GB"/>
              </w:rPr>
            </w:pPr>
          </w:p>
        </w:tc>
        <w:tc>
          <w:tcPr>
            <w:tcW w:w="3969" w:type="dxa"/>
            <w:vMerge/>
            <w:tcBorders>
              <w:left w:val="single" w:sz="4" w:space="0" w:color="auto"/>
            </w:tcBorders>
            <w:shd w:val="clear" w:color="auto" w:fill="FFFFFF"/>
          </w:tcPr>
          <w:p w:rsidR="000C4319" w:rsidRPr="00AF5851" w:rsidRDefault="000C4319" w:rsidP="00A96381">
            <w:pPr>
              <w:spacing w:after="0" w:line="240" w:lineRule="auto"/>
              <w:rPr>
                <w:rFonts w:cstheme="minorHAnsi"/>
                <w:lang w:val="en-GB"/>
              </w:rPr>
            </w:pPr>
          </w:p>
        </w:tc>
        <w:tc>
          <w:tcPr>
            <w:tcW w:w="1985" w:type="dxa"/>
            <w:tcBorders>
              <w:top w:val="single" w:sz="4" w:space="0" w:color="auto"/>
              <w:left w:val="single" w:sz="4" w:space="0" w:color="auto"/>
            </w:tcBorders>
            <w:shd w:val="clear" w:color="auto" w:fill="FFFFFF"/>
            <w:vAlign w:val="center"/>
          </w:tcPr>
          <w:p w:rsidR="000C4319" w:rsidRPr="00AF5851" w:rsidRDefault="000C4319" w:rsidP="00A96381">
            <w:pPr>
              <w:spacing w:after="0" w:line="240" w:lineRule="auto"/>
              <w:rPr>
                <w:rFonts w:cstheme="minorHAnsi"/>
                <w:lang w:val="en-GB"/>
              </w:rPr>
            </w:pPr>
            <w:r w:rsidRPr="00AF5851">
              <w:rPr>
                <w:rStyle w:val="1"/>
                <w:rFonts w:asciiTheme="minorHAnsi" w:eastAsiaTheme="minorHAnsi" w:hAnsiTheme="minorHAnsi" w:cstheme="minorHAnsi"/>
                <w:lang w:val="en-GB"/>
              </w:rPr>
              <w:t>Date</w:t>
            </w:r>
          </w:p>
        </w:tc>
        <w:tc>
          <w:tcPr>
            <w:tcW w:w="1738" w:type="dxa"/>
            <w:tcBorders>
              <w:top w:val="single" w:sz="4" w:space="0" w:color="auto"/>
              <w:left w:val="single" w:sz="4" w:space="0" w:color="auto"/>
              <w:right w:val="single" w:sz="4" w:space="0" w:color="auto"/>
            </w:tcBorders>
            <w:shd w:val="clear" w:color="auto" w:fill="FFFFFF"/>
          </w:tcPr>
          <w:p w:rsidR="000C4319" w:rsidRPr="00AF5851" w:rsidRDefault="000C4319" w:rsidP="00A96381">
            <w:pPr>
              <w:spacing w:before="120" w:after="0" w:line="240" w:lineRule="auto"/>
              <w:rPr>
                <w:rFonts w:cstheme="minorHAnsi"/>
                <w:lang w:val="en-GB"/>
              </w:rPr>
            </w:pPr>
            <w:r w:rsidRPr="00AF5851">
              <w:rPr>
                <w:rStyle w:val="1"/>
                <w:rFonts w:asciiTheme="minorHAnsi" w:eastAsiaTheme="minorHAnsi" w:hAnsiTheme="minorHAnsi" w:cstheme="minorHAnsi"/>
                <w:lang w:val="en-GB"/>
              </w:rPr>
              <w:t>Number of order</w:t>
            </w:r>
          </w:p>
        </w:tc>
      </w:tr>
      <w:tr w:rsidR="000C4319" w:rsidRPr="00AF5851" w:rsidTr="00A96381">
        <w:tc>
          <w:tcPr>
            <w:tcW w:w="1696" w:type="dxa"/>
            <w:tcBorders>
              <w:top w:val="single" w:sz="4" w:space="0" w:color="auto"/>
              <w:left w:val="single" w:sz="4" w:space="0" w:color="auto"/>
              <w:bottom w:val="single" w:sz="4" w:space="0" w:color="auto"/>
            </w:tcBorders>
            <w:shd w:val="clear" w:color="auto" w:fill="FFFFFF"/>
            <w:vAlign w:val="center"/>
          </w:tcPr>
          <w:p w:rsidR="000C4319" w:rsidRPr="00AF5851" w:rsidRDefault="000C4319" w:rsidP="00767E8D">
            <w:pPr>
              <w:spacing w:after="0" w:line="240" w:lineRule="auto"/>
              <w:jc w:val="center"/>
              <w:rPr>
                <w:rFonts w:cstheme="minorHAnsi"/>
                <w:lang w:val="en-GB"/>
              </w:rPr>
            </w:pPr>
            <w:r w:rsidRPr="00AF5851">
              <w:rPr>
                <w:rStyle w:val="1"/>
                <w:rFonts w:asciiTheme="minorHAnsi" w:eastAsiaTheme="minorHAnsi" w:hAnsiTheme="minorHAnsi" w:cstheme="minorHAnsi"/>
                <w:lang w:val="en-GB"/>
              </w:rPr>
              <w:t>03.06.01</w:t>
            </w:r>
          </w:p>
        </w:tc>
        <w:tc>
          <w:tcPr>
            <w:tcW w:w="3969" w:type="dxa"/>
            <w:tcBorders>
              <w:top w:val="single" w:sz="4" w:space="0" w:color="auto"/>
              <w:left w:val="single" w:sz="4" w:space="0" w:color="auto"/>
              <w:bottom w:val="single" w:sz="4" w:space="0" w:color="auto"/>
            </w:tcBorders>
            <w:shd w:val="clear" w:color="auto" w:fill="FFFFFF"/>
          </w:tcPr>
          <w:p w:rsidR="000C4319" w:rsidRPr="00AF5851" w:rsidRDefault="000C4319" w:rsidP="00A96381">
            <w:pPr>
              <w:spacing w:after="0" w:line="240" w:lineRule="auto"/>
              <w:ind w:left="120"/>
              <w:rPr>
                <w:rFonts w:cstheme="minorHAnsi"/>
                <w:lang w:val="en-GB"/>
              </w:rPr>
            </w:pPr>
            <w:r w:rsidRPr="00AF5851">
              <w:rPr>
                <w:rStyle w:val="1"/>
                <w:rFonts w:asciiTheme="minorHAnsi" w:eastAsiaTheme="minorHAnsi" w:hAnsiTheme="minorHAnsi" w:cstheme="minorHAnsi"/>
                <w:lang w:val="en-GB"/>
              </w:rPr>
              <w:t>Physics and Astronomy/</w:t>
            </w:r>
          </w:p>
          <w:p w:rsidR="000C4319" w:rsidRPr="00AF5851" w:rsidRDefault="000C4319" w:rsidP="00767E8D">
            <w:pPr>
              <w:spacing w:after="0" w:line="240" w:lineRule="auto"/>
              <w:ind w:left="120"/>
              <w:rPr>
                <w:rFonts w:cstheme="minorHAnsi"/>
                <w:lang w:val="en-GB"/>
              </w:rPr>
            </w:pPr>
            <w:r w:rsidRPr="00AF5851">
              <w:rPr>
                <w:rStyle w:val="1"/>
                <w:rFonts w:asciiTheme="minorHAnsi" w:eastAsiaTheme="minorHAnsi" w:hAnsiTheme="minorHAnsi" w:cstheme="minorHAnsi"/>
                <w:lang w:val="en-GB"/>
              </w:rPr>
              <w:t>01.04.0</w:t>
            </w:r>
            <w:r w:rsidR="00767E8D" w:rsidRPr="00AF5851">
              <w:rPr>
                <w:rStyle w:val="1"/>
                <w:rFonts w:asciiTheme="minorHAnsi" w:eastAsiaTheme="minorHAnsi" w:hAnsiTheme="minorHAnsi" w:cstheme="minorHAnsi"/>
                <w:lang w:val="en-GB"/>
              </w:rPr>
              <w:t>7</w:t>
            </w:r>
            <w:r w:rsidRPr="00AF5851">
              <w:rPr>
                <w:rStyle w:val="1"/>
                <w:rFonts w:asciiTheme="minorHAnsi" w:eastAsiaTheme="minorHAnsi" w:hAnsiTheme="minorHAnsi" w:cstheme="minorHAnsi"/>
                <w:lang w:val="en-GB"/>
              </w:rPr>
              <w:t xml:space="preserve"> - </w:t>
            </w:r>
            <w:r w:rsidR="00767E8D" w:rsidRPr="00AF5851">
              <w:rPr>
                <w:rStyle w:val="1"/>
                <w:rFonts w:asciiTheme="minorHAnsi" w:eastAsiaTheme="minorHAnsi" w:hAnsiTheme="minorHAnsi" w:cstheme="minorHAnsi"/>
                <w:lang w:val="en-GB"/>
              </w:rPr>
              <w:t>condensed matter physics</w:t>
            </w:r>
          </w:p>
        </w:tc>
        <w:tc>
          <w:tcPr>
            <w:tcW w:w="1985" w:type="dxa"/>
            <w:tcBorders>
              <w:top w:val="single" w:sz="4" w:space="0" w:color="auto"/>
              <w:left w:val="single" w:sz="4" w:space="0" w:color="auto"/>
              <w:bottom w:val="single" w:sz="4" w:space="0" w:color="auto"/>
            </w:tcBorders>
            <w:shd w:val="clear" w:color="auto" w:fill="FFFFFF"/>
          </w:tcPr>
          <w:p w:rsidR="000C4319" w:rsidRPr="00AF5851" w:rsidRDefault="000C4319" w:rsidP="00A96381">
            <w:pPr>
              <w:spacing w:after="0" w:line="240" w:lineRule="auto"/>
              <w:ind w:left="120"/>
              <w:rPr>
                <w:rFonts w:cstheme="minorHAnsi"/>
                <w:lang w:val="en-GB"/>
              </w:rPr>
            </w:pPr>
            <w:r w:rsidRPr="00AF5851">
              <w:rPr>
                <w:rStyle w:val="1"/>
                <w:rFonts w:asciiTheme="minorHAnsi" w:eastAsiaTheme="minorHAnsi" w:hAnsiTheme="minorHAnsi" w:cstheme="minorHAnsi"/>
                <w:lang w:val="en-GB"/>
              </w:rPr>
              <w:t>30 July 2014</w:t>
            </w:r>
          </w:p>
          <w:p w:rsidR="000C4319" w:rsidRPr="00AF5851" w:rsidRDefault="000C4319" w:rsidP="00A96381">
            <w:pPr>
              <w:spacing w:after="0" w:line="240" w:lineRule="auto"/>
              <w:ind w:left="120"/>
              <w:rPr>
                <w:rFonts w:cstheme="minorHAnsi"/>
                <w:lang w:val="en-GB"/>
              </w:rPr>
            </w:pPr>
            <w:r w:rsidRPr="00AF5851">
              <w:rPr>
                <w:rStyle w:val="1"/>
                <w:rFonts w:asciiTheme="minorHAnsi" w:eastAsiaTheme="minorHAnsi" w:hAnsiTheme="minorHAnsi" w:cstheme="minorHAnsi"/>
                <w:lang w:val="en-GB"/>
              </w:rPr>
              <w:t>With amendments dated</w:t>
            </w:r>
            <w:r w:rsidRPr="00AF5851">
              <w:rPr>
                <w:rFonts w:cstheme="minorHAnsi"/>
                <w:lang w:val="en-GB"/>
              </w:rPr>
              <w:t xml:space="preserve"> </w:t>
            </w:r>
            <w:r w:rsidRPr="00AF5851">
              <w:rPr>
                <w:rStyle w:val="1"/>
                <w:rFonts w:asciiTheme="minorHAnsi" w:eastAsiaTheme="minorHAnsi" w:hAnsiTheme="minorHAnsi" w:cstheme="minorHAnsi"/>
                <w:lang w:val="en-GB"/>
              </w:rPr>
              <w:t>30 April 2015</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C4319" w:rsidRPr="00AF5851" w:rsidRDefault="000C4319" w:rsidP="00A96381">
            <w:pPr>
              <w:spacing w:after="0" w:line="240" w:lineRule="auto"/>
              <w:ind w:left="120"/>
              <w:rPr>
                <w:rFonts w:cstheme="minorHAnsi"/>
                <w:lang w:val="en-GB"/>
              </w:rPr>
            </w:pPr>
            <w:r w:rsidRPr="00AF5851">
              <w:rPr>
                <w:rStyle w:val="1"/>
                <w:rFonts w:asciiTheme="minorHAnsi" w:eastAsiaTheme="minorHAnsi" w:hAnsiTheme="minorHAnsi" w:cstheme="minorHAnsi"/>
                <w:lang w:val="en-GB"/>
              </w:rPr>
              <w:t>867</w:t>
            </w:r>
          </w:p>
          <w:p w:rsidR="000C4319" w:rsidRPr="00AF5851" w:rsidRDefault="000C4319" w:rsidP="00A96381">
            <w:pPr>
              <w:spacing w:before="60" w:after="0" w:line="240" w:lineRule="auto"/>
              <w:rPr>
                <w:rFonts w:cstheme="minorHAnsi"/>
                <w:lang w:val="en-GB"/>
              </w:rPr>
            </w:pPr>
            <w:r w:rsidRPr="00AF5851">
              <w:rPr>
                <w:rStyle w:val="1"/>
                <w:rFonts w:asciiTheme="minorHAnsi" w:eastAsiaTheme="minorHAnsi" w:hAnsiTheme="minorHAnsi" w:cstheme="minorHAnsi"/>
                <w:lang w:val="en-GB"/>
              </w:rPr>
              <w:t>Amendments</w:t>
            </w:r>
          </w:p>
          <w:p w:rsidR="000C4319" w:rsidRPr="00AF5851" w:rsidRDefault="000C4319" w:rsidP="00A96381">
            <w:pPr>
              <w:spacing w:before="60" w:after="0" w:line="240" w:lineRule="auto"/>
              <w:ind w:left="120"/>
              <w:rPr>
                <w:rFonts w:cstheme="minorHAnsi"/>
                <w:lang w:val="en-GB"/>
              </w:rPr>
            </w:pPr>
            <w:r w:rsidRPr="00AF5851">
              <w:rPr>
                <w:rStyle w:val="1"/>
                <w:rFonts w:asciiTheme="minorHAnsi" w:eastAsiaTheme="minorHAnsi" w:hAnsiTheme="minorHAnsi" w:cstheme="minorHAnsi"/>
                <w:lang w:val="en-GB"/>
              </w:rPr>
              <w:t>464</w:t>
            </w:r>
          </w:p>
        </w:tc>
      </w:tr>
    </w:tbl>
    <w:p w:rsidR="000C4319" w:rsidRPr="00AF5851" w:rsidRDefault="000C4319" w:rsidP="000C4319">
      <w:pPr>
        <w:spacing w:after="0" w:line="240" w:lineRule="auto"/>
        <w:rPr>
          <w:rFonts w:cstheme="minorHAnsi"/>
          <w:lang w:val="en-GB"/>
        </w:rPr>
      </w:pPr>
    </w:p>
    <w:p w:rsidR="000C4319" w:rsidRPr="00AF5851" w:rsidRDefault="000C4319" w:rsidP="000C4319">
      <w:pPr>
        <w:spacing w:after="0" w:line="240" w:lineRule="auto"/>
        <w:rPr>
          <w:rFonts w:cstheme="minorHAnsi"/>
          <w:b/>
          <w:bCs/>
          <w:lang w:val="en-GB"/>
        </w:rPr>
      </w:pPr>
      <w:r w:rsidRPr="00AF5851">
        <w:rPr>
          <w:rFonts w:cstheme="minorHAnsi"/>
          <w:b/>
          <w:bCs/>
          <w:lang w:val="en-GB"/>
        </w:rPr>
        <w:t>1.1. Objectives of the discipline</w:t>
      </w:r>
    </w:p>
    <w:p w:rsidR="000C4319" w:rsidRPr="00AF5851" w:rsidRDefault="000C4319" w:rsidP="000C4319">
      <w:pPr>
        <w:spacing w:after="0" w:line="240" w:lineRule="auto"/>
        <w:ind w:firstLine="708"/>
        <w:jc w:val="both"/>
        <w:rPr>
          <w:rFonts w:cstheme="minorHAnsi"/>
          <w:lang w:val="en-GB"/>
        </w:rPr>
      </w:pPr>
      <w:r w:rsidRPr="00AF5851">
        <w:rPr>
          <w:rFonts w:cstheme="minorHAnsi"/>
          <w:lang w:val="en-GB"/>
        </w:rPr>
        <w:t xml:space="preserve">The objective of the </w:t>
      </w:r>
      <w:r w:rsidR="00767E8D" w:rsidRPr="00AF5851">
        <w:rPr>
          <w:rStyle w:val="1"/>
          <w:rFonts w:asciiTheme="minorHAnsi" w:eastAsiaTheme="minorHAnsi" w:hAnsiTheme="minorHAnsi" w:cstheme="minorHAnsi"/>
          <w:lang w:val="en-GB"/>
        </w:rPr>
        <w:t>Condensed Matter Physics</w:t>
      </w:r>
      <w:r w:rsidR="00767E8D" w:rsidRPr="00AF5851">
        <w:rPr>
          <w:rFonts w:cstheme="minorHAnsi"/>
          <w:lang w:val="en-GB"/>
        </w:rPr>
        <w:t xml:space="preserve"> </w:t>
      </w:r>
      <w:r w:rsidRPr="00AF5851">
        <w:rPr>
          <w:rFonts w:cstheme="minorHAnsi"/>
          <w:lang w:val="en-GB"/>
        </w:rPr>
        <w:t xml:space="preserve">discipline is to acquire basic professional competences during an in-depth study of the problems and issues facing researchers at the present time in the field of </w:t>
      </w:r>
      <w:r w:rsidR="00767E8D" w:rsidRPr="00AF5851">
        <w:rPr>
          <w:rFonts w:cstheme="minorHAnsi"/>
          <w:lang w:val="en-GB"/>
        </w:rPr>
        <w:t>the condensed matter physics</w:t>
      </w:r>
      <w:r w:rsidRPr="00AF5851">
        <w:rPr>
          <w:rFonts w:cstheme="minorHAnsi"/>
          <w:lang w:val="en-GB"/>
        </w:rPr>
        <w:t>.</w:t>
      </w:r>
    </w:p>
    <w:p w:rsidR="00767E8D" w:rsidRPr="00AF5851" w:rsidRDefault="00767E8D" w:rsidP="00767E8D">
      <w:pPr>
        <w:spacing w:after="0" w:line="240" w:lineRule="auto"/>
        <w:rPr>
          <w:rFonts w:cstheme="minorHAnsi"/>
          <w:lang w:val="en-GB"/>
        </w:rPr>
      </w:pPr>
    </w:p>
    <w:p w:rsidR="00767E8D" w:rsidRPr="00AF5851" w:rsidRDefault="00767E8D" w:rsidP="00767E8D">
      <w:pPr>
        <w:spacing w:after="0" w:line="240" w:lineRule="auto"/>
        <w:rPr>
          <w:rFonts w:cstheme="minorHAnsi"/>
          <w:b/>
          <w:bCs/>
          <w:lang w:val="en-GB"/>
        </w:rPr>
      </w:pPr>
      <w:r w:rsidRPr="00AF5851">
        <w:rPr>
          <w:rFonts w:cstheme="minorHAnsi"/>
          <w:b/>
          <w:bCs/>
          <w:lang w:val="en-GB"/>
        </w:rPr>
        <w:t>1.2. The discipline in the structure of the educational activities and the principal educational programme</w:t>
      </w:r>
    </w:p>
    <w:p w:rsidR="00767E8D" w:rsidRPr="00AF5851" w:rsidRDefault="00767E8D" w:rsidP="00767E8D">
      <w:pPr>
        <w:spacing w:after="0" w:line="240" w:lineRule="auto"/>
        <w:ind w:firstLine="708"/>
        <w:jc w:val="both"/>
        <w:rPr>
          <w:rFonts w:cstheme="minorHAnsi"/>
          <w:lang w:val="en-GB"/>
        </w:rPr>
      </w:pPr>
      <w:r w:rsidRPr="00AF5851">
        <w:rPr>
          <w:rFonts w:cstheme="minorHAnsi"/>
          <w:lang w:val="en-GB"/>
        </w:rPr>
        <w:t xml:space="preserve">The </w:t>
      </w:r>
      <w:r w:rsidRPr="00AF5851">
        <w:rPr>
          <w:rStyle w:val="1"/>
          <w:rFonts w:asciiTheme="minorHAnsi" w:eastAsiaTheme="minorHAnsi" w:hAnsiTheme="minorHAnsi" w:cstheme="minorHAnsi"/>
          <w:lang w:val="en-GB"/>
        </w:rPr>
        <w:t>Condensed Matter Physics</w:t>
      </w:r>
      <w:r w:rsidRPr="00AF5851">
        <w:rPr>
          <w:rFonts w:cstheme="minorHAnsi"/>
          <w:lang w:val="en-GB"/>
        </w:rPr>
        <w:t xml:space="preserve"> discipline refers to Section B.1 of the elective part of the Principal Educational Programme of the postgraduate course and is aimed at preparing for the qualifying examinations for the Ph.D. degree.</w:t>
      </w:r>
    </w:p>
    <w:p w:rsidR="00767E8D" w:rsidRPr="00AF5851" w:rsidRDefault="00767E8D" w:rsidP="00767E8D">
      <w:pPr>
        <w:spacing w:after="0" w:line="240" w:lineRule="auto"/>
        <w:ind w:firstLine="708"/>
        <w:jc w:val="both"/>
        <w:rPr>
          <w:rFonts w:cstheme="minorHAnsi"/>
          <w:lang w:val="en-GB"/>
        </w:rPr>
      </w:pPr>
      <w:r w:rsidRPr="00AF5851">
        <w:rPr>
          <w:rFonts w:cstheme="minorHAnsi"/>
          <w:lang w:val="en-GB"/>
        </w:rPr>
        <w:t>As a result of mastering the discipline, a student should master the following competences:</w:t>
      </w:r>
    </w:p>
    <w:p w:rsidR="00767E8D" w:rsidRPr="00AF5851" w:rsidRDefault="00767E8D" w:rsidP="00767E8D">
      <w:pPr>
        <w:spacing w:after="0" w:line="240" w:lineRule="auto"/>
        <w:rPr>
          <w:rFonts w:cstheme="minorHAnsi"/>
          <w:b/>
          <w:bCs/>
          <w:lang w:val="en-GB"/>
        </w:rPr>
      </w:pPr>
      <w:r w:rsidRPr="00AF5851">
        <w:rPr>
          <w:rFonts w:cstheme="minorHAnsi"/>
          <w:b/>
          <w:bCs/>
          <w:lang w:val="en-GB"/>
        </w:rPr>
        <w:t>Universal Competencies:</w:t>
      </w:r>
    </w:p>
    <w:p w:rsidR="00767E8D" w:rsidRPr="00AF5851" w:rsidRDefault="00767E8D" w:rsidP="00767E8D">
      <w:pPr>
        <w:spacing w:after="0" w:line="240" w:lineRule="auto"/>
        <w:rPr>
          <w:rFonts w:cstheme="minorHAnsi"/>
          <w:lang w:val="en-GB"/>
        </w:rPr>
      </w:pPr>
      <w:r w:rsidRPr="00AF5851">
        <w:rPr>
          <w:rFonts w:cstheme="minorHAnsi"/>
          <w:lang w:val="en-GB"/>
        </w:rPr>
        <w:t>the ability to critically analyse and evaluate current scientific achievements, generate new ideas for solving research and practical problems, also in inter-disciplinary areas (Universal Competence-1);</w:t>
      </w:r>
    </w:p>
    <w:p w:rsidR="00767E8D" w:rsidRPr="00AF5851" w:rsidRDefault="00767E8D" w:rsidP="00767E8D">
      <w:pPr>
        <w:spacing w:after="0" w:line="240" w:lineRule="auto"/>
        <w:rPr>
          <w:rFonts w:cstheme="minorHAnsi"/>
          <w:lang w:val="en-GB"/>
        </w:rPr>
      </w:pPr>
      <w:r w:rsidRPr="00AF5851">
        <w:rPr>
          <w:rFonts w:cstheme="minorHAnsi"/>
          <w:lang w:val="en-GB"/>
        </w:rPr>
        <w:t>the ability to plan and solve their own professional and personal development problems (Universal Competence-5);</w:t>
      </w:r>
    </w:p>
    <w:p w:rsidR="00767E8D" w:rsidRPr="00AF5851" w:rsidRDefault="00767E8D" w:rsidP="00767E8D">
      <w:pPr>
        <w:spacing w:after="0" w:line="240" w:lineRule="auto"/>
        <w:rPr>
          <w:rFonts w:cstheme="minorHAnsi"/>
          <w:b/>
          <w:bCs/>
          <w:lang w:val="en-GB"/>
        </w:rPr>
      </w:pPr>
      <w:r w:rsidRPr="00AF5851">
        <w:rPr>
          <w:rFonts w:cstheme="minorHAnsi"/>
          <w:b/>
          <w:bCs/>
          <w:lang w:val="en-GB"/>
        </w:rPr>
        <w:t>Professional Competences:</w:t>
      </w:r>
    </w:p>
    <w:p w:rsidR="00767E8D" w:rsidRPr="00AF5851" w:rsidRDefault="00767E8D" w:rsidP="00767E8D">
      <w:pPr>
        <w:spacing w:after="0" w:line="240" w:lineRule="auto"/>
        <w:jc w:val="both"/>
        <w:rPr>
          <w:rFonts w:cstheme="minorHAnsi"/>
          <w:lang w:val="en-GB"/>
        </w:rPr>
      </w:pPr>
      <w:r w:rsidRPr="00AF5851">
        <w:rPr>
          <w:rFonts w:cstheme="minorHAnsi"/>
          <w:lang w:val="en-GB"/>
        </w:rPr>
        <w:t xml:space="preserve">the ability to </w:t>
      </w:r>
      <w:r w:rsidR="004516F3" w:rsidRPr="00AF5851">
        <w:rPr>
          <w:rFonts w:cstheme="minorHAnsi"/>
          <w:lang w:val="en-GB"/>
        </w:rPr>
        <w:t>feel at home in</w:t>
      </w:r>
      <w:r w:rsidR="004516F3" w:rsidRPr="00AF5851">
        <w:rPr>
          <w:rFonts w:cstheme="minorHAnsi"/>
          <w:lang w:val="en-US"/>
        </w:rPr>
        <w:t xml:space="preserve"> </w:t>
      </w:r>
      <w:r w:rsidRPr="00AF5851">
        <w:rPr>
          <w:rFonts w:cstheme="minorHAnsi"/>
          <w:lang w:val="en-GB"/>
        </w:rPr>
        <w:t>the fundamental sections of physics necessary for solving research problems in areas corresponding to the chosen direction, i.e. theoretical physics, condensed matter physics, physics of magnetic phenomena, thermal physics and theoretical heat engineering (Professional Competence-1);</w:t>
      </w:r>
    </w:p>
    <w:p w:rsidR="00767E8D" w:rsidRPr="00AF5851" w:rsidRDefault="00767E8D" w:rsidP="00767E8D">
      <w:pPr>
        <w:spacing w:after="0" w:line="240" w:lineRule="auto"/>
        <w:rPr>
          <w:rFonts w:cstheme="minorHAnsi"/>
          <w:lang w:val="en-GB"/>
        </w:rPr>
      </w:pPr>
      <w:r w:rsidRPr="00AF5851">
        <w:rPr>
          <w:rFonts w:cstheme="minorHAnsi"/>
          <w:lang w:val="en-GB"/>
        </w:rPr>
        <w:t>the ability to use the knowledge of contemporary problems of physics, the latest achievements of physics in their research activities (Professional Competence-2);</w:t>
      </w:r>
    </w:p>
    <w:p w:rsidR="00924B3F" w:rsidRPr="00AF5851" w:rsidRDefault="00924B3F" w:rsidP="00924B3F">
      <w:pPr>
        <w:spacing w:after="0" w:line="240" w:lineRule="auto"/>
        <w:rPr>
          <w:rFonts w:cstheme="minorHAnsi"/>
          <w:lang w:val="en-GB"/>
        </w:rPr>
      </w:pPr>
    </w:p>
    <w:tbl>
      <w:tblPr>
        <w:tblStyle w:val="a3"/>
        <w:tblW w:w="9572" w:type="dxa"/>
        <w:tblLook w:val="04A0" w:firstRow="1" w:lastRow="0" w:firstColumn="1" w:lastColumn="0" w:noHBand="0" w:noVBand="1"/>
      </w:tblPr>
      <w:tblGrid>
        <w:gridCol w:w="2389"/>
        <w:gridCol w:w="1092"/>
        <w:gridCol w:w="491"/>
        <w:gridCol w:w="564"/>
        <w:gridCol w:w="698"/>
        <w:gridCol w:w="698"/>
        <w:gridCol w:w="984"/>
        <w:gridCol w:w="1306"/>
        <w:gridCol w:w="1350"/>
      </w:tblGrid>
      <w:tr w:rsidR="00924B3F" w:rsidRPr="00080B16" w:rsidTr="00924B3F">
        <w:tc>
          <w:tcPr>
            <w:tcW w:w="2389" w:type="dxa"/>
            <w:vMerge w:val="restart"/>
          </w:tcPr>
          <w:p w:rsidR="00924B3F" w:rsidRPr="00AF5851" w:rsidRDefault="00924B3F" w:rsidP="00A96381">
            <w:pPr>
              <w:rPr>
                <w:rFonts w:cstheme="minorHAnsi"/>
                <w:b/>
                <w:bCs/>
                <w:lang w:val="en-GB"/>
              </w:rPr>
            </w:pPr>
            <w:r w:rsidRPr="00AF5851">
              <w:rPr>
                <w:rFonts w:cstheme="minorHAnsi"/>
                <w:b/>
                <w:bCs/>
                <w:lang w:val="en-GB"/>
              </w:rPr>
              <w:t>Discipline</w:t>
            </w:r>
          </w:p>
        </w:tc>
        <w:tc>
          <w:tcPr>
            <w:tcW w:w="1092" w:type="dxa"/>
            <w:vMerge w:val="restart"/>
          </w:tcPr>
          <w:p w:rsidR="00924B3F" w:rsidRPr="00AF5851" w:rsidRDefault="00924B3F" w:rsidP="00A96381">
            <w:pPr>
              <w:rPr>
                <w:rFonts w:cstheme="minorHAnsi"/>
                <w:b/>
                <w:bCs/>
                <w:lang w:val="en-GB"/>
              </w:rPr>
            </w:pPr>
            <w:r w:rsidRPr="00AF5851">
              <w:rPr>
                <w:rFonts w:cstheme="minorHAnsi"/>
                <w:b/>
                <w:bCs/>
                <w:lang w:val="en-GB"/>
              </w:rPr>
              <w:t>Semester</w:t>
            </w:r>
          </w:p>
        </w:tc>
        <w:tc>
          <w:tcPr>
            <w:tcW w:w="6091" w:type="dxa"/>
            <w:gridSpan w:val="7"/>
          </w:tcPr>
          <w:p w:rsidR="00924B3F" w:rsidRPr="00AF5851" w:rsidRDefault="00924B3F" w:rsidP="00A96381">
            <w:pPr>
              <w:jc w:val="center"/>
              <w:rPr>
                <w:rFonts w:cstheme="minorHAnsi"/>
                <w:b/>
                <w:bCs/>
                <w:lang w:val="en-GB"/>
              </w:rPr>
            </w:pPr>
            <w:r w:rsidRPr="00AF5851">
              <w:rPr>
                <w:rFonts w:cstheme="minorHAnsi"/>
                <w:b/>
                <w:bCs/>
                <w:lang w:val="en-GB"/>
              </w:rPr>
              <w:t>Period used to master the discipline</w:t>
            </w:r>
          </w:p>
        </w:tc>
      </w:tr>
      <w:tr w:rsidR="00924B3F" w:rsidRPr="00AF5851" w:rsidTr="00924B3F">
        <w:tc>
          <w:tcPr>
            <w:tcW w:w="2389" w:type="dxa"/>
            <w:vMerge/>
          </w:tcPr>
          <w:p w:rsidR="00924B3F" w:rsidRPr="00AF5851" w:rsidRDefault="00924B3F" w:rsidP="00A96381">
            <w:pPr>
              <w:rPr>
                <w:rFonts w:cstheme="minorHAnsi"/>
                <w:b/>
                <w:bCs/>
                <w:lang w:val="en-GB"/>
              </w:rPr>
            </w:pPr>
          </w:p>
        </w:tc>
        <w:tc>
          <w:tcPr>
            <w:tcW w:w="1092" w:type="dxa"/>
            <w:vMerge/>
          </w:tcPr>
          <w:p w:rsidR="00924B3F" w:rsidRPr="00AF5851" w:rsidRDefault="00924B3F" w:rsidP="00A96381">
            <w:pPr>
              <w:rPr>
                <w:rFonts w:cstheme="minorHAnsi"/>
                <w:b/>
                <w:bCs/>
                <w:lang w:val="en-GB"/>
              </w:rPr>
            </w:pPr>
          </w:p>
        </w:tc>
        <w:tc>
          <w:tcPr>
            <w:tcW w:w="2451" w:type="dxa"/>
            <w:gridSpan w:val="4"/>
          </w:tcPr>
          <w:p w:rsidR="00924B3F" w:rsidRPr="00AF5851" w:rsidRDefault="00924B3F" w:rsidP="00A96381">
            <w:pPr>
              <w:rPr>
                <w:rFonts w:cstheme="minorHAnsi"/>
                <w:b/>
                <w:bCs/>
                <w:lang w:val="en-GB"/>
              </w:rPr>
            </w:pPr>
            <w:r w:rsidRPr="00AF5851">
              <w:rPr>
                <w:rFonts w:cstheme="minorHAnsi"/>
                <w:b/>
                <w:bCs/>
                <w:lang w:val="en-GB"/>
              </w:rPr>
              <w:t>In-class learning</w:t>
            </w:r>
          </w:p>
        </w:tc>
        <w:tc>
          <w:tcPr>
            <w:tcW w:w="984" w:type="dxa"/>
            <w:vMerge w:val="restart"/>
          </w:tcPr>
          <w:p w:rsidR="00924B3F" w:rsidRPr="00AF5851" w:rsidRDefault="00924B3F" w:rsidP="00A96381">
            <w:pPr>
              <w:rPr>
                <w:rFonts w:cstheme="minorHAnsi"/>
                <w:b/>
                <w:bCs/>
                <w:lang w:val="en-GB"/>
              </w:rPr>
            </w:pPr>
            <w:r w:rsidRPr="00AF5851">
              <w:rPr>
                <w:rFonts w:cstheme="minorHAnsi"/>
                <w:b/>
                <w:bCs/>
                <w:lang w:val="en-GB"/>
              </w:rPr>
              <w:t>Self-guided work</w:t>
            </w:r>
          </w:p>
        </w:tc>
        <w:tc>
          <w:tcPr>
            <w:tcW w:w="1306" w:type="dxa"/>
            <w:vMerge w:val="restart"/>
          </w:tcPr>
          <w:p w:rsidR="00924B3F" w:rsidRPr="00AF5851" w:rsidRDefault="00924B3F" w:rsidP="00A96381">
            <w:pPr>
              <w:rPr>
                <w:rFonts w:cstheme="minorHAnsi"/>
                <w:b/>
                <w:bCs/>
                <w:lang w:val="en-GB"/>
              </w:rPr>
            </w:pPr>
            <w:r w:rsidRPr="00AF5851">
              <w:rPr>
                <w:rFonts w:cstheme="minorHAnsi"/>
                <w:b/>
                <w:bCs/>
                <w:lang w:val="en-GB"/>
              </w:rPr>
              <w:t>Discipline attestation (test, exam)</w:t>
            </w:r>
          </w:p>
        </w:tc>
        <w:tc>
          <w:tcPr>
            <w:tcW w:w="1350" w:type="dxa"/>
            <w:vMerge w:val="restart"/>
          </w:tcPr>
          <w:p w:rsidR="00924B3F" w:rsidRPr="00AF5851" w:rsidRDefault="00924B3F" w:rsidP="00A96381">
            <w:pPr>
              <w:rPr>
                <w:rFonts w:cstheme="minorHAnsi"/>
                <w:b/>
                <w:bCs/>
                <w:lang w:val="en-GB"/>
              </w:rPr>
            </w:pPr>
            <w:r w:rsidRPr="00AF5851">
              <w:rPr>
                <w:rFonts w:cstheme="minorHAnsi"/>
                <w:b/>
                <w:bCs/>
                <w:lang w:val="en-GB"/>
              </w:rPr>
              <w:t>Hour/credit, total</w:t>
            </w:r>
          </w:p>
        </w:tc>
      </w:tr>
      <w:tr w:rsidR="00924B3F" w:rsidRPr="00AF5851" w:rsidTr="00924B3F">
        <w:trPr>
          <w:cantSplit/>
          <w:trHeight w:val="1134"/>
        </w:trPr>
        <w:tc>
          <w:tcPr>
            <w:tcW w:w="2389" w:type="dxa"/>
            <w:vMerge/>
          </w:tcPr>
          <w:p w:rsidR="00924B3F" w:rsidRPr="00AF5851" w:rsidRDefault="00924B3F" w:rsidP="00A96381">
            <w:pPr>
              <w:rPr>
                <w:rFonts w:cstheme="minorHAnsi"/>
                <w:lang w:val="en-GB"/>
              </w:rPr>
            </w:pPr>
          </w:p>
        </w:tc>
        <w:tc>
          <w:tcPr>
            <w:tcW w:w="1092" w:type="dxa"/>
            <w:vMerge/>
          </w:tcPr>
          <w:p w:rsidR="00924B3F" w:rsidRPr="00AF5851" w:rsidRDefault="00924B3F" w:rsidP="00A96381">
            <w:pPr>
              <w:rPr>
                <w:rFonts w:cstheme="minorHAnsi"/>
                <w:lang w:val="en-GB"/>
              </w:rPr>
            </w:pPr>
          </w:p>
        </w:tc>
        <w:tc>
          <w:tcPr>
            <w:tcW w:w="491" w:type="dxa"/>
            <w:textDirection w:val="btLr"/>
          </w:tcPr>
          <w:p w:rsidR="00924B3F" w:rsidRPr="00AF5851" w:rsidRDefault="00924B3F" w:rsidP="00A96381">
            <w:pPr>
              <w:ind w:left="113" w:right="113"/>
              <w:rPr>
                <w:rFonts w:cstheme="minorHAnsi"/>
                <w:b/>
                <w:bCs/>
                <w:lang w:val="en-GB"/>
              </w:rPr>
            </w:pPr>
            <w:r w:rsidRPr="00AF5851">
              <w:rPr>
                <w:rFonts w:cstheme="minorHAnsi"/>
                <w:b/>
                <w:bCs/>
                <w:lang w:val="en-GB"/>
              </w:rPr>
              <w:t>Total</w:t>
            </w:r>
          </w:p>
        </w:tc>
        <w:tc>
          <w:tcPr>
            <w:tcW w:w="564" w:type="dxa"/>
            <w:textDirection w:val="btLr"/>
          </w:tcPr>
          <w:p w:rsidR="00924B3F" w:rsidRPr="00AF5851" w:rsidRDefault="00924B3F" w:rsidP="00A96381">
            <w:pPr>
              <w:ind w:left="113" w:right="113"/>
              <w:rPr>
                <w:rFonts w:cstheme="minorHAnsi"/>
                <w:b/>
                <w:bCs/>
                <w:lang w:val="en-GB"/>
              </w:rPr>
            </w:pPr>
            <w:r w:rsidRPr="00AF5851">
              <w:rPr>
                <w:rFonts w:cstheme="minorHAnsi"/>
                <w:b/>
                <w:bCs/>
                <w:lang w:val="en-GB"/>
              </w:rPr>
              <w:t>Lectures</w:t>
            </w:r>
          </w:p>
        </w:tc>
        <w:tc>
          <w:tcPr>
            <w:tcW w:w="698" w:type="dxa"/>
            <w:textDirection w:val="btLr"/>
          </w:tcPr>
          <w:p w:rsidR="00924B3F" w:rsidRPr="00AF5851" w:rsidRDefault="00924B3F" w:rsidP="00A96381">
            <w:pPr>
              <w:ind w:left="113" w:right="113"/>
              <w:rPr>
                <w:rFonts w:cstheme="minorHAnsi"/>
                <w:b/>
                <w:bCs/>
                <w:lang w:val="en-GB"/>
              </w:rPr>
            </w:pPr>
            <w:r w:rsidRPr="00AF5851">
              <w:rPr>
                <w:rFonts w:cstheme="minorHAnsi"/>
                <w:b/>
                <w:bCs/>
                <w:lang w:val="en-GB"/>
              </w:rPr>
              <w:t>Practical exercises</w:t>
            </w:r>
          </w:p>
        </w:tc>
        <w:tc>
          <w:tcPr>
            <w:tcW w:w="698" w:type="dxa"/>
            <w:textDirection w:val="btLr"/>
          </w:tcPr>
          <w:p w:rsidR="00924B3F" w:rsidRPr="00AF5851" w:rsidRDefault="00924B3F" w:rsidP="00A96381">
            <w:pPr>
              <w:ind w:left="113" w:right="113"/>
              <w:rPr>
                <w:rFonts w:cstheme="minorHAnsi"/>
                <w:b/>
                <w:bCs/>
                <w:lang w:val="en-GB"/>
              </w:rPr>
            </w:pPr>
            <w:r w:rsidRPr="00AF5851">
              <w:rPr>
                <w:rFonts w:cstheme="minorHAnsi"/>
                <w:b/>
                <w:bCs/>
                <w:lang w:val="en-GB"/>
              </w:rPr>
              <w:t>Laboratory work</w:t>
            </w:r>
          </w:p>
        </w:tc>
        <w:tc>
          <w:tcPr>
            <w:tcW w:w="984" w:type="dxa"/>
            <w:vMerge/>
          </w:tcPr>
          <w:p w:rsidR="00924B3F" w:rsidRPr="00AF5851" w:rsidRDefault="00924B3F" w:rsidP="00A96381">
            <w:pPr>
              <w:rPr>
                <w:rFonts w:cstheme="minorHAnsi"/>
                <w:lang w:val="en-GB"/>
              </w:rPr>
            </w:pPr>
          </w:p>
        </w:tc>
        <w:tc>
          <w:tcPr>
            <w:tcW w:w="1306" w:type="dxa"/>
            <w:vMerge/>
          </w:tcPr>
          <w:p w:rsidR="00924B3F" w:rsidRPr="00AF5851" w:rsidRDefault="00924B3F" w:rsidP="00A96381">
            <w:pPr>
              <w:rPr>
                <w:rFonts w:cstheme="minorHAnsi"/>
                <w:lang w:val="en-GB"/>
              </w:rPr>
            </w:pPr>
          </w:p>
        </w:tc>
        <w:tc>
          <w:tcPr>
            <w:tcW w:w="1350" w:type="dxa"/>
            <w:vMerge/>
          </w:tcPr>
          <w:p w:rsidR="00924B3F" w:rsidRPr="00AF5851" w:rsidRDefault="00924B3F" w:rsidP="00A96381">
            <w:pPr>
              <w:rPr>
                <w:rFonts w:cstheme="minorHAnsi"/>
                <w:lang w:val="en-GB"/>
              </w:rPr>
            </w:pPr>
          </w:p>
        </w:tc>
      </w:tr>
      <w:tr w:rsidR="00924B3F" w:rsidRPr="00AF5851" w:rsidTr="00924B3F">
        <w:tc>
          <w:tcPr>
            <w:tcW w:w="2389" w:type="dxa"/>
          </w:tcPr>
          <w:p w:rsidR="00924B3F" w:rsidRPr="00AF5851" w:rsidRDefault="00924B3F" w:rsidP="00A96381">
            <w:pPr>
              <w:rPr>
                <w:rFonts w:cstheme="minorHAnsi"/>
                <w:lang w:val="en-GB"/>
              </w:rPr>
            </w:pPr>
            <w:r w:rsidRPr="00AF5851">
              <w:rPr>
                <w:rStyle w:val="1"/>
                <w:rFonts w:asciiTheme="minorHAnsi" w:eastAsiaTheme="minorHAnsi" w:hAnsiTheme="minorHAnsi" w:cstheme="minorHAnsi"/>
                <w:lang w:val="en-GB"/>
              </w:rPr>
              <w:t>Condensed Matter Physics</w:t>
            </w:r>
          </w:p>
        </w:tc>
        <w:tc>
          <w:tcPr>
            <w:tcW w:w="1092" w:type="dxa"/>
          </w:tcPr>
          <w:p w:rsidR="00924B3F" w:rsidRPr="00AF5851" w:rsidRDefault="00924B3F" w:rsidP="00A96381">
            <w:pPr>
              <w:jc w:val="center"/>
              <w:rPr>
                <w:rFonts w:cstheme="minorHAnsi"/>
              </w:rPr>
            </w:pPr>
            <w:r w:rsidRPr="00AF5851">
              <w:rPr>
                <w:rFonts w:cstheme="minorHAnsi"/>
              </w:rPr>
              <w:t>6</w:t>
            </w:r>
          </w:p>
        </w:tc>
        <w:tc>
          <w:tcPr>
            <w:tcW w:w="491" w:type="dxa"/>
          </w:tcPr>
          <w:p w:rsidR="00924B3F" w:rsidRPr="00AF5851" w:rsidRDefault="00924B3F" w:rsidP="00A96381">
            <w:pPr>
              <w:jc w:val="center"/>
              <w:rPr>
                <w:rFonts w:cstheme="minorHAnsi"/>
                <w:lang w:val="en-GB"/>
              </w:rPr>
            </w:pPr>
            <w:r w:rsidRPr="00AF5851">
              <w:rPr>
                <w:rFonts w:cstheme="minorHAnsi"/>
                <w:lang w:val="en-GB"/>
              </w:rPr>
              <w:t>4</w:t>
            </w:r>
          </w:p>
        </w:tc>
        <w:tc>
          <w:tcPr>
            <w:tcW w:w="564" w:type="dxa"/>
          </w:tcPr>
          <w:p w:rsidR="00924B3F" w:rsidRPr="00AF5851" w:rsidRDefault="00924B3F" w:rsidP="00A96381">
            <w:pPr>
              <w:jc w:val="center"/>
              <w:rPr>
                <w:rFonts w:cstheme="minorHAnsi"/>
                <w:lang w:val="en-GB"/>
              </w:rPr>
            </w:pPr>
            <w:r w:rsidRPr="00AF5851">
              <w:rPr>
                <w:rFonts w:cstheme="minorHAnsi"/>
                <w:lang w:val="en-GB"/>
              </w:rPr>
              <w:t>4</w:t>
            </w:r>
          </w:p>
        </w:tc>
        <w:tc>
          <w:tcPr>
            <w:tcW w:w="698" w:type="dxa"/>
          </w:tcPr>
          <w:p w:rsidR="00924B3F" w:rsidRPr="00AF5851" w:rsidRDefault="00924B3F" w:rsidP="00A96381">
            <w:pPr>
              <w:jc w:val="center"/>
              <w:rPr>
                <w:rFonts w:cstheme="minorHAnsi"/>
                <w:lang w:val="en-GB"/>
              </w:rPr>
            </w:pPr>
          </w:p>
        </w:tc>
        <w:tc>
          <w:tcPr>
            <w:tcW w:w="698" w:type="dxa"/>
          </w:tcPr>
          <w:p w:rsidR="00924B3F" w:rsidRPr="00AF5851" w:rsidRDefault="00924B3F" w:rsidP="00A96381">
            <w:pPr>
              <w:jc w:val="center"/>
              <w:rPr>
                <w:rFonts w:cstheme="minorHAnsi"/>
                <w:lang w:val="en-GB"/>
              </w:rPr>
            </w:pPr>
          </w:p>
        </w:tc>
        <w:tc>
          <w:tcPr>
            <w:tcW w:w="984" w:type="dxa"/>
          </w:tcPr>
          <w:p w:rsidR="00924B3F" w:rsidRPr="00AF5851" w:rsidRDefault="00924B3F" w:rsidP="00A96381">
            <w:pPr>
              <w:jc w:val="center"/>
              <w:rPr>
                <w:rFonts w:cstheme="minorHAnsi"/>
                <w:lang w:val="en-GB"/>
              </w:rPr>
            </w:pPr>
            <w:r w:rsidRPr="00AF5851">
              <w:rPr>
                <w:rFonts w:cstheme="minorHAnsi"/>
                <w:lang w:val="en-GB"/>
              </w:rPr>
              <w:t>104</w:t>
            </w:r>
          </w:p>
        </w:tc>
        <w:tc>
          <w:tcPr>
            <w:tcW w:w="1306" w:type="dxa"/>
          </w:tcPr>
          <w:p w:rsidR="00924B3F" w:rsidRPr="00AF5851" w:rsidRDefault="00924B3F" w:rsidP="00924B3F">
            <w:pPr>
              <w:jc w:val="center"/>
              <w:rPr>
                <w:rFonts w:cstheme="minorHAnsi"/>
              </w:rPr>
            </w:pPr>
            <w:r w:rsidRPr="00AF5851">
              <w:rPr>
                <w:rFonts w:cstheme="minorHAnsi"/>
                <w:lang w:val="en-GB"/>
              </w:rPr>
              <w:t xml:space="preserve">Test, semester </w:t>
            </w:r>
            <w:r w:rsidRPr="00AF5851">
              <w:rPr>
                <w:rFonts w:cstheme="minorHAnsi"/>
              </w:rPr>
              <w:t>6</w:t>
            </w:r>
          </w:p>
        </w:tc>
        <w:tc>
          <w:tcPr>
            <w:tcW w:w="1350" w:type="dxa"/>
          </w:tcPr>
          <w:p w:rsidR="00924B3F" w:rsidRPr="00AF5851" w:rsidRDefault="00924B3F" w:rsidP="00A96381">
            <w:pPr>
              <w:jc w:val="center"/>
              <w:rPr>
                <w:rFonts w:cstheme="minorHAnsi"/>
                <w:lang w:val="en-GB"/>
              </w:rPr>
            </w:pPr>
            <w:r w:rsidRPr="00AF5851">
              <w:rPr>
                <w:rFonts w:cstheme="minorHAnsi"/>
                <w:lang w:val="en-GB"/>
              </w:rPr>
              <w:t>108/3</w:t>
            </w:r>
          </w:p>
        </w:tc>
      </w:tr>
      <w:tr w:rsidR="00924B3F" w:rsidRPr="00AF5851" w:rsidTr="00924B3F">
        <w:tc>
          <w:tcPr>
            <w:tcW w:w="3481" w:type="dxa"/>
            <w:gridSpan w:val="2"/>
          </w:tcPr>
          <w:p w:rsidR="00924B3F" w:rsidRPr="00AF5851" w:rsidRDefault="00924B3F" w:rsidP="00A96381">
            <w:pPr>
              <w:rPr>
                <w:rFonts w:cstheme="minorHAnsi"/>
                <w:b/>
                <w:bCs/>
                <w:lang w:val="en-GB"/>
              </w:rPr>
            </w:pPr>
            <w:r w:rsidRPr="00AF5851">
              <w:rPr>
                <w:rFonts w:cstheme="minorHAnsi"/>
                <w:b/>
                <w:bCs/>
                <w:lang w:val="en-GB"/>
              </w:rPr>
              <w:t>Period of mastering, total</w:t>
            </w:r>
          </w:p>
        </w:tc>
        <w:tc>
          <w:tcPr>
            <w:tcW w:w="491" w:type="dxa"/>
          </w:tcPr>
          <w:p w:rsidR="00924B3F" w:rsidRPr="00AF5851" w:rsidRDefault="00924B3F" w:rsidP="00A96381">
            <w:pPr>
              <w:jc w:val="center"/>
              <w:rPr>
                <w:rFonts w:cstheme="minorHAnsi"/>
                <w:b/>
                <w:bCs/>
                <w:lang w:val="en-GB"/>
              </w:rPr>
            </w:pPr>
            <w:r w:rsidRPr="00AF5851">
              <w:rPr>
                <w:rFonts w:cstheme="minorHAnsi"/>
                <w:b/>
                <w:bCs/>
                <w:lang w:val="en-GB"/>
              </w:rPr>
              <w:t>4</w:t>
            </w:r>
          </w:p>
        </w:tc>
        <w:tc>
          <w:tcPr>
            <w:tcW w:w="564" w:type="dxa"/>
          </w:tcPr>
          <w:p w:rsidR="00924B3F" w:rsidRPr="00AF5851" w:rsidRDefault="00924B3F" w:rsidP="00A96381">
            <w:pPr>
              <w:jc w:val="center"/>
              <w:rPr>
                <w:rFonts w:cstheme="minorHAnsi"/>
                <w:b/>
                <w:bCs/>
                <w:lang w:val="en-GB"/>
              </w:rPr>
            </w:pPr>
            <w:r w:rsidRPr="00AF5851">
              <w:rPr>
                <w:rFonts w:cstheme="minorHAnsi"/>
                <w:b/>
                <w:bCs/>
                <w:lang w:val="en-GB"/>
              </w:rPr>
              <w:t>4</w:t>
            </w:r>
          </w:p>
        </w:tc>
        <w:tc>
          <w:tcPr>
            <w:tcW w:w="698" w:type="dxa"/>
          </w:tcPr>
          <w:p w:rsidR="00924B3F" w:rsidRPr="00AF5851" w:rsidRDefault="00924B3F" w:rsidP="00A96381">
            <w:pPr>
              <w:jc w:val="center"/>
              <w:rPr>
                <w:rFonts w:cstheme="minorHAnsi"/>
                <w:b/>
                <w:bCs/>
                <w:lang w:val="en-GB"/>
              </w:rPr>
            </w:pPr>
          </w:p>
        </w:tc>
        <w:tc>
          <w:tcPr>
            <w:tcW w:w="698" w:type="dxa"/>
          </w:tcPr>
          <w:p w:rsidR="00924B3F" w:rsidRPr="00AF5851" w:rsidRDefault="00924B3F" w:rsidP="00A96381">
            <w:pPr>
              <w:jc w:val="center"/>
              <w:rPr>
                <w:rFonts w:cstheme="minorHAnsi"/>
                <w:b/>
                <w:bCs/>
                <w:lang w:val="en-GB"/>
              </w:rPr>
            </w:pPr>
          </w:p>
        </w:tc>
        <w:tc>
          <w:tcPr>
            <w:tcW w:w="984" w:type="dxa"/>
          </w:tcPr>
          <w:p w:rsidR="00924B3F" w:rsidRPr="00AF5851" w:rsidRDefault="00924B3F" w:rsidP="00A96381">
            <w:pPr>
              <w:jc w:val="center"/>
              <w:rPr>
                <w:rFonts w:cstheme="minorHAnsi"/>
                <w:b/>
                <w:bCs/>
                <w:lang w:val="en-GB"/>
              </w:rPr>
            </w:pPr>
            <w:r w:rsidRPr="00AF5851">
              <w:rPr>
                <w:rFonts w:cstheme="minorHAnsi"/>
                <w:b/>
                <w:bCs/>
                <w:lang w:val="en-GB"/>
              </w:rPr>
              <w:t>104</w:t>
            </w:r>
          </w:p>
        </w:tc>
        <w:tc>
          <w:tcPr>
            <w:tcW w:w="1306" w:type="dxa"/>
          </w:tcPr>
          <w:p w:rsidR="00924B3F" w:rsidRPr="00AF5851" w:rsidRDefault="00924B3F" w:rsidP="00A96381">
            <w:pPr>
              <w:jc w:val="center"/>
              <w:rPr>
                <w:rFonts w:cstheme="minorHAnsi"/>
                <w:b/>
                <w:bCs/>
                <w:lang w:val="en-GB"/>
              </w:rPr>
            </w:pPr>
          </w:p>
        </w:tc>
        <w:tc>
          <w:tcPr>
            <w:tcW w:w="1350" w:type="dxa"/>
          </w:tcPr>
          <w:p w:rsidR="00924B3F" w:rsidRPr="00AF5851" w:rsidRDefault="00924B3F" w:rsidP="00A96381">
            <w:pPr>
              <w:jc w:val="center"/>
              <w:rPr>
                <w:rFonts w:cstheme="minorHAnsi"/>
                <w:b/>
                <w:bCs/>
                <w:lang w:val="en-GB"/>
              </w:rPr>
            </w:pPr>
            <w:r w:rsidRPr="00AF5851">
              <w:rPr>
                <w:rFonts w:cstheme="minorHAnsi"/>
                <w:b/>
                <w:bCs/>
                <w:lang w:val="en-GB"/>
              </w:rPr>
              <w:t>108/3</w:t>
            </w:r>
          </w:p>
        </w:tc>
      </w:tr>
    </w:tbl>
    <w:p w:rsidR="00924B3F" w:rsidRPr="00AF5851" w:rsidRDefault="00924B3F" w:rsidP="00924B3F">
      <w:pPr>
        <w:spacing w:after="0" w:line="240" w:lineRule="auto"/>
        <w:rPr>
          <w:rFonts w:cstheme="minorHAnsi"/>
          <w:lang w:val="en-GB"/>
        </w:rPr>
      </w:pPr>
    </w:p>
    <w:p w:rsidR="00924B3F" w:rsidRPr="00AF5851" w:rsidRDefault="00924B3F" w:rsidP="00924B3F">
      <w:pPr>
        <w:spacing w:after="0" w:line="240" w:lineRule="auto"/>
        <w:jc w:val="center"/>
        <w:rPr>
          <w:rFonts w:cstheme="minorHAnsi"/>
          <w:b/>
          <w:bCs/>
          <w:lang w:val="en-GB"/>
        </w:rPr>
      </w:pPr>
      <w:r w:rsidRPr="00AF5851">
        <w:rPr>
          <w:rFonts w:cstheme="minorHAnsi"/>
          <w:b/>
          <w:bCs/>
          <w:lang w:val="en-GB"/>
        </w:rPr>
        <w:t>3. CONTENTS OF THE DISCIPLINE</w:t>
      </w:r>
    </w:p>
    <w:p w:rsidR="00924B3F" w:rsidRPr="00AF5851" w:rsidRDefault="00924B3F" w:rsidP="00924B3F">
      <w:pPr>
        <w:spacing w:after="0" w:line="240" w:lineRule="auto"/>
        <w:jc w:val="center"/>
        <w:rPr>
          <w:rFonts w:cstheme="minorHAnsi"/>
          <w:b/>
          <w:bCs/>
          <w:lang w:val="en-GB"/>
        </w:rPr>
      </w:pPr>
      <w:r w:rsidRPr="00AF5851">
        <w:rPr>
          <w:rFonts w:cstheme="minorHAnsi"/>
          <w:b/>
          <w:bCs/>
          <w:lang w:val="en-GB"/>
        </w:rPr>
        <w:t>3.1 Scope and content of the discipline</w:t>
      </w:r>
    </w:p>
    <w:p w:rsidR="00924B3F" w:rsidRPr="00AF5851" w:rsidRDefault="00924B3F" w:rsidP="00924B3F">
      <w:pPr>
        <w:spacing w:after="0" w:line="240" w:lineRule="auto"/>
        <w:rPr>
          <w:rFonts w:cstheme="minorHAnsi"/>
          <w:lang w:val="en-GB"/>
        </w:rPr>
      </w:pPr>
    </w:p>
    <w:tbl>
      <w:tblPr>
        <w:tblStyle w:val="a3"/>
        <w:tblW w:w="9209" w:type="dxa"/>
        <w:tblLook w:val="04A0" w:firstRow="1" w:lastRow="0" w:firstColumn="1" w:lastColumn="0" w:noHBand="0" w:noVBand="1"/>
      </w:tblPr>
      <w:tblGrid>
        <w:gridCol w:w="554"/>
        <w:gridCol w:w="6187"/>
        <w:gridCol w:w="1224"/>
        <w:gridCol w:w="1244"/>
      </w:tblGrid>
      <w:tr w:rsidR="00924B3F" w:rsidRPr="00AF5851" w:rsidTr="00A96381">
        <w:tc>
          <w:tcPr>
            <w:tcW w:w="554" w:type="dxa"/>
            <w:vMerge w:val="restart"/>
          </w:tcPr>
          <w:p w:rsidR="00924B3F" w:rsidRPr="00AF5851" w:rsidRDefault="00924B3F" w:rsidP="00A96381">
            <w:pPr>
              <w:rPr>
                <w:rFonts w:cstheme="minorHAnsi"/>
                <w:b/>
                <w:bCs/>
                <w:lang w:val="en-GB"/>
              </w:rPr>
            </w:pPr>
            <w:r w:rsidRPr="00AF5851">
              <w:rPr>
                <w:rFonts w:cstheme="minorHAnsi"/>
                <w:b/>
                <w:bCs/>
                <w:lang w:val="en-GB"/>
              </w:rPr>
              <w:t>No</w:t>
            </w:r>
          </w:p>
        </w:tc>
        <w:tc>
          <w:tcPr>
            <w:tcW w:w="6187" w:type="dxa"/>
            <w:vMerge w:val="restart"/>
          </w:tcPr>
          <w:p w:rsidR="00924B3F" w:rsidRPr="00AF5851" w:rsidRDefault="00924B3F" w:rsidP="00A96381">
            <w:pPr>
              <w:jc w:val="center"/>
              <w:rPr>
                <w:rFonts w:cstheme="minorHAnsi"/>
                <w:b/>
                <w:bCs/>
                <w:lang w:val="en-GB"/>
              </w:rPr>
            </w:pPr>
            <w:r w:rsidRPr="00AF5851">
              <w:rPr>
                <w:rFonts w:cstheme="minorHAnsi"/>
                <w:b/>
                <w:bCs/>
                <w:lang w:val="en-GB"/>
              </w:rPr>
              <w:t>Subject, section</w:t>
            </w:r>
          </w:p>
        </w:tc>
        <w:tc>
          <w:tcPr>
            <w:tcW w:w="2468" w:type="dxa"/>
            <w:gridSpan w:val="2"/>
          </w:tcPr>
          <w:p w:rsidR="00924B3F" w:rsidRPr="00AF5851" w:rsidRDefault="00924B3F" w:rsidP="00A96381">
            <w:pPr>
              <w:jc w:val="center"/>
              <w:rPr>
                <w:rFonts w:cstheme="minorHAnsi"/>
                <w:b/>
                <w:bCs/>
                <w:lang w:val="en-GB"/>
              </w:rPr>
            </w:pPr>
            <w:r w:rsidRPr="00AF5851">
              <w:rPr>
                <w:rFonts w:cstheme="minorHAnsi"/>
                <w:b/>
                <w:bCs/>
                <w:lang w:val="en-GB"/>
              </w:rPr>
              <w:t>Work input</w:t>
            </w:r>
          </w:p>
        </w:tc>
      </w:tr>
      <w:tr w:rsidR="00924B3F" w:rsidRPr="00AF5851" w:rsidTr="00A96381">
        <w:tc>
          <w:tcPr>
            <w:tcW w:w="554" w:type="dxa"/>
            <w:vMerge/>
          </w:tcPr>
          <w:p w:rsidR="00924B3F" w:rsidRPr="00AF5851" w:rsidRDefault="00924B3F" w:rsidP="00A96381">
            <w:pPr>
              <w:rPr>
                <w:rFonts w:cstheme="minorHAnsi"/>
                <w:b/>
                <w:bCs/>
                <w:lang w:val="en-GB"/>
              </w:rPr>
            </w:pPr>
          </w:p>
        </w:tc>
        <w:tc>
          <w:tcPr>
            <w:tcW w:w="6187" w:type="dxa"/>
            <w:vMerge/>
          </w:tcPr>
          <w:p w:rsidR="00924B3F" w:rsidRPr="00AF5851" w:rsidRDefault="00924B3F" w:rsidP="00A96381">
            <w:pPr>
              <w:rPr>
                <w:rFonts w:cstheme="minorHAnsi"/>
                <w:b/>
                <w:bCs/>
                <w:lang w:val="en-GB"/>
              </w:rPr>
            </w:pPr>
          </w:p>
        </w:tc>
        <w:tc>
          <w:tcPr>
            <w:tcW w:w="1224" w:type="dxa"/>
          </w:tcPr>
          <w:p w:rsidR="00924B3F" w:rsidRPr="00AF5851" w:rsidRDefault="00924B3F" w:rsidP="00A96381">
            <w:pPr>
              <w:jc w:val="center"/>
              <w:rPr>
                <w:rFonts w:cstheme="minorHAnsi"/>
                <w:b/>
                <w:bCs/>
                <w:lang w:val="en-GB"/>
              </w:rPr>
            </w:pPr>
            <w:r w:rsidRPr="00AF5851">
              <w:rPr>
                <w:rFonts w:cstheme="minorHAnsi"/>
                <w:b/>
                <w:bCs/>
                <w:lang w:val="en-GB"/>
              </w:rPr>
              <w:t>Hours</w:t>
            </w:r>
          </w:p>
        </w:tc>
        <w:tc>
          <w:tcPr>
            <w:tcW w:w="1244" w:type="dxa"/>
          </w:tcPr>
          <w:p w:rsidR="00924B3F" w:rsidRPr="00AF5851" w:rsidRDefault="00924B3F" w:rsidP="00A96381">
            <w:pPr>
              <w:jc w:val="center"/>
              <w:rPr>
                <w:rFonts w:cstheme="minorHAnsi"/>
                <w:b/>
                <w:bCs/>
                <w:lang w:val="en-GB"/>
              </w:rPr>
            </w:pPr>
            <w:r w:rsidRPr="00AF5851">
              <w:rPr>
                <w:rFonts w:cstheme="minorHAnsi"/>
                <w:b/>
                <w:bCs/>
                <w:lang w:val="en-GB"/>
              </w:rPr>
              <w:t>Credits</w:t>
            </w:r>
          </w:p>
        </w:tc>
      </w:tr>
      <w:tr w:rsidR="00924B3F" w:rsidRPr="00AF5851" w:rsidTr="00A96381">
        <w:tc>
          <w:tcPr>
            <w:tcW w:w="554" w:type="dxa"/>
          </w:tcPr>
          <w:p w:rsidR="00924B3F" w:rsidRPr="00AF5851" w:rsidRDefault="00924B3F" w:rsidP="00A96381">
            <w:pPr>
              <w:rPr>
                <w:rFonts w:cstheme="minorHAnsi"/>
                <w:lang w:val="en-GB"/>
              </w:rPr>
            </w:pPr>
            <w:r w:rsidRPr="00AF5851">
              <w:rPr>
                <w:rFonts w:cstheme="minorHAnsi"/>
                <w:lang w:val="en-GB"/>
              </w:rPr>
              <w:t>1</w:t>
            </w:r>
          </w:p>
        </w:tc>
        <w:tc>
          <w:tcPr>
            <w:tcW w:w="6187" w:type="dxa"/>
          </w:tcPr>
          <w:p w:rsidR="00924B3F" w:rsidRPr="00AF5851" w:rsidRDefault="00924B3F" w:rsidP="00924B3F">
            <w:pPr>
              <w:rPr>
                <w:rFonts w:cstheme="minorHAnsi"/>
                <w:lang w:val="en-GB"/>
              </w:rPr>
            </w:pPr>
            <w:r w:rsidRPr="00AF5851">
              <w:rPr>
                <w:rFonts w:cstheme="minorHAnsi"/>
                <w:lang w:val="en-GB"/>
              </w:rPr>
              <w:t>Crystal lattice. Symmetry of crystals. Symbols of crystalline planes and straight lines. The reciprocal lattice.</w:t>
            </w:r>
          </w:p>
        </w:tc>
        <w:tc>
          <w:tcPr>
            <w:tcW w:w="1224" w:type="dxa"/>
          </w:tcPr>
          <w:p w:rsidR="00924B3F" w:rsidRPr="00AF5851" w:rsidRDefault="00924B3F" w:rsidP="00A96381">
            <w:pPr>
              <w:jc w:val="center"/>
              <w:rPr>
                <w:rFonts w:cstheme="minorHAnsi"/>
              </w:rPr>
            </w:pPr>
            <w:r w:rsidRPr="00AF5851">
              <w:rPr>
                <w:rFonts w:cstheme="minorHAnsi"/>
              </w:rPr>
              <w:t>2</w:t>
            </w:r>
          </w:p>
        </w:tc>
        <w:tc>
          <w:tcPr>
            <w:tcW w:w="1244" w:type="dxa"/>
          </w:tcPr>
          <w:p w:rsidR="00924B3F" w:rsidRPr="00AF5851" w:rsidRDefault="00924B3F" w:rsidP="00A96381">
            <w:pPr>
              <w:jc w:val="center"/>
              <w:rPr>
                <w:rFonts w:cstheme="minorHAnsi"/>
                <w:lang w:val="en-GB"/>
              </w:rPr>
            </w:pPr>
          </w:p>
        </w:tc>
      </w:tr>
      <w:tr w:rsidR="00924B3F" w:rsidRPr="00AF5851" w:rsidTr="00A96381">
        <w:tc>
          <w:tcPr>
            <w:tcW w:w="554" w:type="dxa"/>
          </w:tcPr>
          <w:p w:rsidR="00924B3F" w:rsidRPr="00AF5851" w:rsidRDefault="00924B3F" w:rsidP="00A96381">
            <w:pPr>
              <w:rPr>
                <w:rFonts w:cstheme="minorHAnsi"/>
                <w:lang w:val="en-GB"/>
              </w:rPr>
            </w:pPr>
            <w:r w:rsidRPr="00AF5851">
              <w:rPr>
                <w:rFonts w:cstheme="minorHAnsi"/>
                <w:lang w:val="en-GB"/>
              </w:rPr>
              <w:t>2</w:t>
            </w:r>
          </w:p>
        </w:tc>
        <w:tc>
          <w:tcPr>
            <w:tcW w:w="6187" w:type="dxa"/>
          </w:tcPr>
          <w:p w:rsidR="00924B3F" w:rsidRPr="00AF5851" w:rsidRDefault="00924B3F" w:rsidP="00924B3F">
            <w:pPr>
              <w:rPr>
                <w:rFonts w:cstheme="minorHAnsi"/>
                <w:lang w:val="en-GB"/>
              </w:rPr>
            </w:pPr>
            <w:r w:rsidRPr="00AF5851">
              <w:rPr>
                <w:rFonts w:cstheme="minorHAnsi"/>
                <w:lang w:val="en-GB"/>
              </w:rPr>
              <w:t xml:space="preserve">Types of bonds in solids. The </w:t>
            </w:r>
            <w:proofErr w:type="spellStart"/>
            <w:r w:rsidRPr="00AF5851">
              <w:rPr>
                <w:rFonts w:cstheme="minorHAnsi"/>
                <w:lang w:val="en-GB"/>
              </w:rPr>
              <w:t>ioni</w:t>
            </w:r>
            <w:proofErr w:type="spellEnd"/>
            <w:r w:rsidRPr="00AF5851">
              <w:rPr>
                <w:rFonts w:cstheme="minorHAnsi"/>
                <w:lang w:val="en-US"/>
              </w:rPr>
              <w:t>s</w:t>
            </w:r>
            <w:proofErr w:type="spellStart"/>
            <w:r w:rsidRPr="00AF5851">
              <w:rPr>
                <w:rFonts w:cstheme="minorHAnsi"/>
                <w:lang w:val="en-GB"/>
              </w:rPr>
              <w:t>ation</w:t>
            </w:r>
            <w:proofErr w:type="spellEnd"/>
            <w:r w:rsidRPr="00AF5851">
              <w:rPr>
                <w:rFonts w:cstheme="minorHAnsi"/>
                <w:lang w:val="en-GB"/>
              </w:rPr>
              <w:t xml:space="preserve"> potential. </w:t>
            </w:r>
            <w:r w:rsidRPr="00AF5851">
              <w:rPr>
                <w:rFonts w:cstheme="minorHAnsi"/>
                <w:lang w:val="en-US"/>
              </w:rPr>
              <w:t>Bonding</w:t>
            </w:r>
            <w:r w:rsidRPr="00AF5851">
              <w:rPr>
                <w:rFonts w:cstheme="minorHAnsi"/>
                <w:lang w:val="en-GB"/>
              </w:rPr>
              <w:t xml:space="preserve"> energy. Molecular, ionic and covalent crystals.</w:t>
            </w:r>
          </w:p>
        </w:tc>
        <w:tc>
          <w:tcPr>
            <w:tcW w:w="1224" w:type="dxa"/>
          </w:tcPr>
          <w:p w:rsidR="00924B3F" w:rsidRPr="00AF5851" w:rsidRDefault="00924B3F" w:rsidP="00A96381">
            <w:pPr>
              <w:jc w:val="center"/>
              <w:rPr>
                <w:rFonts w:cstheme="minorHAnsi"/>
              </w:rPr>
            </w:pPr>
            <w:r w:rsidRPr="00AF5851">
              <w:rPr>
                <w:rFonts w:cstheme="minorHAnsi"/>
              </w:rPr>
              <w:t>8</w:t>
            </w:r>
          </w:p>
        </w:tc>
        <w:tc>
          <w:tcPr>
            <w:tcW w:w="1244" w:type="dxa"/>
          </w:tcPr>
          <w:p w:rsidR="00924B3F" w:rsidRPr="00AF5851" w:rsidRDefault="00924B3F" w:rsidP="00A96381">
            <w:pPr>
              <w:jc w:val="center"/>
              <w:rPr>
                <w:rFonts w:cstheme="minorHAnsi"/>
                <w:lang w:val="en-GB"/>
              </w:rPr>
            </w:pPr>
          </w:p>
        </w:tc>
      </w:tr>
      <w:tr w:rsidR="00924B3F" w:rsidRPr="00AF5851" w:rsidTr="00A96381">
        <w:tc>
          <w:tcPr>
            <w:tcW w:w="554" w:type="dxa"/>
          </w:tcPr>
          <w:p w:rsidR="00924B3F" w:rsidRPr="00AF5851" w:rsidRDefault="00924B3F" w:rsidP="00A96381">
            <w:pPr>
              <w:rPr>
                <w:rFonts w:cstheme="minorHAnsi"/>
                <w:lang w:val="en-GB"/>
              </w:rPr>
            </w:pPr>
            <w:r w:rsidRPr="00AF5851">
              <w:rPr>
                <w:rFonts w:cstheme="minorHAnsi"/>
                <w:lang w:val="en-GB"/>
              </w:rPr>
              <w:t>3</w:t>
            </w:r>
          </w:p>
        </w:tc>
        <w:tc>
          <w:tcPr>
            <w:tcW w:w="6187" w:type="dxa"/>
          </w:tcPr>
          <w:p w:rsidR="00924B3F" w:rsidRPr="00AF5851" w:rsidRDefault="00924B3F" w:rsidP="00924B3F">
            <w:pPr>
              <w:rPr>
                <w:rFonts w:cstheme="minorHAnsi"/>
                <w:lang w:val="en-GB"/>
              </w:rPr>
            </w:pPr>
            <w:r w:rsidRPr="00AF5851">
              <w:rPr>
                <w:rFonts w:cstheme="minorHAnsi"/>
                <w:lang w:val="en-GB"/>
              </w:rPr>
              <w:t>Point defects in solids, i.e. thermal, radiation. Dislocations.</w:t>
            </w:r>
          </w:p>
        </w:tc>
        <w:tc>
          <w:tcPr>
            <w:tcW w:w="1224" w:type="dxa"/>
          </w:tcPr>
          <w:p w:rsidR="00924B3F" w:rsidRPr="00AF5851" w:rsidRDefault="00924B3F" w:rsidP="00A96381">
            <w:pPr>
              <w:jc w:val="center"/>
              <w:rPr>
                <w:rFonts w:cstheme="minorHAnsi"/>
                <w:lang w:val="en-US"/>
              </w:rPr>
            </w:pPr>
            <w:r w:rsidRPr="00AF5851">
              <w:rPr>
                <w:rFonts w:cstheme="minorHAnsi"/>
                <w:lang w:val="en-US"/>
              </w:rPr>
              <w:t>8</w:t>
            </w:r>
          </w:p>
        </w:tc>
        <w:tc>
          <w:tcPr>
            <w:tcW w:w="1244" w:type="dxa"/>
          </w:tcPr>
          <w:p w:rsidR="00924B3F" w:rsidRPr="00AF5851" w:rsidRDefault="00924B3F" w:rsidP="00A96381">
            <w:pPr>
              <w:jc w:val="center"/>
              <w:rPr>
                <w:rFonts w:cstheme="minorHAnsi"/>
                <w:lang w:val="en-GB"/>
              </w:rPr>
            </w:pPr>
          </w:p>
        </w:tc>
      </w:tr>
      <w:tr w:rsidR="00924B3F" w:rsidRPr="00AF5851" w:rsidTr="00A96381">
        <w:tc>
          <w:tcPr>
            <w:tcW w:w="554" w:type="dxa"/>
          </w:tcPr>
          <w:p w:rsidR="00924B3F" w:rsidRPr="00AF5851" w:rsidRDefault="00924B3F" w:rsidP="00A96381">
            <w:pPr>
              <w:rPr>
                <w:rFonts w:cstheme="minorHAnsi"/>
                <w:lang w:val="en-GB"/>
              </w:rPr>
            </w:pPr>
            <w:r w:rsidRPr="00AF5851">
              <w:rPr>
                <w:rFonts w:cstheme="minorHAnsi"/>
                <w:lang w:val="en-GB"/>
              </w:rPr>
              <w:t>4</w:t>
            </w:r>
          </w:p>
        </w:tc>
        <w:tc>
          <w:tcPr>
            <w:tcW w:w="6187" w:type="dxa"/>
          </w:tcPr>
          <w:p w:rsidR="00924B3F" w:rsidRPr="00AF5851" w:rsidRDefault="00924B3F" w:rsidP="00924B3F">
            <w:pPr>
              <w:rPr>
                <w:rFonts w:cstheme="minorHAnsi"/>
                <w:lang w:val="en-GB"/>
              </w:rPr>
            </w:pPr>
            <w:r w:rsidRPr="00AF5851">
              <w:rPr>
                <w:rFonts w:cstheme="minorHAnsi"/>
                <w:lang w:val="en-GB"/>
              </w:rPr>
              <w:t>Mechanical properties of solids. Elastic and plastic deformations.</w:t>
            </w:r>
          </w:p>
        </w:tc>
        <w:tc>
          <w:tcPr>
            <w:tcW w:w="1224" w:type="dxa"/>
          </w:tcPr>
          <w:p w:rsidR="00924B3F" w:rsidRPr="00AF5851" w:rsidRDefault="00924B3F" w:rsidP="00A96381">
            <w:pPr>
              <w:jc w:val="center"/>
              <w:rPr>
                <w:rFonts w:cstheme="minorHAnsi"/>
                <w:lang w:val="en-US"/>
              </w:rPr>
            </w:pPr>
            <w:r w:rsidRPr="00AF5851">
              <w:rPr>
                <w:rFonts w:cstheme="minorHAnsi"/>
                <w:lang w:val="en-US"/>
              </w:rPr>
              <w:t>8</w:t>
            </w:r>
          </w:p>
        </w:tc>
        <w:tc>
          <w:tcPr>
            <w:tcW w:w="1244" w:type="dxa"/>
          </w:tcPr>
          <w:p w:rsidR="00924B3F" w:rsidRPr="00AF5851" w:rsidRDefault="00924B3F" w:rsidP="00A96381">
            <w:pPr>
              <w:jc w:val="center"/>
              <w:rPr>
                <w:rFonts w:cstheme="minorHAnsi"/>
                <w:lang w:val="en-GB"/>
              </w:rPr>
            </w:pPr>
          </w:p>
        </w:tc>
      </w:tr>
      <w:tr w:rsidR="00924B3F" w:rsidRPr="00AF5851" w:rsidTr="00A96381">
        <w:tc>
          <w:tcPr>
            <w:tcW w:w="554" w:type="dxa"/>
          </w:tcPr>
          <w:p w:rsidR="00924B3F" w:rsidRPr="00AF5851" w:rsidRDefault="00924B3F" w:rsidP="00A96381">
            <w:pPr>
              <w:rPr>
                <w:rFonts w:cstheme="minorHAnsi"/>
                <w:lang w:val="en-GB"/>
              </w:rPr>
            </w:pPr>
            <w:r w:rsidRPr="00AF5851">
              <w:rPr>
                <w:rFonts w:cstheme="minorHAnsi"/>
                <w:lang w:val="en-GB"/>
              </w:rPr>
              <w:t>5</w:t>
            </w:r>
          </w:p>
        </w:tc>
        <w:tc>
          <w:tcPr>
            <w:tcW w:w="6187" w:type="dxa"/>
          </w:tcPr>
          <w:p w:rsidR="00924B3F" w:rsidRPr="00AF5851" w:rsidRDefault="00924B3F" w:rsidP="00924B3F">
            <w:pPr>
              <w:rPr>
                <w:rFonts w:cstheme="minorHAnsi"/>
                <w:lang w:val="en-GB"/>
              </w:rPr>
            </w:pPr>
            <w:r w:rsidRPr="00AF5851">
              <w:rPr>
                <w:rFonts w:cstheme="minorHAnsi"/>
                <w:lang w:val="en-GB"/>
              </w:rPr>
              <w:t xml:space="preserve">Electrical conductivity. The </w:t>
            </w:r>
            <w:proofErr w:type="spellStart"/>
            <w:r w:rsidRPr="00AF5851">
              <w:rPr>
                <w:rFonts w:cstheme="minorHAnsi"/>
                <w:lang w:val="en-GB"/>
              </w:rPr>
              <w:t>Drude</w:t>
            </w:r>
            <w:proofErr w:type="spellEnd"/>
            <w:r w:rsidRPr="00AF5851">
              <w:rPr>
                <w:rFonts w:cstheme="minorHAnsi"/>
                <w:lang w:val="en-GB"/>
              </w:rPr>
              <w:t>-Lorentz model. Quantum mechanical description. One-electron approximation.</w:t>
            </w:r>
          </w:p>
        </w:tc>
        <w:tc>
          <w:tcPr>
            <w:tcW w:w="1224" w:type="dxa"/>
          </w:tcPr>
          <w:p w:rsidR="00924B3F" w:rsidRPr="00AF5851" w:rsidRDefault="00924B3F" w:rsidP="00A96381">
            <w:pPr>
              <w:jc w:val="center"/>
              <w:rPr>
                <w:rFonts w:cstheme="minorHAnsi"/>
              </w:rPr>
            </w:pPr>
            <w:r w:rsidRPr="00AF5851">
              <w:rPr>
                <w:rFonts w:cstheme="minorHAnsi"/>
              </w:rPr>
              <w:t>8</w:t>
            </w:r>
          </w:p>
        </w:tc>
        <w:tc>
          <w:tcPr>
            <w:tcW w:w="1244" w:type="dxa"/>
          </w:tcPr>
          <w:p w:rsidR="00924B3F" w:rsidRPr="00AF5851" w:rsidRDefault="00924B3F" w:rsidP="00A96381">
            <w:pPr>
              <w:jc w:val="center"/>
              <w:rPr>
                <w:rFonts w:cstheme="minorHAnsi"/>
                <w:lang w:val="en-GB"/>
              </w:rPr>
            </w:pPr>
          </w:p>
        </w:tc>
      </w:tr>
      <w:tr w:rsidR="00924B3F" w:rsidRPr="00AF5851" w:rsidTr="00A96381">
        <w:tc>
          <w:tcPr>
            <w:tcW w:w="554" w:type="dxa"/>
          </w:tcPr>
          <w:p w:rsidR="00924B3F" w:rsidRPr="00AF5851" w:rsidRDefault="00924B3F" w:rsidP="00A96381">
            <w:pPr>
              <w:rPr>
                <w:rFonts w:cstheme="minorHAnsi"/>
                <w:lang w:val="en-GB"/>
              </w:rPr>
            </w:pPr>
            <w:r w:rsidRPr="00AF5851">
              <w:rPr>
                <w:rFonts w:cstheme="minorHAnsi"/>
                <w:lang w:val="en-GB"/>
              </w:rPr>
              <w:t>6</w:t>
            </w:r>
          </w:p>
        </w:tc>
        <w:tc>
          <w:tcPr>
            <w:tcW w:w="6187" w:type="dxa"/>
          </w:tcPr>
          <w:p w:rsidR="00924B3F" w:rsidRPr="00AF5851" w:rsidRDefault="00924B3F" w:rsidP="00924B3F">
            <w:pPr>
              <w:rPr>
                <w:rFonts w:cstheme="minorHAnsi"/>
                <w:lang w:val="en-GB"/>
              </w:rPr>
            </w:pPr>
            <w:r w:rsidRPr="00AF5851">
              <w:rPr>
                <w:rFonts w:cstheme="minorHAnsi"/>
                <w:lang w:val="en-GB"/>
              </w:rPr>
              <w:t xml:space="preserve">Electron in periodic potential: Bloch wave function. The Brillouin zone. The density of states of an electron in </w:t>
            </w:r>
            <w:r w:rsidRPr="00AF5851">
              <w:rPr>
                <w:rFonts w:cstheme="minorHAnsi"/>
                <w:lang w:val="en-US"/>
              </w:rPr>
              <w:t xml:space="preserve">the </w:t>
            </w:r>
            <w:r w:rsidRPr="00AF5851">
              <w:rPr>
                <w:rFonts w:cstheme="minorHAnsi"/>
                <w:i/>
                <w:iCs/>
                <w:lang w:val="en-US"/>
              </w:rPr>
              <w:t>k</w:t>
            </w:r>
            <w:r w:rsidRPr="00AF5851">
              <w:rPr>
                <w:rFonts w:cstheme="minorHAnsi"/>
                <w:lang w:val="en-GB"/>
              </w:rPr>
              <w:t xml:space="preserve"> space.</w:t>
            </w:r>
          </w:p>
        </w:tc>
        <w:tc>
          <w:tcPr>
            <w:tcW w:w="1224" w:type="dxa"/>
          </w:tcPr>
          <w:p w:rsidR="00924B3F" w:rsidRPr="00AF5851" w:rsidRDefault="00924B3F" w:rsidP="00A96381">
            <w:pPr>
              <w:jc w:val="center"/>
              <w:rPr>
                <w:rFonts w:cstheme="minorHAnsi"/>
              </w:rPr>
            </w:pPr>
            <w:r w:rsidRPr="00AF5851">
              <w:rPr>
                <w:rFonts w:cstheme="minorHAnsi"/>
              </w:rPr>
              <w:t>8</w:t>
            </w:r>
          </w:p>
        </w:tc>
        <w:tc>
          <w:tcPr>
            <w:tcW w:w="1244" w:type="dxa"/>
          </w:tcPr>
          <w:p w:rsidR="00924B3F" w:rsidRPr="00AF5851" w:rsidRDefault="00924B3F" w:rsidP="00A96381">
            <w:pPr>
              <w:jc w:val="center"/>
              <w:rPr>
                <w:rFonts w:cstheme="minorHAnsi"/>
                <w:lang w:val="en-GB"/>
              </w:rPr>
            </w:pPr>
          </w:p>
        </w:tc>
      </w:tr>
      <w:tr w:rsidR="00924B3F" w:rsidRPr="00AF5851" w:rsidTr="00A96381">
        <w:tc>
          <w:tcPr>
            <w:tcW w:w="554" w:type="dxa"/>
          </w:tcPr>
          <w:p w:rsidR="00924B3F" w:rsidRPr="00AF5851" w:rsidRDefault="00924B3F" w:rsidP="00A96381">
            <w:pPr>
              <w:rPr>
                <w:rFonts w:cstheme="minorHAnsi"/>
                <w:lang w:val="en-GB"/>
              </w:rPr>
            </w:pPr>
            <w:r w:rsidRPr="00AF5851">
              <w:rPr>
                <w:rFonts w:cstheme="minorHAnsi"/>
                <w:lang w:val="en-GB"/>
              </w:rPr>
              <w:t>7</w:t>
            </w:r>
          </w:p>
        </w:tc>
        <w:tc>
          <w:tcPr>
            <w:tcW w:w="6187" w:type="dxa"/>
          </w:tcPr>
          <w:p w:rsidR="00924B3F" w:rsidRPr="00AF5851" w:rsidRDefault="00924B3F" w:rsidP="00A96381">
            <w:pPr>
              <w:rPr>
                <w:rFonts w:cstheme="minorHAnsi"/>
                <w:lang w:val="en-GB"/>
              </w:rPr>
            </w:pPr>
            <w:r w:rsidRPr="00AF5851">
              <w:rPr>
                <w:rFonts w:cstheme="minorHAnsi"/>
                <w:lang w:val="en-GB"/>
              </w:rPr>
              <w:t xml:space="preserve">Zone energy spectrum of electrons in a crystal. The </w:t>
            </w:r>
            <w:proofErr w:type="spellStart"/>
            <w:r w:rsidRPr="00AF5851">
              <w:rPr>
                <w:rFonts w:cstheme="minorHAnsi"/>
                <w:lang w:val="en-GB"/>
              </w:rPr>
              <w:t>Kronig</w:t>
            </w:r>
            <w:proofErr w:type="spellEnd"/>
            <w:r w:rsidRPr="00AF5851">
              <w:rPr>
                <w:rFonts w:cstheme="minorHAnsi"/>
                <w:lang w:val="en-GB"/>
              </w:rPr>
              <w:t>-Penney model.</w:t>
            </w:r>
          </w:p>
        </w:tc>
        <w:tc>
          <w:tcPr>
            <w:tcW w:w="1224" w:type="dxa"/>
          </w:tcPr>
          <w:p w:rsidR="00924B3F" w:rsidRPr="00AF5851" w:rsidRDefault="00924B3F" w:rsidP="00A96381">
            <w:pPr>
              <w:jc w:val="center"/>
              <w:rPr>
                <w:rFonts w:cstheme="minorHAnsi"/>
                <w:lang w:val="en-GB"/>
              </w:rPr>
            </w:pPr>
            <w:r w:rsidRPr="00AF5851">
              <w:rPr>
                <w:rFonts w:cstheme="minorHAnsi"/>
                <w:lang w:val="en-GB"/>
              </w:rPr>
              <w:t>8</w:t>
            </w:r>
          </w:p>
        </w:tc>
        <w:tc>
          <w:tcPr>
            <w:tcW w:w="1244" w:type="dxa"/>
          </w:tcPr>
          <w:p w:rsidR="00924B3F" w:rsidRPr="00AF5851" w:rsidRDefault="00924B3F" w:rsidP="00A96381">
            <w:pPr>
              <w:jc w:val="center"/>
              <w:rPr>
                <w:rFonts w:cstheme="minorHAnsi"/>
                <w:lang w:val="en-GB"/>
              </w:rPr>
            </w:pPr>
          </w:p>
        </w:tc>
      </w:tr>
      <w:tr w:rsidR="00924B3F" w:rsidRPr="00AF5851" w:rsidTr="00A96381">
        <w:tc>
          <w:tcPr>
            <w:tcW w:w="554" w:type="dxa"/>
          </w:tcPr>
          <w:p w:rsidR="00924B3F" w:rsidRPr="00AF5851" w:rsidRDefault="00924B3F" w:rsidP="00A96381">
            <w:pPr>
              <w:rPr>
                <w:rFonts w:cstheme="minorHAnsi"/>
                <w:lang w:val="en-GB"/>
              </w:rPr>
            </w:pPr>
            <w:r w:rsidRPr="00AF5851">
              <w:rPr>
                <w:rFonts w:cstheme="minorHAnsi"/>
                <w:lang w:val="en-GB"/>
              </w:rPr>
              <w:t>8</w:t>
            </w:r>
          </w:p>
        </w:tc>
        <w:tc>
          <w:tcPr>
            <w:tcW w:w="6187" w:type="dxa"/>
          </w:tcPr>
          <w:p w:rsidR="00924B3F" w:rsidRPr="00AF5851" w:rsidRDefault="00924B3F" w:rsidP="00A96381">
            <w:pPr>
              <w:rPr>
                <w:rFonts w:cstheme="minorHAnsi"/>
                <w:lang w:val="en-GB"/>
              </w:rPr>
            </w:pPr>
            <w:r w:rsidRPr="00AF5851">
              <w:rPr>
                <w:rFonts w:cstheme="minorHAnsi"/>
                <w:lang w:val="en-GB"/>
              </w:rPr>
              <w:t>Filling zones with</w:t>
            </w:r>
            <w:r w:rsidR="007C055D" w:rsidRPr="00AF5851">
              <w:rPr>
                <w:rFonts w:cstheme="minorHAnsi"/>
                <w:lang w:val="en-GB"/>
              </w:rPr>
              <w:t xml:space="preserve"> electrons. Metals, dielectrics and</w:t>
            </w:r>
            <w:r w:rsidRPr="00AF5851">
              <w:rPr>
                <w:rFonts w:cstheme="minorHAnsi"/>
                <w:lang w:val="en-GB"/>
              </w:rPr>
              <w:t xml:space="preserve"> semiconductors. The effective mass of an electron. Electrons and holes.</w:t>
            </w:r>
          </w:p>
        </w:tc>
        <w:tc>
          <w:tcPr>
            <w:tcW w:w="1224" w:type="dxa"/>
          </w:tcPr>
          <w:p w:rsidR="00924B3F" w:rsidRPr="00AF5851" w:rsidRDefault="00924B3F" w:rsidP="00A96381">
            <w:pPr>
              <w:jc w:val="center"/>
              <w:rPr>
                <w:rFonts w:cstheme="minorHAnsi"/>
                <w:lang w:val="en-GB"/>
              </w:rPr>
            </w:pPr>
            <w:r w:rsidRPr="00AF5851">
              <w:rPr>
                <w:rFonts w:cstheme="minorHAnsi"/>
                <w:lang w:val="en-GB"/>
              </w:rPr>
              <w:t>8</w:t>
            </w:r>
          </w:p>
        </w:tc>
        <w:tc>
          <w:tcPr>
            <w:tcW w:w="1244" w:type="dxa"/>
          </w:tcPr>
          <w:p w:rsidR="00924B3F" w:rsidRPr="00AF5851" w:rsidRDefault="00924B3F" w:rsidP="00A96381">
            <w:pPr>
              <w:jc w:val="center"/>
              <w:rPr>
                <w:rFonts w:cstheme="minorHAnsi"/>
                <w:lang w:val="en-GB"/>
              </w:rPr>
            </w:pPr>
          </w:p>
        </w:tc>
      </w:tr>
      <w:tr w:rsidR="00924B3F" w:rsidRPr="00AF5851" w:rsidTr="00A96381">
        <w:tc>
          <w:tcPr>
            <w:tcW w:w="554" w:type="dxa"/>
          </w:tcPr>
          <w:p w:rsidR="00924B3F" w:rsidRPr="00AF5851" w:rsidRDefault="00924B3F" w:rsidP="00A96381">
            <w:pPr>
              <w:rPr>
                <w:rFonts w:cstheme="minorHAnsi"/>
                <w:lang w:val="en-GB"/>
              </w:rPr>
            </w:pPr>
            <w:r w:rsidRPr="00AF5851">
              <w:rPr>
                <w:rFonts w:cstheme="minorHAnsi"/>
                <w:lang w:val="en-GB"/>
              </w:rPr>
              <w:t>9</w:t>
            </w:r>
          </w:p>
        </w:tc>
        <w:tc>
          <w:tcPr>
            <w:tcW w:w="6187" w:type="dxa"/>
          </w:tcPr>
          <w:p w:rsidR="00924B3F" w:rsidRPr="00AF5851" w:rsidRDefault="00924B3F" w:rsidP="00A96381">
            <w:pPr>
              <w:rPr>
                <w:rFonts w:cstheme="minorHAnsi"/>
                <w:lang w:val="en-GB"/>
              </w:rPr>
            </w:pPr>
            <w:r w:rsidRPr="00AF5851">
              <w:rPr>
                <w:rFonts w:cstheme="minorHAnsi"/>
                <w:lang w:val="en-GB"/>
              </w:rPr>
              <w:t>Levels of impurity atoms in semiconductors. Donors, acceptors.</w:t>
            </w:r>
          </w:p>
        </w:tc>
        <w:tc>
          <w:tcPr>
            <w:tcW w:w="1224" w:type="dxa"/>
          </w:tcPr>
          <w:p w:rsidR="00924B3F" w:rsidRPr="00AF5851" w:rsidRDefault="00924B3F" w:rsidP="00A96381">
            <w:pPr>
              <w:jc w:val="center"/>
              <w:rPr>
                <w:rFonts w:cstheme="minorHAnsi"/>
                <w:lang w:val="en-GB"/>
              </w:rPr>
            </w:pPr>
            <w:r w:rsidRPr="00AF5851">
              <w:rPr>
                <w:rFonts w:cstheme="minorHAnsi"/>
                <w:lang w:val="en-GB"/>
              </w:rPr>
              <w:t>6</w:t>
            </w:r>
          </w:p>
        </w:tc>
        <w:tc>
          <w:tcPr>
            <w:tcW w:w="1244" w:type="dxa"/>
          </w:tcPr>
          <w:p w:rsidR="00924B3F" w:rsidRPr="00AF5851" w:rsidRDefault="00924B3F" w:rsidP="00A96381">
            <w:pPr>
              <w:jc w:val="center"/>
              <w:rPr>
                <w:rFonts w:cstheme="minorHAnsi"/>
                <w:lang w:val="en-GB"/>
              </w:rPr>
            </w:pPr>
          </w:p>
        </w:tc>
      </w:tr>
      <w:tr w:rsidR="00924B3F" w:rsidRPr="00AF5851" w:rsidTr="00A96381">
        <w:tc>
          <w:tcPr>
            <w:tcW w:w="554" w:type="dxa"/>
          </w:tcPr>
          <w:p w:rsidR="00924B3F" w:rsidRPr="00AF5851" w:rsidRDefault="00924B3F" w:rsidP="00A96381">
            <w:pPr>
              <w:rPr>
                <w:rFonts w:cstheme="minorHAnsi"/>
                <w:lang w:val="en-GB"/>
              </w:rPr>
            </w:pPr>
            <w:r w:rsidRPr="00AF5851">
              <w:rPr>
                <w:rFonts w:cstheme="minorHAnsi"/>
                <w:lang w:val="en-GB"/>
              </w:rPr>
              <w:t>10</w:t>
            </w:r>
          </w:p>
        </w:tc>
        <w:tc>
          <w:tcPr>
            <w:tcW w:w="6187" w:type="dxa"/>
          </w:tcPr>
          <w:p w:rsidR="00924B3F" w:rsidRPr="00AF5851" w:rsidRDefault="007C055D" w:rsidP="00924B3F">
            <w:pPr>
              <w:rPr>
                <w:rFonts w:cstheme="minorHAnsi"/>
                <w:lang w:val="en-GB"/>
              </w:rPr>
            </w:pPr>
            <w:r w:rsidRPr="00AF5851">
              <w:rPr>
                <w:rFonts w:cstheme="minorHAnsi"/>
                <w:lang w:val="en-GB"/>
              </w:rPr>
              <w:t>Surface localis</w:t>
            </w:r>
            <w:r w:rsidR="00924B3F" w:rsidRPr="00AF5851">
              <w:rPr>
                <w:rFonts w:cstheme="minorHAnsi"/>
                <w:lang w:val="en-GB"/>
              </w:rPr>
              <w:t>ed states. Their role in the overall conductivity of the crystal.</w:t>
            </w:r>
          </w:p>
        </w:tc>
        <w:tc>
          <w:tcPr>
            <w:tcW w:w="1224" w:type="dxa"/>
          </w:tcPr>
          <w:p w:rsidR="00924B3F" w:rsidRPr="00AF5851" w:rsidRDefault="00924B3F" w:rsidP="00A96381">
            <w:pPr>
              <w:jc w:val="center"/>
              <w:rPr>
                <w:rFonts w:cstheme="minorHAnsi"/>
                <w:lang w:val="en-GB"/>
              </w:rPr>
            </w:pPr>
            <w:r w:rsidRPr="00AF5851">
              <w:rPr>
                <w:rFonts w:cstheme="minorHAnsi"/>
                <w:lang w:val="en-GB"/>
              </w:rPr>
              <w:t>6</w:t>
            </w:r>
          </w:p>
        </w:tc>
        <w:tc>
          <w:tcPr>
            <w:tcW w:w="1244" w:type="dxa"/>
          </w:tcPr>
          <w:p w:rsidR="00924B3F" w:rsidRPr="00AF5851" w:rsidRDefault="00924B3F" w:rsidP="00A96381">
            <w:pPr>
              <w:jc w:val="center"/>
              <w:rPr>
                <w:rFonts w:cstheme="minorHAnsi"/>
                <w:lang w:val="en-GB"/>
              </w:rPr>
            </w:pPr>
          </w:p>
        </w:tc>
      </w:tr>
      <w:tr w:rsidR="00924B3F" w:rsidRPr="00AF5851" w:rsidTr="00A96381">
        <w:tc>
          <w:tcPr>
            <w:tcW w:w="554" w:type="dxa"/>
          </w:tcPr>
          <w:p w:rsidR="00924B3F" w:rsidRPr="00AF5851" w:rsidRDefault="00924B3F" w:rsidP="00A96381">
            <w:pPr>
              <w:rPr>
                <w:rFonts w:cstheme="minorHAnsi"/>
                <w:lang w:val="en-GB"/>
              </w:rPr>
            </w:pPr>
            <w:r w:rsidRPr="00AF5851">
              <w:rPr>
                <w:rFonts w:cstheme="minorHAnsi"/>
                <w:lang w:val="en-GB"/>
              </w:rPr>
              <w:t>11</w:t>
            </w:r>
          </w:p>
        </w:tc>
        <w:tc>
          <w:tcPr>
            <w:tcW w:w="6187" w:type="dxa"/>
          </w:tcPr>
          <w:p w:rsidR="00924B3F" w:rsidRPr="00AF5851" w:rsidRDefault="00924B3F" w:rsidP="00A96381">
            <w:pPr>
              <w:rPr>
                <w:rFonts w:cstheme="minorHAnsi"/>
                <w:lang w:val="en-GB"/>
              </w:rPr>
            </w:pPr>
            <w:r w:rsidRPr="00AF5851">
              <w:rPr>
                <w:rFonts w:cstheme="minorHAnsi"/>
                <w:lang w:val="en-GB"/>
              </w:rPr>
              <w:t>The intrinsic conductivity of semiconductors. Non</w:t>
            </w:r>
            <w:r w:rsidR="007C055D" w:rsidRPr="00AF5851">
              <w:rPr>
                <w:rFonts w:cstheme="minorHAnsi"/>
                <w:lang w:val="en-US"/>
              </w:rPr>
              <w:t>-</w:t>
            </w:r>
            <w:r w:rsidRPr="00AF5851">
              <w:rPr>
                <w:rFonts w:cstheme="minorHAnsi"/>
                <w:lang w:val="en-GB"/>
              </w:rPr>
              <w:t>degenerate and degenerate carrier gas.</w:t>
            </w:r>
          </w:p>
        </w:tc>
        <w:tc>
          <w:tcPr>
            <w:tcW w:w="1224" w:type="dxa"/>
          </w:tcPr>
          <w:p w:rsidR="00924B3F" w:rsidRPr="00AF5851" w:rsidRDefault="00924B3F" w:rsidP="00A96381">
            <w:pPr>
              <w:jc w:val="center"/>
              <w:rPr>
                <w:rFonts w:cstheme="minorHAnsi"/>
                <w:lang w:val="en-GB"/>
              </w:rPr>
            </w:pPr>
            <w:r w:rsidRPr="00AF5851">
              <w:rPr>
                <w:rFonts w:cstheme="minorHAnsi"/>
                <w:lang w:val="en-GB"/>
              </w:rPr>
              <w:t>6</w:t>
            </w:r>
          </w:p>
        </w:tc>
        <w:tc>
          <w:tcPr>
            <w:tcW w:w="1244" w:type="dxa"/>
          </w:tcPr>
          <w:p w:rsidR="00924B3F" w:rsidRPr="00AF5851" w:rsidRDefault="00924B3F" w:rsidP="00A96381">
            <w:pPr>
              <w:jc w:val="center"/>
              <w:rPr>
                <w:rFonts w:cstheme="minorHAnsi"/>
                <w:lang w:val="en-GB"/>
              </w:rPr>
            </w:pPr>
          </w:p>
        </w:tc>
      </w:tr>
      <w:tr w:rsidR="00924B3F" w:rsidRPr="00AF5851" w:rsidTr="00A96381">
        <w:tc>
          <w:tcPr>
            <w:tcW w:w="554" w:type="dxa"/>
          </w:tcPr>
          <w:p w:rsidR="00924B3F" w:rsidRPr="00AF5851" w:rsidRDefault="00924B3F" w:rsidP="00A96381">
            <w:pPr>
              <w:rPr>
                <w:rFonts w:cstheme="minorHAnsi"/>
                <w:lang w:val="en-GB"/>
              </w:rPr>
            </w:pPr>
            <w:r w:rsidRPr="00AF5851">
              <w:rPr>
                <w:rFonts w:cstheme="minorHAnsi"/>
                <w:lang w:val="en-GB"/>
              </w:rPr>
              <w:t>12</w:t>
            </w:r>
          </w:p>
        </w:tc>
        <w:tc>
          <w:tcPr>
            <w:tcW w:w="6187" w:type="dxa"/>
          </w:tcPr>
          <w:p w:rsidR="00924B3F" w:rsidRPr="00AF5851" w:rsidRDefault="00924B3F" w:rsidP="00A96381">
            <w:pPr>
              <w:rPr>
                <w:rFonts w:cstheme="minorHAnsi"/>
                <w:lang w:val="en-GB"/>
              </w:rPr>
            </w:pPr>
            <w:r w:rsidRPr="00AF5851">
              <w:rPr>
                <w:rFonts w:cstheme="minorHAnsi"/>
                <w:lang w:val="en-GB"/>
              </w:rPr>
              <w:t>Impurity conductivity of semiconductors. The temperature dependence of the carrier concentration in a semiconductor and the determination of band parameters on its basis.</w:t>
            </w:r>
          </w:p>
        </w:tc>
        <w:tc>
          <w:tcPr>
            <w:tcW w:w="1224" w:type="dxa"/>
          </w:tcPr>
          <w:p w:rsidR="00924B3F" w:rsidRPr="00AF5851" w:rsidRDefault="00924B3F" w:rsidP="00A96381">
            <w:pPr>
              <w:jc w:val="center"/>
              <w:rPr>
                <w:rFonts w:cstheme="minorHAnsi"/>
                <w:lang w:val="en-GB"/>
              </w:rPr>
            </w:pPr>
            <w:r w:rsidRPr="00AF5851">
              <w:rPr>
                <w:rFonts w:cstheme="minorHAnsi"/>
                <w:lang w:val="en-GB"/>
              </w:rPr>
              <w:t>6</w:t>
            </w:r>
          </w:p>
        </w:tc>
        <w:tc>
          <w:tcPr>
            <w:tcW w:w="1244" w:type="dxa"/>
          </w:tcPr>
          <w:p w:rsidR="00924B3F" w:rsidRPr="00AF5851" w:rsidRDefault="00924B3F" w:rsidP="00A96381">
            <w:pPr>
              <w:jc w:val="center"/>
              <w:rPr>
                <w:rFonts w:cstheme="minorHAnsi"/>
                <w:lang w:val="en-GB"/>
              </w:rPr>
            </w:pPr>
          </w:p>
        </w:tc>
      </w:tr>
      <w:tr w:rsidR="00924B3F" w:rsidRPr="00080B16" w:rsidTr="00A96381">
        <w:tc>
          <w:tcPr>
            <w:tcW w:w="554" w:type="dxa"/>
          </w:tcPr>
          <w:p w:rsidR="00924B3F" w:rsidRPr="00AF5851" w:rsidRDefault="007C055D" w:rsidP="00A96381">
            <w:pPr>
              <w:rPr>
                <w:rFonts w:cstheme="minorHAnsi"/>
              </w:rPr>
            </w:pPr>
            <w:r w:rsidRPr="00AF5851">
              <w:rPr>
                <w:rFonts w:cstheme="minorHAnsi"/>
              </w:rPr>
              <w:t>13</w:t>
            </w:r>
          </w:p>
        </w:tc>
        <w:tc>
          <w:tcPr>
            <w:tcW w:w="6187" w:type="dxa"/>
          </w:tcPr>
          <w:p w:rsidR="00924B3F" w:rsidRPr="00AF5851" w:rsidRDefault="007C055D" w:rsidP="007C055D">
            <w:pPr>
              <w:rPr>
                <w:rFonts w:cstheme="minorHAnsi"/>
                <w:lang w:val="en-GB"/>
              </w:rPr>
            </w:pPr>
            <w:r w:rsidRPr="00AF5851">
              <w:rPr>
                <w:rFonts w:cstheme="minorHAnsi"/>
                <w:lang w:val="en-GB"/>
              </w:rPr>
              <w:t>Experimental methods for studying the characteristics of the band spectrum. Hall effect, determination of carrier concentration and mobility. General concepts of the Hall</w:t>
            </w:r>
            <w:r w:rsidRPr="00AF5851">
              <w:rPr>
                <w:rFonts w:cstheme="minorHAnsi"/>
                <w:lang w:val="en-US"/>
              </w:rPr>
              <w:t xml:space="preserve">’s </w:t>
            </w:r>
            <w:r w:rsidRPr="00AF5851">
              <w:rPr>
                <w:rFonts w:cstheme="minorHAnsi"/>
                <w:lang w:val="en-GB"/>
              </w:rPr>
              <w:t>quantum effect.</w:t>
            </w:r>
          </w:p>
        </w:tc>
        <w:tc>
          <w:tcPr>
            <w:tcW w:w="1224" w:type="dxa"/>
          </w:tcPr>
          <w:p w:rsidR="00924B3F" w:rsidRPr="00AF5851" w:rsidRDefault="00924B3F" w:rsidP="00A96381">
            <w:pPr>
              <w:jc w:val="center"/>
              <w:rPr>
                <w:rFonts w:cstheme="minorHAnsi"/>
                <w:lang w:val="en-GB"/>
              </w:rPr>
            </w:pPr>
          </w:p>
        </w:tc>
        <w:tc>
          <w:tcPr>
            <w:tcW w:w="1244" w:type="dxa"/>
          </w:tcPr>
          <w:p w:rsidR="00924B3F" w:rsidRPr="00AF5851" w:rsidRDefault="00924B3F" w:rsidP="00A96381">
            <w:pPr>
              <w:jc w:val="center"/>
              <w:rPr>
                <w:rFonts w:cstheme="minorHAnsi"/>
                <w:lang w:val="en-GB"/>
              </w:rPr>
            </w:pPr>
          </w:p>
        </w:tc>
      </w:tr>
      <w:tr w:rsidR="00924B3F" w:rsidRPr="00080B16" w:rsidTr="00A96381">
        <w:tc>
          <w:tcPr>
            <w:tcW w:w="554" w:type="dxa"/>
          </w:tcPr>
          <w:p w:rsidR="00924B3F" w:rsidRPr="00AF5851" w:rsidRDefault="007C055D" w:rsidP="00A96381">
            <w:pPr>
              <w:rPr>
                <w:rFonts w:cstheme="minorHAnsi"/>
              </w:rPr>
            </w:pPr>
            <w:r w:rsidRPr="00AF5851">
              <w:rPr>
                <w:rFonts w:cstheme="minorHAnsi"/>
              </w:rPr>
              <w:t>14</w:t>
            </w:r>
          </w:p>
        </w:tc>
        <w:tc>
          <w:tcPr>
            <w:tcW w:w="6187" w:type="dxa"/>
          </w:tcPr>
          <w:p w:rsidR="00924B3F" w:rsidRPr="00AF5851" w:rsidRDefault="007C055D" w:rsidP="00A96381">
            <w:pPr>
              <w:rPr>
                <w:rFonts w:cstheme="minorHAnsi"/>
                <w:lang w:val="en-GB"/>
              </w:rPr>
            </w:pPr>
            <w:r w:rsidRPr="00AF5851">
              <w:rPr>
                <w:rFonts w:cstheme="minorHAnsi"/>
                <w:i/>
                <w:iCs/>
                <w:lang w:val="en-GB"/>
              </w:rPr>
              <w:t>p</w:t>
            </w:r>
            <w:r w:rsidRPr="00AF5851">
              <w:rPr>
                <w:rFonts w:cstheme="minorHAnsi"/>
                <w:i/>
                <w:iCs/>
                <w:lang w:val="en-US"/>
              </w:rPr>
              <w:t>-</w:t>
            </w:r>
            <w:r w:rsidRPr="00AF5851">
              <w:rPr>
                <w:rFonts w:cstheme="minorHAnsi"/>
                <w:i/>
                <w:iCs/>
                <w:lang w:val="en-GB"/>
              </w:rPr>
              <w:t>n</w:t>
            </w:r>
            <w:r w:rsidRPr="00AF5851">
              <w:rPr>
                <w:rFonts w:cstheme="minorHAnsi"/>
                <w:lang w:val="en-GB"/>
              </w:rPr>
              <w:t xml:space="preserve"> transition from the point of view of the band structure. The device of the solar cell.</w:t>
            </w:r>
          </w:p>
        </w:tc>
        <w:tc>
          <w:tcPr>
            <w:tcW w:w="1224" w:type="dxa"/>
          </w:tcPr>
          <w:p w:rsidR="00924B3F" w:rsidRPr="00AF5851" w:rsidRDefault="00924B3F" w:rsidP="00A96381">
            <w:pPr>
              <w:jc w:val="center"/>
              <w:rPr>
                <w:rFonts w:cstheme="minorHAnsi"/>
                <w:lang w:val="en-GB"/>
              </w:rPr>
            </w:pPr>
          </w:p>
        </w:tc>
        <w:tc>
          <w:tcPr>
            <w:tcW w:w="1244" w:type="dxa"/>
          </w:tcPr>
          <w:p w:rsidR="00924B3F" w:rsidRPr="00AF5851" w:rsidRDefault="00924B3F" w:rsidP="00A96381">
            <w:pPr>
              <w:jc w:val="center"/>
              <w:rPr>
                <w:rFonts w:cstheme="minorHAnsi"/>
                <w:lang w:val="en-GB"/>
              </w:rPr>
            </w:pPr>
          </w:p>
        </w:tc>
      </w:tr>
      <w:tr w:rsidR="00924B3F" w:rsidRPr="00080B16" w:rsidTr="00A96381">
        <w:tc>
          <w:tcPr>
            <w:tcW w:w="554" w:type="dxa"/>
          </w:tcPr>
          <w:p w:rsidR="00924B3F" w:rsidRPr="00AF5851" w:rsidRDefault="007C055D" w:rsidP="00A96381">
            <w:pPr>
              <w:rPr>
                <w:rFonts w:cstheme="minorHAnsi"/>
              </w:rPr>
            </w:pPr>
            <w:r w:rsidRPr="00AF5851">
              <w:rPr>
                <w:rFonts w:cstheme="minorHAnsi"/>
              </w:rPr>
              <w:t>15</w:t>
            </w:r>
          </w:p>
        </w:tc>
        <w:tc>
          <w:tcPr>
            <w:tcW w:w="6187" w:type="dxa"/>
          </w:tcPr>
          <w:p w:rsidR="00924B3F" w:rsidRPr="00AF5851" w:rsidRDefault="007C055D" w:rsidP="00A96381">
            <w:pPr>
              <w:rPr>
                <w:rFonts w:cstheme="minorHAnsi"/>
                <w:lang w:val="en-GB"/>
              </w:rPr>
            </w:pPr>
            <w:r w:rsidRPr="00AF5851">
              <w:rPr>
                <w:rFonts w:cstheme="minorHAnsi"/>
                <w:lang w:val="en-GB"/>
              </w:rPr>
              <w:t>Conductivity of semiconductors in strong electric fields.</w:t>
            </w:r>
          </w:p>
        </w:tc>
        <w:tc>
          <w:tcPr>
            <w:tcW w:w="1224" w:type="dxa"/>
          </w:tcPr>
          <w:p w:rsidR="00924B3F" w:rsidRPr="00AF5851" w:rsidRDefault="00924B3F" w:rsidP="00A96381">
            <w:pPr>
              <w:jc w:val="center"/>
              <w:rPr>
                <w:rFonts w:cstheme="minorHAnsi"/>
                <w:lang w:val="en-GB"/>
              </w:rPr>
            </w:pPr>
          </w:p>
        </w:tc>
        <w:tc>
          <w:tcPr>
            <w:tcW w:w="1244" w:type="dxa"/>
          </w:tcPr>
          <w:p w:rsidR="00924B3F" w:rsidRPr="00AF5851" w:rsidRDefault="00924B3F" w:rsidP="00A96381">
            <w:pPr>
              <w:jc w:val="center"/>
              <w:rPr>
                <w:rFonts w:cstheme="minorHAnsi"/>
                <w:lang w:val="en-GB"/>
              </w:rPr>
            </w:pPr>
          </w:p>
        </w:tc>
      </w:tr>
      <w:tr w:rsidR="00924B3F" w:rsidRPr="00080B16" w:rsidTr="00A96381">
        <w:tc>
          <w:tcPr>
            <w:tcW w:w="554" w:type="dxa"/>
          </w:tcPr>
          <w:p w:rsidR="00924B3F" w:rsidRPr="00AF5851" w:rsidRDefault="007C055D" w:rsidP="00A96381">
            <w:pPr>
              <w:rPr>
                <w:rFonts w:cstheme="minorHAnsi"/>
              </w:rPr>
            </w:pPr>
            <w:r w:rsidRPr="00AF5851">
              <w:rPr>
                <w:rFonts w:cstheme="minorHAnsi"/>
              </w:rPr>
              <w:t>16</w:t>
            </w:r>
          </w:p>
        </w:tc>
        <w:tc>
          <w:tcPr>
            <w:tcW w:w="6187" w:type="dxa"/>
          </w:tcPr>
          <w:p w:rsidR="00924B3F" w:rsidRPr="00AF5851" w:rsidRDefault="007C055D" w:rsidP="007C055D">
            <w:pPr>
              <w:rPr>
                <w:rFonts w:cstheme="minorHAnsi"/>
                <w:lang w:val="en-GB"/>
              </w:rPr>
            </w:pPr>
            <w:r w:rsidRPr="00AF5851">
              <w:rPr>
                <w:rFonts w:cstheme="minorHAnsi"/>
                <w:lang w:val="en-GB"/>
              </w:rPr>
              <w:t>Superconductivity: phenomenology. Traditional and high-temperature superconductors.</w:t>
            </w:r>
          </w:p>
        </w:tc>
        <w:tc>
          <w:tcPr>
            <w:tcW w:w="1224" w:type="dxa"/>
          </w:tcPr>
          <w:p w:rsidR="00924B3F" w:rsidRPr="00AF5851" w:rsidRDefault="00924B3F" w:rsidP="00A96381">
            <w:pPr>
              <w:jc w:val="center"/>
              <w:rPr>
                <w:rFonts w:cstheme="minorHAnsi"/>
                <w:lang w:val="en-GB"/>
              </w:rPr>
            </w:pPr>
          </w:p>
        </w:tc>
        <w:tc>
          <w:tcPr>
            <w:tcW w:w="1244" w:type="dxa"/>
          </w:tcPr>
          <w:p w:rsidR="00924B3F" w:rsidRPr="00AF5851" w:rsidRDefault="00924B3F" w:rsidP="00A96381">
            <w:pPr>
              <w:jc w:val="center"/>
              <w:rPr>
                <w:rFonts w:cstheme="minorHAnsi"/>
                <w:lang w:val="en-GB"/>
              </w:rPr>
            </w:pPr>
          </w:p>
        </w:tc>
      </w:tr>
      <w:tr w:rsidR="007C055D" w:rsidRPr="00080B16" w:rsidTr="00A96381">
        <w:tc>
          <w:tcPr>
            <w:tcW w:w="554" w:type="dxa"/>
          </w:tcPr>
          <w:p w:rsidR="007C055D" w:rsidRPr="00AF5851" w:rsidRDefault="007C055D" w:rsidP="00A96381">
            <w:pPr>
              <w:rPr>
                <w:rFonts w:cstheme="minorHAnsi"/>
              </w:rPr>
            </w:pPr>
            <w:r w:rsidRPr="00AF5851">
              <w:rPr>
                <w:rFonts w:cstheme="minorHAnsi"/>
              </w:rPr>
              <w:t>17</w:t>
            </w:r>
          </w:p>
        </w:tc>
        <w:tc>
          <w:tcPr>
            <w:tcW w:w="6187" w:type="dxa"/>
          </w:tcPr>
          <w:p w:rsidR="007C055D" w:rsidRPr="00AF5851" w:rsidRDefault="007C055D" w:rsidP="00A96381">
            <w:pPr>
              <w:rPr>
                <w:rFonts w:cstheme="minorHAnsi"/>
                <w:lang w:val="en-GB"/>
              </w:rPr>
            </w:pPr>
            <w:r w:rsidRPr="00AF5851">
              <w:rPr>
                <w:rFonts w:cstheme="minorHAnsi"/>
                <w:lang w:val="en-GB"/>
              </w:rPr>
              <w:t>The Josephson effect. SQUID</w:t>
            </w:r>
            <w:r w:rsidRPr="00AF5851">
              <w:rPr>
                <w:rFonts w:cstheme="minorHAnsi"/>
                <w:lang w:val="en-US"/>
              </w:rPr>
              <w:t xml:space="preserve"> (Superconducting Quantum Interference Device)</w:t>
            </w:r>
            <w:r w:rsidRPr="00AF5851">
              <w:rPr>
                <w:rFonts w:cstheme="minorHAnsi"/>
                <w:lang w:val="en-GB"/>
              </w:rPr>
              <w:t xml:space="preserve"> and its applications.</w:t>
            </w:r>
          </w:p>
        </w:tc>
        <w:tc>
          <w:tcPr>
            <w:tcW w:w="1224" w:type="dxa"/>
          </w:tcPr>
          <w:p w:rsidR="007C055D" w:rsidRPr="00AF5851" w:rsidRDefault="007C055D" w:rsidP="00A96381">
            <w:pPr>
              <w:jc w:val="center"/>
              <w:rPr>
                <w:rFonts w:cstheme="minorHAnsi"/>
                <w:lang w:val="en-GB"/>
              </w:rPr>
            </w:pPr>
          </w:p>
        </w:tc>
        <w:tc>
          <w:tcPr>
            <w:tcW w:w="1244" w:type="dxa"/>
          </w:tcPr>
          <w:p w:rsidR="007C055D" w:rsidRPr="00AF5851" w:rsidRDefault="007C055D" w:rsidP="00A96381">
            <w:pPr>
              <w:jc w:val="center"/>
              <w:rPr>
                <w:rFonts w:cstheme="minorHAnsi"/>
                <w:lang w:val="en-GB"/>
              </w:rPr>
            </w:pPr>
          </w:p>
        </w:tc>
      </w:tr>
      <w:tr w:rsidR="007C055D" w:rsidRPr="00080B16" w:rsidTr="00A96381">
        <w:tc>
          <w:tcPr>
            <w:tcW w:w="554" w:type="dxa"/>
          </w:tcPr>
          <w:p w:rsidR="007C055D" w:rsidRPr="00AF5851" w:rsidRDefault="007C055D" w:rsidP="00A96381">
            <w:pPr>
              <w:rPr>
                <w:rFonts w:cstheme="minorHAnsi"/>
              </w:rPr>
            </w:pPr>
            <w:r w:rsidRPr="00AF5851">
              <w:rPr>
                <w:rFonts w:cstheme="minorHAnsi"/>
              </w:rPr>
              <w:t>18</w:t>
            </w:r>
          </w:p>
        </w:tc>
        <w:tc>
          <w:tcPr>
            <w:tcW w:w="6187" w:type="dxa"/>
          </w:tcPr>
          <w:p w:rsidR="007C055D" w:rsidRPr="00AF5851" w:rsidRDefault="007C055D" w:rsidP="007C055D">
            <w:pPr>
              <w:rPr>
                <w:rFonts w:cstheme="minorHAnsi"/>
                <w:lang w:val="en-GB"/>
              </w:rPr>
            </w:pPr>
            <w:r w:rsidRPr="00AF5851">
              <w:rPr>
                <w:rFonts w:cstheme="minorHAnsi"/>
                <w:lang w:val="en-GB"/>
              </w:rPr>
              <w:t>Explanation of the superconductivity effect.</w:t>
            </w:r>
          </w:p>
        </w:tc>
        <w:tc>
          <w:tcPr>
            <w:tcW w:w="1224" w:type="dxa"/>
          </w:tcPr>
          <w:p w:rsidR="007C055D" w:rsidRPr="00AF5851" w:rsidRDefault="007C055D" w:rsidP="00A96381">
            <w:pPr>
              <w:jc w:val="center"/>
              <w:rPr>
                <w:rFonts w:cstheme="minorHAnsi"/>
                <w:lang w:val="en-GB"/>
              </w:rPr>
            </w:pPr>
          </w:p>
        </w:tc>
        <w:tc>
          <w:tcPr>
            <w:tcW w:w="1244" w:type="dxa"/>
          </w:tcPr>
          <w:p w:rsidR="007C055D" w:rsidRPr="00AF5851" w:rsidRDefault="007C055D" w:rsidP="00A96381">
            <w:pPr>
              <w:jc w:val="center"/>
              <w:rPr>
                <w:rFonts w:cstheme="minorHAnsi"/>
                <w:lang w:val="en-GB"/>
              </w:rPr>
            </w:pPr>
          </w:p>
        </w:tc>
      </w:tr>
      <w:tr w:rsidR="00924B3F" w:rsidRPr="00AF5851" w:rsidTr="00A96381">
        <w:tc>
          <w:tcPr>
            <w:tcW w:w="554" w:type="dxa"/>
          </w:tcPr>
          <w:p w:rsidR="00924B3F" w:rsidRPr="00AF5851" w:rsidRDefault="00924B3F" w:rsidP="00A96381">
            <w:pPr>
              <w:rPr>
                <w:rFonts w:cstheme="minorHAnsi"/>
                <w:b/>
                <w:bCs/>
                <w:lang w:val="en-GB"/>
              </w:rPr>
            </w:pPr>
          </w:p>
        </w:tc>
        <w:tc>
          <w:tcPr>
            <w:tcW w:w="6187" w:type="dxa"/>
          </w:tcPr>
          <w:p w:rsidR="00924B3F" w:rsidRPr="00AF5851" w:rsidRDefault="00924B3F" w:rsidP="00A96381">
            <w:pPr>
              <w:jc w:val="right"/>
              <w:rPr>
                <w:rFonts w:cstheme="minorHAnsi"/>
                <w:b/>
                <w:bCs/>
                <w:lang w:val="en-GB"/>
              </w:rPr>
            </w:pPr>
            <w:r w:rsidRPr="00AF5851">
              <w:rPr>
                <w:rFonts w:cstheme="minorHAnsi"/>
                <w:b/>
                <w:bCs/>
                <w:lang w:val="en-GB"/>
              </w:rPr>
              <w:t>TOTAL</w:t>
            </w:r>
          </w:p>
        </w:tc>
        <w:tc>
          <w:tcPr>
            <w:tcW w:w="1224" w:type="dxa"/>
          </w:tcPr>
          <w:p w:rsidR="00924B3F" w:rsidRPr="00AF5851" w:rsidRDefault="00924B3F" w:rsidP="00A96381">
            <w:pPr>
              <w:jc w:val="center"/>
              <w:rPr>
                <w:rFonts w:cstheme="minorHAnsi"/>
                <w:b/>
                <w:bCs/>
                <w:lang w:val="en-GB"/>
              </w:rPr>
            </w:pPr>
            <w:r w:rsidRPr="00AF5851">
              <w:rPr>
                <w:rFonts w:cstheme="minorHAnsi"/>
                <w:b/>
                <w:bCs/>
                <w:lang w:val="en-GB"/>
              </w:rPr>
              <w:t>108</w:t>
            </w:r>
          </w:p>
        </w:tc>
        <w:tc>
          <w:tcPr>
            <w:tcW w:w="1244" w:type="dxa"/>
          </w:tcPr>
          <w:p w:rsidR="00924B3F" w:rsidRPr="00AF5851" w:rsidRDefault="00924B3F" w:rsidP="00A96381">
            <w:pPr>
              <w:jc w:val="center"/>
              <w:rPr>
                <w:rFonts w:cstheme="minorHAnsi"/>
                <w:b/>
                <w:bCs/>
                <w:lang w:val="en-GB"/>
              </w:rPr>
            </w:pPr>
            <w:r w:rsidRPr="00AF5851">
              <w:rPr>
                <w:rFonts w:cstheme="minorHAnsi"/>
                <w:b/>
                <w:bCs/>
                <w:lang w:val="en-GB"/>
              </w:rPr>
              <w:t>3</w:t>
            </w:r>
          </w:p>
        </w:tc>
      </w:tr>
    </w:tbl>
    <w:p w:rsidR="007C055D" w:rsidRPr="00AF5851" w:rsidRDefault="007C055D" w:rsidP="007C055D">
      <w:pPr>
        <w:spacing w:after="0" w:line="240" w:lineRule="auto"/>
        <w:rPr>
          <w:rFonts w:cstheme="minorHAnsi"/>
          <w:lang w:val="en-GB"/>
        </w:rPr>
      </w:pPr>
    </w:p>
    <w:p w:rsidR="007C055D" w:rsidRPr="00AF5851" w:rsidRDefault="007C055D" w:rsidP="007C055D">
      <w:pPr>
        <w:spacing w:after="0" w:line="240" w:lineRule="auto"/>
        <w:rPr>
          <w:rFonts w:cstheme="minorHAnsi"/>
          <w:b/>
          <w:bCs/>
          <w:lang w:val="en-GB"/>
        </w:rPr>
      </w:pPr>
      <w:r w:rsidRPr="00AF5851">
        <w:rPr>
          <w:rFonts w:cstheme="minorHAnsi"/>
          <w:b/>
          <w:bCs/>
          <w:lang w:val="en-GB"/>
        </w:rPr>
        <w:t>3.2. Distribution of the amount of study time for the discipline by topic and type of work</w:t>
      </w:r>
    </w:p>
    <w:tbl>
      <w:tblPr>
        <w:tblW w:w="9356" w:type="dxa"/>
        <w:tblInd w:w="-5" w:type="dxa"/>
        <w:tblLayout w:type="fixed"/>
        <w:tblCellMar>
          <w:left w:w="10" w:type="dxa"/>
          <w:right w:w="10" w:type="dxa"/>
        </w:tblCellMar>
        <w:tblLook w:val="04A0" w:firstRow="1" w:lastRow="0" w:firstColumn="1" w:lastColumn="0" w:noHBand="0" w:noVBand="1"/>
      </w:tblPr>
      <w:tblGrid>
        <w:gridCol w:w="628"/>
        <w:gridCol w:w="2774"/>
        <w:gridCol w:w="709"/>
        <w:gridCol w:w="992"/>
        <w:gridCol w:w="17"/>
        <w:gridCol w:w="1117"/>
        <w:gridCol w:w="851"/>
        <w:gridCol w:w="1134"/>
        <w:gridCol w:w="1134"/>
      </w:tblGrid>
      <w:tr w:rsidR="007C055D" w:rsidRPr="00080B16" w:rsidTr="00F93C24">
        <w:tc>
          <w:tcPr>
            <w:tcW w:w="628" w:type="dxa"/>
            <w:vMerge w:val="restart"/>
            <w:tcBorders>
              <w:top w:val="single" w:sz="4" w:space="0" w:color="auto"/>
              <w:left w:val="single" w:sz="4" w:space="0" w:color="auto"/>
            </w:tcBorders>
            <w:shd w:val="clear" w:color="auto" w:fill="FFFFFF"/>
          </w:tcPr>
          <w:p w:rsidR="007C055D" w:rsidRPr="00AF5851" w:rsidRDefault="007C055D" w:rsidP="00A96381">
            <w:pPr>
              <w:spacing w:after="0" w:line="240" w:lineRule="auto"/>
              <w:rPr>
                <w:rFonts w:cstheme="minorHAnsi"/>
                <w:lang w:val="en-GB"/>
              </w:rPr>
            </w:pPr>
            <w:r w:rsidRPr="00AF5851">
              <w:rPr>
                <w:rStyle w:val="1"/>
                <w:rFonts w:asciiTheme="minorHAnsi" w:eastAsiaTheme="minorHAnsi" w:hAnsiTheme="minorHAnsi" w:cstheme="minorHAnsi"/>
                <w:lang w:val="en-GB"/>
              </w:rPr>
              <w:t>No</w:t>
            </w:r>
          </w:p>
        </w:tc>
        <w:tc>
          <w:tcPr>
            <w:tcW w:w="2774" w:type="dxa"/>
            <w:vMerge w:val="restart"/>
            <w:tcBorders>
              <w:top w:val="single" w:sz="4" w:space="0" w:color="auto"/>
              <w:left w:val="single" w:sz="4" w:space="0" w:color="auto"/>
            </w:tcBorders>
            <w:shd w:val="clear" w:color="auto" w:fill="FFFFFF"/>
            <w:vAlign w:val="center"/>
          </w:tcPr>
          <w:p w:rsidR="007C055D" w:rsidRPr="00AF5851" w:rsidRDefault="007C055D" w:rsidP="00A96381">
            <w:pPr>
              <w:spacing w:after="0" w:line="240" w:lineRule="auto"/>
              <w:rPr>
                <w:rFonts w:cstheme="minorHAnsi"/>
                <w:lang w:val="en-GB"/>
              </w:rPr>
            </w:pPr>
            <w:r w:rsidRPr="00AF5851">
              <w:rPr>
                <w:rStyle w:val="a4"/>
                <w:rFonts w:asciiTheme="minorHAnsi" w:eastAsiaTheme="minorHAnsi" w:hAnsiTheme="minorHAnsi" w:cstheme="minorHAnsi"/>
                <w:sz w:val="22"/>
                <w:szCs w:val="22"/>
                <w:lang w:val="en-GB"/>
              </w:rPr>
              <w:t>Subject, section of discipline</w:t>
            </w:r>
          </w:p>
        </w:tc>
        <w:tc>
          <w:tcPr>
            <w:tcW w:w="5954" w:type="dxa"/>
            <w:gridSpan w:val="7"/>
            <w:tcBorders>
              <w:top w:val="single" w:sz="4" w:space="0" w:color="auto"/>
              <w:left w:val="single" w:sz="4" w:space="0" w:color="auto"/>
              <w:right w:val="single" w:sz="4" w:space="0" w:color="auto"/>
            </w:tcBorders>
            <w:shd w:val="clear" w:color="auto" w:fill="FFFFFF"/>
            <w:vAlign w:val="bottom"/>
          </w:tcPr>
          <w:p w:rsidR="007C055D" w:rsidRPr="00AF5851" w:rsidRDefault="007C055D" w:rsidP="00A96381">
            <w:pPr>
              <w:spacing w:after="0" w:line="240" w:lineRule="auto"/>
              <w:rPr>
                <w:rFonts w:cstheme="minorHAnsi"/>
                <w:lang w:val="en-GB"/>
              </w:rPr>
            </w:pPr>
            <w:r w:rsidRPr="00AF5851">
              <w:rPr>
                <w:rFonts w:cstheme="minorHAnsi"/>
                <w:lang w:val="en-GB"/>
              </w:rPr>
              <w:t>Amount of time assigned for the discipline study,</w:t>
            </w:r>
            <w:r w:rsidRPr="00AF5851">
              <w:rPr>
                <w:rFonts w:cstheme="minorHAnsi"/>
                <w:b/>
                <w:bCs/>
                <w:lang w:val="en-GB"/>
              </w:rPr>
              <w:t xml:space="preserve"> </w:t>
            </w:r>
            <w:r w:rsidRPr="00AF5851">
              <w:rPr>
                <w:rStyle w:val="a4"/>
                <w:rFonts w:asciiTheme="minorHAnsi" w:eastAsiaTheme="minorHAnsi" w:hAnsiTheme="minorHAnsi" w:cstheme="minorHAnsi"/>
                <w:sz w:val="22"/>
                <w:szCs w:val="22"/>
                <w:lang w:val="en-GB"/>
              </w:rPr>
              <w:t>credit/hour</w:t>
            </w:r>
          </w:p>
        </w:tc>
      </w:tr>
      <w:tr w:rsidR="007C055D" w:rsidRPr="00AF5851" w:rsidTr="00F93C24">
        <w:tc>
          <w:tcPr>
            <w:tcW w:w="628" w:type="dxa"/>
            <w:vMerge/>
            <w:tcBorders>
              <w:left w:val="single" w:sz="4" w:space="0" w:color="auto"/>
            </w:tcBorders>
            <w:shd w:val="clear" w:color="auto" w:fill="FFFFFF"/>
          </w:tcPr>
          <w:p w:rsidR="007C055D" w:rsidRPr="00AF5851" w:rsidRDefault="007C055D" w:rsidP="00A96381">
            <w:pPr>
              <w:spacing w:after="0" w:line="240" w:lineRule="auto"/>
              <w:rPr>
                <w:rFonts w:cstheme="minorHAnsi"/>
                <w:lang w:val="en-GB"/>
              </w:rPr>
            </w:pPr>
          </w:p>
        </w:tc>
        <w:tc>
          <w:tcPr>
            <w:tcW w:w="2774" w:type="dxa"/>
            <w:vMerge/>
            <w:tcBorders>
              <w:left w:val="single" w:sz="4" w:space="0" w:color="auto"/>
            </w:tcBorders>
            <w:shd w:val="clear" w:color="auto" w:fill="FFFFFF"/>
            <w:vAlign w:val="center"/>
          </w:tcPr>
          <w:p w:rsidR="007C055D" w:rsidRPr="00AF5851" w:rsidRDefault="007C055D" w:rsidP="00A96381">
            <w:pPr>
              <w:spacing w:after="0" w:line="240" w:lineRule="auto"/>
              <w:rPr>
                <w:rFonts w:cstheme="minorHAnsi"/>
                <w:lang w:val="en-GB"/>
              </w:rPr>
            </w:pPr>
          </w:p>
        </w:tc>
        <w:tc>
          <w:tcPr>
            <w:tcW w:w="3686" w:type="dxa"/>
            <w:gridSpan w:val="5"/>
            <w:tcBorders>
              <w:top w:val="single" w:sz="4" w:space="0" w:color="auto"/>
              <w:left w:val="single" w:sz="4" w:space="0" w:color="auto"/>
              <w:bottom w:val="single" w:sz="4" w:space="0" w:color="auto"/>
            </w:tcBorders>
            <w:shd w:val="clear" w:color="auto" w:fill="FFFFFF"/>
          </w:tcPr>
          <w:p w:rsidR="007C055D" w:rsidRPr="00AF5851" w:rsidRDefault="007C055D" w:rsidP="00A96381">
            <w:pPr>
              <w:spacing w:after="0" w:line="240" w:lineRule="auto"/>
              <w:jc w:val="center"/>
              <w:rPr>
                <w:rFonts w:cstheme="minorHAnsi"/>
                <w:lang w:val="en-GB"/>
              </w:rPr>
            </w:pPr>
            <w:r w:rsidRPr="00AF5851">
              <w:rPr>
                <w:rFonts w:cstheme="minorHAnsi"/>
                <w:lang w:val="en-GB"/>
              </w:rPr>
              <w:t>In-class learning</w:t>
            </w:r>
          </w:p>
        </w:tc>
        <w:tc>
          <w:tcPr>
            <w:tcW w:w="1134" w:type="dxa"/>
            <w:vMerge w:val="restart"/>
            <w:tcBorders>
              <w:top w:val="single" w:sz="4" w:space="0" w:color="auto"/>
              <w:left w:val="single" w:sz="4" w:space="0" w:color="auto"/>
            </w:tcBorders>
            <w:shd w:val="clear" w:color="auto" w:fill="FFFFFF"/>
          </w:tcPr>
          <w:p w:rsidR="007C055D" w:rsidRPr="00AF5851" w:rsidRDefault="007C055D" w:rsidP="00A96381">
            <w:pPr>
              <w:spacing w:after="0" w:line="240" w:lineRule="auto"/>
              <w:rPr>
                <w:rFonts w:cstheme="minorHAnsi"/>
                <w:lang w:val="en-GB"/>
              </w:rPr>
            </w:pPr>
            <w:r w:rsidRPr="00AF5851">
              <w:rPr>
                <w:rStyle w:val="a4"/>
                <w:rFonts w:asciiTheme="minorHAnsi" w:eastAsiaTheme="minorHAnsi" w:hAnsiTheme="minorHAnsi" w:cstheme="minorHAnsi"/>
                <w:sz w:val="22"/>
                <w:szCs w:val="22"/>
                <w:lang w:val="en-GB"/>
              </w:rPr>
              <w:t>Self-guided work</w:t>
            </w:r>
          </w:p>
        </w:tc>
        <w:tc>
          <w:tcPr>
            <w:tcW w:w="1134" w:type="dxa"/>
            <w:vMerge w:val="restart"/>
            <w:tcBorders>
              <w:top w:val="single" w:sz="4" w:space="0" w:color="auto"/>
              <w:left w:val="single" w:sz="4" w:space="0" w:color="auto"/>
              <w:right w:val="single" w:sz="4" w:space="0" w:color="auto"/>
            </w:tcBorders>
            <w:shd w:val="clear" w:color="auto" w:fill="FFFFFF"/>
          </w:tcPr>
          <w:p w:rsidR="007C055D" w:rsidRPr="00AF5851" w:rsidRDefault="007C055D" w:rsidP="00A96381">
            <w:pPr>
              <w:spacing w:after="0" w:line="240" w:lineRule="auto"/>
              <w:rPr>
                <w:rFonts w:cstheme="minorHAnsi"/>
                <w:lang w:val="en-GB"/>
              </w:rPr>
            </w:pPr>
            <w:r w:rsidRPr="00AF5851">
              <w:rPr>
                <w:rStyle w:val="a4"/>
                <w:rFonts w:asciiTheme="minorHAnsi" w:eastAsiaTheme="minorHAnsi" w:hAnsiTheme="minorHAnsi" w:cstheme="minorHAnsi"/>
                <w:sz w:val="22"/>
                <w:szCs w:val="22"/>
                <w:lang w:val="en-GB"/>
              </w:rPr>
              <w:t>Section and subject, total</w:t>
            </w:r>
          </w:p>
        </w:tc>
      </w:tr>
      <w:tr w:rsidR="007C055D" w:rsidRPr="00AF5851" w:rsidTr="00F93C24">
        <w:tc>
          <w:tcPr>
            <w:tcW w:w="628" w:type="dxa"/>
            <w:vMerge/>
            <w:tcBorders>
              <w:left w:val="single" w:sz="4" w:space="0" w:color="auto"/>
            </w:tcBorders>
            <w:shd w:val="clear" w:color="auto" w:fill="FFFFFF"/>
          </w:tcPr>
          <w:p w:rsidR="007C055D" w:rsidRPr="00AF5851" w:rsidRDefault="007C055D" w:rsidP="00A96381">
            <w:pPr>
              <w:spacing w:after="0" w:line="240" w:lineRule="auto"/>
              <w:rPr>
                <w:rFonts w:cstheme="minorHAnsi"/>
                <w:lang w:val="en-GB"/>
              </w:rPr>
            </w:pPr>
          </w:p>
        </w:tc>
        <w:tc>
          <w:tcPr>
            <w:tcW w:w="2774" w:type="dxa"/>
            <w:vMerge/>
            <w:tcBorders>
              <w:left w:val="single" w:sz="4" w:space="0" w:color="auto"/>
            </w:tcBorders>
            <w:shd w:val="clear" w:color="auto" w:fill="FFFFFF"/>
            <w:vAlign w:val="center"/>
          </w:tcPr>
          <w:p w:rsidR="007C055D" w:rsidRPr="00AF5851" w:rsidRDefault="007C055D" w:rsidP="00A96381">
            <w:pPr>
              <w:spacing w:after="0" w:line="240" w:lineRule="auto"/>
              <w:rPr>
                <w:rFonts w:cstheme="minorHAnsi"/>
                <w:lang w:val="en-GB"/>
              </w:rPr>
            </w:pPr>
          </w:p>
        </w:tc>
        <w:tc>
          <w:tcPr>
            <w:tcW w:w="709" w:type="dxa"/>
            <w:tcBorders>
              <w:top w:val="single" w:sz="4" w:space="0" w:color="auto"/>
              <w:left w:val="single" w:sz="4" w:space="0" w:color="auto"/>
            </w:tcBorders>
            <w:shd w:val="clear" w:color="auto" w:fill="FFFFFF"/>
          </w:tcPr>
          <w:p w:rsidR="007C055D" w:rsidRPr="00AF5851" w:rsidRDefault="007C055D" w:rsidP="00A96381">
            <w:pPr>
              <w:spacing w:after="0" w:line="240" w:lineRule="auto"/>
              <w:jc w:val="right"/>
              <w:rPr>
                <w:rStyle w:val="a5"/>
                <w:rFonts w:asciiTheme="minorHAnsi" w:eastAsiaTheme="minorHAnsi" w:hAnsiTheme="minorHAnsi" w:cstheme="minorHAnsi"/>
                <w:sz w:val="22"/>
                <w:szCs w:val="22"/>
                <w:lang w:val="en-GB"/>
              </w:rPr>
            </w:pPr>
            <w:r w:rsidRPr="00AF5851">
              <w:rPr>
                <w:rStyle w:val="10"/>
                <w:rFonts w:asciiTheme="minorHAnsi" w:eastAsiaTheme="minorHAnsi" w:hAnsiTheme="minorHAnsi" w:cstheme="minorHAnsi"/>
                <w:sz w:val="22"/>
                <w:szCs w:val="22"/>
                <w:lang w:val="en-GB"/>
              </w:rPr>
              <w:t>total</w:t>
            </w:r>
          </w:p>
        </w:tc>
        <w:tc>
          <w:tcPr>
            <w:tcW w:w="992" w:type="dxa"/>
            <w:tcBorders>
              <w:top w:val="single" w:sz="4" w:space="0" w:color="auto"/>
              <w:left w:val="single" w:sz="4" w:space="0" w:color="auto"/>
            </w:tcBorders>
            <w:shd w:val="clear" w:color="auto" w:fill="FFFFFF"/>
          </w:tcPr>
          <w:p w:rsidR="007C055D" w:rsidRPr="00AF5851" w:rsidRDefault="007C055D" w:rsidP="00A96381">
            <w:pPr>
              <w:spacing w:after="0" w:line="240" w:lineRule="auto"/>
              <w:rPr>
                <w:rStyle w:val="a4"/>
                <w:rFonts w:asciiTheme="minorHAnsi" w:eastAsiaTheme="minorHAnsi" w:hAnsiTheme="minorHAnsi" w:cstheme="minorHAnsi"/>
                <w:b w:val="0"/>
                <w:bCs w:val="0"/>
                <w:sz w:val="22"/>
                <w:szCs w:val="22"/>
                <w:lang w:val="en-GB"/>
              </w:rPr>
            </w:pPr>
            <w:r w:rsidRPr="00AF5851">
              <w:rPr>
                <w:rStyle w:val="a4"/>
                <w:rFonts w:asciiTheme="minorHAnsi" w:eastAsiaTheme="minorHAnsi" w:hAnsiTheme="minorHAnsi" w:cstheme="minorHAnsi"/>
                <w:sz w:val="22"/>
                <w:szCs w:val="22"/>
                <w:lang w:val="en-GB"/>
              </w:rPr>
              <w:t>Including lectures</w:t>
            </w:r>
          </w:p>
        </w:tc>
        <w:tc>
          <w:tcPr>
            <w:tcW w:w="1134" w:type="dxa"/>
            <w:gridSpan w:val="2"/>
            <w:tcBorders>
              <w:top w:val="single" w:sz="4" w:space="0" w:color="auto"/>
              <w:left w:val="single" w:sz="4" w:space="0" w:color="auto"/>
            </w:tcBorders>
            <w:shd w:val="clear" w:color="auto" w:fill="FFFFFF"/>
          </w:tcPr>
          <w:p w:rsidR="007C055D" w:rsidRPr="00AF5851" w:rsidRDefault="007C055D" w:rsidP="00A96381">
            <w:pPr>
              <w:spacing w:after="0" w:line="240" w:lineRule="auto"/>
              <w:rPr>
                <w:rStyle w:val="a4"/>
                <w:rFonts w:asciiTheme="minorHAnsi" w:eastAsiaTheme="minorHAnsi" w:hAnsiTheme="minorHAnsi" w:cstheme="minorHAnsi"/>
                <w:b w:val="0"/>
                <w:bCs w:val="0"/>
                <w:sz w:val="22"/>
                <w:szCs w:val="22"/>
                <w:lang w:val="en-GB"/>
              </w:rPr>
            </w:pPr>
            <w:r w:rsidRPr="00AF5851">
              <w:rPr>
                <w:rStyle w:val="a4"/>
                <w:rFonts w:asciiTheme="minorHAnsi" w:eastAsiaTheme="minorHAnsi" w:hAnsiTheme="minorHAnsi" w:cstheme="minorHAnsi"/>
                <w:sz w:val="22"/>
                <w:szCs w:val="22"/>
                <w:lang w:val="en-GB"/>
              </w:rPr>
              <w:t>Including seminar/ practical exercises</w:t>
            </w:r>
          </w:p>
        </w:tc>
        <w:tc>
          <w:tcPr>
            <w:tcW w:w="851" w:type="dxa"/>
            <w:tcBorders>
              <w:top w:val="single" w:sz="4" w:space="0" w:color="auto"/>
              <w:left w:val="single" w:sz="4" w:space="0" w:color="auto"/>
            </w:tcBorders>
            <w:shd w:val="clear" w:color="auto" w:fill="FFFFFF"/>
          </w:tcPr>
          <w:p w:rsidR="007C055D" w:rsidRPr="00BB066B" w:rsidRDefault="007C055D" w:rsidP="00A96381">
            <w:pPr>
              <w:spacing w:after="0" w:line="240" w:lineRule="auto"/>
              <w:rPr>
                <w:rStyle w:val="ArialNarrow"/>
                <w:rFonts w:asciiTheme="minorHAnsi" w:hAnsiTheme="minorHAnsi" w:cstheme="minorHAnsi"/>
                <w:b/>
                <w:bCs/>
                <w:lang w:val="en-GB"/>
              </w:rPr>
            </w:pPr>
            <w:r w:rsidRPr="00BB066B">
              <w:rPr>
                <w:rStyle w:val="ArialNarrow"/>
                <w:rFonts w:asciiTheme="minorHAnsi" w:hAnsiTheme="minorHAnsi" w:cstheme="minorHAnsi"/>
                <w:b/>
                <w:bCs/>
                <w:sz w:val="22"/>
                <w:szCs w:val="22"/>
                <w:lang w:val="en-GB"/>
              </w:rPr>
              <w:t>Including laboratory work</w:t>
            </w:r>
          </w:p>
        </w:tc>
        <w:tc>
          <w:tcPr>
            <w:tcW w:w="1134" w:type="dxa"/>
            <w:vMerge/>
            <w:tcBorders>
              <w:left w:val="single" w:sz="4" w:space="0" w:color="auto"/>
            </w:tcBorders>
            <w:shd w:val="clear" w:color="auto" w:fill="FFFFFF"/>
          </w:tcPr>
          <w:p w:rsidR="007C055D" w:rsidRPr="00AF5851" w:rsidRDefault="007C055D" w:rsidP="00A96381">
            <w:pPr>
              <w:spacing w:after="0" w:line="240" w:lineRule="auto"/>
              <w:rPr>
                <w:rStyle w:val="a4"/>
                <w:rFonts w:asciiTheme="minorHAnsi" w:eastAsiaTheme="minorHAnsi" w:hAnsiTheme="minorHAnsi" w:cstheme="minorHAnsi"/>
                <w:b w:val="0"/>
                <w:bCs w:val="0"/>
                <w:sz w:val="22"/>
                <w:szCs w:val="22"/>
                <w:lang w:val="en-GB"/>
              </w:rPr>
            </w:pPr>
          </w:p>
        </w:tc>
        <w:tc>
          <w:tcPr>
            <w:tcW w:w="1134" w:type="dxa"/>
            <w:vMerge/>
            <w:tcBorders>
              <w:left w:val="single" w:sz="4" w:space="0" w:color="auto"/>
              <w:right w:val="single" w:sz="4" w:space="0" w:color="auto"/>
            </w:tcBorders>
            <w:shd w:val="clear" w:color="auto" w:fill="FFFFFF"/>
          </w:tcPr>
          <w:p w:rsidR="007C055D" w:rsidRPr="00AF5851" w:rsidRDefault="007C055D" w:rsidP="00A96381">
            <w:pPr>
              <w:spacing w:after="0" w:line="240" w:lineRule="auto"/>
              <w:rPr>
                <w:rStyle w:val="a4"/>
                <w:rFonts w:asciiTheme="minorHAnsi" w:eastAsiaTheme="minorHAnsi" w:hAnsiTheme="minorHAnsi" w:cstheme="minorHAnsi"/>
                <w:b w:val="0"/>
                <w:bCs w:val="0"/>
                <w:sz w:val="22"/>
                <w:szCs w:val="22"/>
                <w:lang w:val="en-GB"/>
              </w:rPr>
            </w:pPr>
          </w:p>
        </w:tc>
      </w:tr>
      <w:tr w:rsidR="007C055D" w:rsidRPr="00AF5851" w:rsidTr="00F93C24">
        <w:tc>
          <w:tcPr>
            <w:tcW w:w="628" w:type="dxa"/>
            <w:tcBorders>
              <w:top w:val="single" w:sz="4" w:space="0" w:color="auto"/>
              <w:left w:val="single" w:sz="4" w:space="0" w:color="auto"/>
            </w:tcBorders>
            <w:shd w:val="clear" w:color="auto" w:fill="FFFFFF"/>
            <w:vAlign w:val="center"/>
          </w:tcPr>
          <w:p w:rsidR="007C055D" w:rsidRPr="00AF5851" w:rsidRDefault="007C055D" w:rsidP="00A96381">
            <w:pPr>
              <w:spacing w:after="0" w:line="240" w:lineRule="auto"/>
              <w:rPr>
                <w:rFonts w:cstheme="minorHAnsi"/>
                <w:lang w:val="en-GB"/>
              </w:rPr>
            </w:pPr>
            <w:r w:rsidRPr="00AF5851">
              <w:rPr>
                <w:rStyle w:val="1"/>
                <w:rFonts w:asciiTheme="minorHAnsi" w:eastAsiaTheme="minorHAnsi" w:hAnsiTheme="minorHAnsi" w:cstheme="minorHAnsi"/>
                <w:lang w:val="en-GB"/>
              </w:rPr>
              <w:t>1</w:t>
            </w:r>
          </w:p>
        </w:tc>
        <w:tc>
          <w:tcPr>
            <w:tcW w:w="2774" w:type="dxa"/>
            <w:tcBorders>
              <w:top w:val="single" w:sz="4" w:space="0" w:color="auto"/>
              <w:left w:val="single" w:sz="4" w:space="0" w:color="auto"/>
            </w:tcBorders>
            <w:shd w:val="clear" w:color="auto" w:fill="FFFFFF"/>
            <w:vAlign w:val="bottom"/>
          </w:tcPr>
          <w:p w:rsidR="007C055D" w:rsidRPr="00AF5851" w:rsidRDefault="007C055D" w:rsidP="007C055D">
            <w:pPr>
              <w:spacing w:after="0" w:line="240" w:lineRule="auto"/>
              <w:rPr>
                <w:rFonts w:cstheme="minorHAnsi"/>
                <w:lang w:val="en-GB"/>
              </w:rPr>
            </w:pPr>
            <w:r w:rsidRPr="00AF5851">
              <w:rPr>
                <w:rFonts w:cstheme="minorHAnsi"/>
                <w:lang w:val="en-GB"/>
              </w:rPr>
              <w:t xml:space="preserve">Crystal lattice. Symmetry of crystals. Symbols of crystalline </w:t>
            </w:r>
            <w:r w:rsidRPr="00AF5851">
              <w:rPr>
                <w:rFonts w:cstheme="minorHAnsi"/>
                <w:lang w:val="en-GB"/>
              </w:rPr>
              <w:lastRenderedPageBreak/>
              <w:t>planes and straight lines. The reciprocal lattice.</w:t>
            </w:r>
          </w:p>
          <w:p w:rsidR="007C055D" w:rsidRPr="00AF5851" w:rsidRDefault="007C055D" w:rsidP="007C055D">
            <w:pPr>
              <w:spacing w:after="0" w:line="240" w:lineRule="auto"/>
              <w:rPr>
                <w:rFonts w:cstheme="minorHAnsi"/>
                <w:lang w:val="en-GB"/>
              </w:rPr>
            </w:pPr>
          </w:p>
        </w:tc>
        <w:tc>
          <w:tcPr>
            <w:tcW w:w="709" w:type="dxa"/>
            <w:tcBorders>
              <w:top w:val="single" w:sz="4" w:space="0" w:color="auto"/>
              <w:left w:val="single" w:sz="4" w:space="0" w:color="auto"/>
            </w:tcBorders>
            <w:shd w:val="clear" w:color="auto" w:fill="FFFFFF"/>
            <w:vAlign w:val="center"/>
          </w:tcPr>
          <w:p w:rsidR="007C055D" w:rsidRPr="00AF5851" w:rsidRDefault="007C055D" w:rsidP="007C055D">
            <w:pPr>
              <w:spacing w:after="0" w:line="240" w:lineRule="auto"/>
              <w:jc w:val="center"/>
              <w:rPr>
                <w:rFonts w:cstheme="minorHAnsi"/>
                <w:lang w:val="en-GB"/>
              </w:rPr>
            </w:pPr>
            <w:r w:rsidRPr="00AF5851">
              <w:rPr>
                <w:rFonts w:cstheme="minorHAnsi"/>
                <w:lang w:val="en-GB"/>
              </w:rPr>
              <w:lastRenderedPageBreak/>
              <w:t>2</w:t>
            </w:r>
          </w:p>
        </w:tc>
        <w:tc>
          <w:tcPr>
            <w:tcW w:w="992" w:type="dxa"/>
            <w:tcBorders>
              <w:top w:val="single" w:sz="4" w:space="0" w:color="auto"/>
              <w:left w:val="single" w:sz="4" w:space="0" w:color="auto"/>
            </w:tcBorders>
            <w:shd w:val="clear" w:color="auto" w:fill="FFFFFF"/>
            <w:vAlign w:val="center"/>
          </w:tcPr>
          <w:p w:rsidR="007C055D" w:rsidRPr="00AF5851" w:rsidRDefault="007C055D" w:rsidP="007C055D">
            <w:pPr>
              <w:spacing w:after="0" w:line="240" w:lineRule="auto"/>
              <w:jc w:val="center"/>
              <w:rPr>
                <w:rFonts w:cstheme="minorHAnsi"/>
                <w:lang w:val="en-GB"/>
              </w:rPr>
            </w:pPr>
            <w:r w:rsidRPr="00AF5851">
              <w:rPr>
                <w:rFonts w:cstheme="minorHAnsi"/>
                <w:lang w:val="en-GB"/>
              </w:rPr>
              <w:t>2</w:t>
            </w:r>
          </w:p>
        </w:tc>
        <w:tc>
          <w:tcPr>
            <w:tcW w:w="1134" w:type="dxa"/>
            <w:gridSpan w:val="2"/>
            <w:tcBorders>
              <w:top w:val="single" w:sz="4" w:space="0" w:color="auto"/>
              <w:left w:val="single" w:sz="4" w:space="0" w:color="auto"/>
            </w:tcBorders>
            <w:shd w:val="clear" w:color="auto" w:fill="FFFFFF"/>
            <w:vAlign w:val="center"/>
          </w:tcPr>
          <w:p w:rsidR="007C055D" w:rsidRPr="00AF5851" w:rsidRDefault="007C055D" w:rsidP="007C055D">
            <w:pPr>
              <w:spacing w:after="0" w:line="240" w:lineRule="auto"/>
              <w:jc w:val="center"/>
              <w:rPr>
                <w:rFonts w:cstheme="minorHAnsi"/>
                <w:lang w:val="en-GB"/>
              </w:rPr>
            </w:pPr>
          </w:p>
        </w:tc>
        <w:tc>
          <w:tcPr>
            <w:tcW w:w="851" w:type="dxa"/>
            <w:tcBorders>
              <w:top w:val="single" w:sz="4" w:space="0" w:color="auto"/>
              <w:left w:val="single" w:sz="4" w:space="0" w:color="auto"/>
            </w:tcBorders>
            <w:shd w:val="clear" w:color="auto" w:fill="FFFFFF"/>
            <w:vAlign w:val="center"/>
          </w:tcPr>
          <w:p w:rsidR="007C055D" w:rsidRPr="00AF5851" w:rsidRDefault="007C055D" w:rsidP="007C055D">
            <w:pPr>
              <w:spacing w:after="0" w:line="240" w:lineRule="auto"/>
              <w:jc w:val="center"/>
              <w:rPr>
                <w:rFonts w:cstheme="minorHAnsi"/>
                <w:lang w:val="en-GB"/>
              </w:rPr>
            </w:pPr>
          </w:p>
        </w:tc>
        <w:tc>
          <w:tcPr>
            <w:tcW w:w="1134" w:type="dxa"/>
            <w:tcBorders>
              <w:top w:val="single" w:sz="4" w:space="0" w:color="auto"/>
              <w:left w:val="single" w:sz="4" w:space="0" w:color="auto"/>
            </w:tcBorders>
            <w:shd w:val="clear" w:color="auto" w:fill="FFFFFF"/>
            <w:vAlign w:val="center"/>
          </w:tcPr>
          <w:p w:rsidR="007C055D" w:rsidRPr="00AF5851" w:rsidRDefault="007C055D" w:rsidP="007C055D">
            <w:pPr>
              <w:spacing w:after="0" w:line="240" w:lineRule="auto"/>
              <w:jc w:val="center"/>
              <w:rPr>
                <w:rFonts w:cstheme="minorHAnsi"/>
                <w:lang w:val="en-GB"/>
              </w:rPr>
            </w:pPr>
          </w:p>
        </w:tc>
        <w:tc>
          <w:tcPr>
            <w:tcW w:w="1134" w:type="dxa"/>
            <w:tcBorders>
              <w:top w:val="single" w:sz="4" w:space="0" w:color="auto"/>
              <w:left w:val="single" w:sz="4" w:space="0" w:color="auto"/>
              <w:right w:val="single" w:sz="4" w:space="0" w:color="auto"/>
            </w:tcBorders>
            <w:shd w:val="clear" w:color="auto" w:fill="FFFFFF"/>
            <w:vAlign w:val="center"/>
          </w:tcPr>
          <w:p w:rsidR="007C055D" w:rsidRPr="00AF5851" w:rsidRDefault="007C055D" w:rsidP="007C055D">
            <w:pPr>
              <w:spacing w:after="0" w:line="240" w:lineRule="auto"/>
              <w:jc w:val="center"/>
              <w:rPr>
                <w:rFonts w:cstheme="minorHAnsi"/>
                <w:lang w:val="en-GB"/>
              </w:rPr>
            </w:pPr>
            <w:r w:rsidRPr="00AF5851">
              <w:rPr>
                <w:rFonts w:cstheme="minorHAnsi"/>
                <w:lang w:val="en-GB"/>
              </w:rPr>
              <w:t>2</w:t>
            </w:r>
          </w:p>
        </w:tc>
      </w:tr>
      <w:tr w:rsidR="007C055D" w:rsidRPr="00AF5851" w:rsidTr="00F93C24">
        <w:tc>
          <w:tcPr>
            <w:tcW w:w="628" w:type="dxa"/>
            <w:tcBorders>
              <w:top w:val="single" w:sz="4" w:space="0" w:color="auto"/>
              <w:left w:val="single" w:sz="4" w:space="0" w:color="auto"/>
            </w:tcBorders>
            <w:shd w:val="clear" w:color="auto" w:fill="FFFFFF"/>
            <w:vAlign w:val="bottom"/>
          </w:tcPr>
          <w:p w:rsidR="007C055D" w:rsidRPr="00AF5851" w:rsidRDefault="007C055D" w:rsidP="00A96381">
            <w:pPr>
              <w:spacing w:after="0" w:line="240" w:lineRule="auto"/>
              <w:rPr>
                <w:rFonts w:cstheme="minorHAnsi"/>
                <w:lang w:val="en-GB"/>
              </w:rPr>
            </w:pPr>
            <w:r w:rsidRPr="00AF5851">
              <w:rPr>
                <w:rStyle w:val="1"/>
                <w:rFonts w:asciiTheme="minorHAnsi" w:eastAsiaTheme="minorHAnsi" w:hAnsiTheme="minorHAnsi" w:cstheme="minorHAnsi"/>
                <w:lang w:val="en-GB"/>
              </w:rPr>
              <w:t>2</w:t>
            </w:r>
          </w:p>
        </w:tc>
        <w:tc>
          <w:tcPr>
            <w:tcW w:w="2774" w:type="dxa"/>
            <w:tcBorders>
              <w:top w:val="single" w:sz="4" w:space="0" w:color="auto"/>
              <w:left w:val="single" w:sz="4" w:space="0" w:color="auto"/>
            </w:tcBorders>
            <w:shd w:val="clear" w:color="auto" w:fill="FFFFFF"/>
            <w:vAlign w:val="bottom"/>
          </w:tcPr>
          <w:p w:rsidR="007C055D" w:rsidRPr="00AF5851" w:rsidRDefault="007C055D" w:rsidP="007C055D">
            <w:pPr>
              <w:spacing w:after="0" w:line="240" w:lineRule="auto"/>
              <w:rPr>
                <w:rFonts w:cstheme="minorHAnsi"/>
                <w:lang w:val="en-GB"/>
              </w:rPr>
            </w:pPr>
            <w:r w:rsidRPr="00AF5851">
              <w:rPr>
                <w:rFonts w:cstheme="minorHAnsi"/>
                <w:lang w:val="en-GB"/>
              </w:rPr>
              <w:t>Typ</w:t>
            </w:r>
            <w:r w:rsidR="003708DF" w:rsidRPr="00AF5851">
              <w:rPr>
                <w:rFonts w:cstheme="minorHAnsi"/>
                <w:lang w:val="en-GB"/>
              </w:rPr>
              <w:t>es of bonds in solids. The ionis</w:t>
            </w:r>
            <w:r w:rsidRPr="00AF5851">
              <w:rPr>
                <w:rFonts w:cstheme="minorHAnsi"/>
                <w:lang w:val="en-GB"/>
              </w:rPr>
              <w:t>ation potential. Bond energy. Molecular, ionic and covalent crystals.</w:t>
            </w:r>
          </w:p>
        </w:tc>
        <w:tc>
          <w:tcPr>
            <w:tcW w:w="709" w:type="dxa"/>
            <w:tcBorders>
              <w:top w:val="single" w:sz="4" w:space="0" w:color="auto"/>
              <w:left w:val="single" w:sz="4" w:space="0" w:color="auto"/>
            </w:tcBorders>
            <w:shd w:val="clear" w:color="auto" w:fill="FFFFFF"/>
            <w:vAlign w:val="center"/>
          </w:tcPr>
          <w:p w:rsidR="007C055D" w:rsidRPr="00AF5851" w:rsidRDefault="007C055D" w:rsidP="007C055D">
            <w:pPr>
              <w:spacing w:after="0" w:line="240" w:lineRule="auto"/>
              <w:jc w:val="center"/>
              <w:rPr>
                <w:rFonts w:cstheme="minorHAnsi"/>
                <w:lang w:val="en-GB"/>
              </w:rPr>
            </w:pPr>
          </w:p>
        </w:tc>
        <w:tc>
          <w:tcPr>
            <w:tcW w:w="992" w:type="dxa"/>
            <w:tcBorders>
              <w:top w:val="single" w:sz="4" w:space="0" w:color="auto"/>
              <w:left w:val="single" w:sz="4" w:space="0" w:color="auto"/>
            </w:tcBorders>
            <w:shd w:val="clear" w:color="auto" w:fill="FFFFFF"/>
            <w:vAlign w:val="center"/>
          </w:tcPr>
          <w:p w:rsidR="007C055D" w:rsidRPr="00AF5851" w:rsidRDefault="007C055D" w:rsidP="007C055D">
            <w:pPr>
              <w:spacing w:after="0" w:line="240" w:lineRule="auto"/>
              <w:jc w:val="center"/>
              <w:rPr>
                <w:rFonts w:cstheme="minorHAnsi"/>
                <w:lang w:val="en-GB"/>
              </w:rPr>
            </w:pPr>
          </w:p>
        </w:tc>
        <w:tc>
          <w:tcPr>
            <w:tcW w:w="1134" w:type="dxa"/>
            <w:gridSpan w:val="2"/>
            <w:tcBorders>
              <w:top w:val="single" w:sz="4" w:space="0" w:color="auto"/>
              <w:left w:val="single" w:sz="4" w:space="0" w:color="auto"/>
            </w:tcBorders>
            <w:shd w:val="clear" w:color="auto" w:fill="FFFFFF"/>
            <w:vAlign w:val="center"/>
          </w:tcPr>
          <w:p w:rsidR="007C055D" w:rsidRPr="00AF5851" w:rsidRDefault="007C055D" w:rsidP="007C055D">
            <w:pPr>
              <w:spacing w:after="0" w:line="240" w:lineRule="auto"/>
              <w:jc w:val="center"/>
              <w:rPr>
                <w:rFonts w:cstheme="minorHAnsi"/>
                <w:lang w:val="en-GB"/>
              </w:rPr>
            </w:pPr>
          </w:p>
        </w:tc>
        <w:tc>
          <w:tcPr>
            <w:tcW w:w="851" w:type="dxa"/>
            <w:tcBorders>
              <w:top w:val="single" w:sz="4" w:space="0" w:color="auto"/>
              <w:left w:val="single" w:sz="4" w:space="0" w:color="auto"/>
            </w:tcBorders>
            <w:shd w:val="clear" w:color="auto" w:fill="FFFFFF"/>
            <w:vAlign w:val="center"/>
          </w:tcPr>
          <w:p w:rsidR="007C055D" w:rsidRPr="00AF5851" w:rsidRDefault="007C055D" w:rsidP="007C055D">
            <w:pPr>
              <w:spacing w:after="0" w:line="240" w:lineRule="auto"/>
              <w:jc w:val="center"/>
              <w:rPr>
                <w:rFonts w:cstheme="minorHAnsi"/>
                <w:lang w:val="en-GB"/>
              </w:rPr>
            </w:pPr>
          </w:p>
        </w:tc>
        <w:tc>
          <w:tcPr>
            <w:tcW w:w="1134" w:type="dxa"/>
            <w:tcBorders>
              <w:top w:val="single" w:sz="4" w:space="0" w:color="auto"/>
              <w:left w:val="single" w:sz="4" w:space="0" w:color="auto"/>
            </w:tcBorders>
            <w:shd w:val="clear" w:color="auto" w:fill="FFFFFF"/>
            <w:vAlign w:val="center"/>
          </w:tcPr>
          <w:p w:rsidR="007C055D" w:rsidRPr="00AF5851" w:rsidRDefault="007C055D" w:rsidP="007C055D">
            <w:pPr>
              <w:spacing w:after="0" w:line="240" w:lineRule="auto"/>
              <w:jc w:val="center"/>
              <w:rPr>
                <w:rFonts w:cstheme="minorHAnsi"/>
                <w:lang w:val="en-GB"/>
              </w:rPr>
            </w:pPr>
            <w:r w:rsidRPr="00AF5851">
              <w:rPr>
                <w:rFonts w:cstheme="minorHAnsi"/>
                <w:lang w:val="en-GB"/>
              </w:rPr>
              <w:t>8</w:t>
            </w:r>
          </w:p>
        </w:tc>
        <w:tc>
          <w:tcPr>
            <w:tcW w:w="1134" w:type="dxa"/>
            <w:tcBorders>
              <w:top w:val="single" w:sz="4" w:space="0" w:color="auto"/>
              <w:left w:val="single" w:sz="4" w:space="0" w:color="auto"/>
              <w:right w:val="single" w:sz="4" w:space="0" w:color="auto"/>
            </w:tcBorders>
            <w:shd w:val="clear" w:color="auto" w:fill="FFFFFF"/>
            <w:vAlign w:val="center"/>
          </w:tcPr>
          <w:p w:rsidR="007C055D" w:rsidRPr="00AF5851" w:rsidRDefault="007C055D" w:rsidP="007C055D">
            <w:pPr>
              <w:spacing w:after="0" w:line="240" w:lineRule="auto"/>
              <w:jc w:val="center"/>
              <w:rPr>
                <w:rFonts w:cstheme="minorHAnsi"/>
                <w:lang w:val="en-GB"/>
              </w:rPr>
            </w:pPr>
            <w:r w:rsidRPr="00AF5851">
              <w:rPr>
                <w:rFonts w:cstheme="minorHAnsi"/>
                <w:lang w:val="en-GB"/>
              </w:rPr>
              <w:t>8</w:t>
            </w:r>
          </w:p>
        </w:tc>
      </w:tr>
      <w:tr w:rsidR="003708DF" w:rsidRPr="00AF5851" w:rsidTr="00F93C24">
        <w:tc>
          <w:tcPr>
            <w:tcW w:w="628" w:type="dxa"/>
            <w:tcBorders>
              <w:top w:val="single" w:sz="4" w:space="0" w:color="auto"/>
              <w:left w:val="single" w:sz="4" w:space="0" w:color="auto"/>
            </w:tcBorders>
            <w:shd w:val="clear" w:color="auto" w:fill="FFFFFF"/>
            <w:vAlign w:val="center"/>
          </w:tcPr>
          <w:p w:rsidR="003708DF" w:rsidRPr="00AF5851" w:rsidRDefault="003708DF" w:rsidP="00A96381">
            <w:pPr>
              <w:spacing w:after="0" w:line="240" w:lineRule="auto"/>
              <w:rPr>
                <w:rFonts w:cstheme="minorHAnsi"/>
                <w:lang w:val="en-GB"/>
              </w:rPr>
            </w:pPr>
            <w:r w:rsidRPr="00AF5851">
              <w:rPr>
                <w:rStyle w:val="1"/>
                <w:rFonts w:asciiTheme="minorHAnsi" w:eastAsiaTheme="minorHAnsi" w:hAnsiTheme="minorHAnsi" w:cstheme="minorHAnsi"/>
                <w:lang w:val="en-GB"/>
              </w:rPr>
              <w:t>3</w:t>
            </w:r>
          </w:p>
        </w:tc>
        <w:tc>
          <w:tcPr>
            <w:tcW w:w="2774" w:type="dxa"/>
            <w:tcBorders>
              <w:top w:val="single" w:sz="4" w:space="0" w:color="auto"/>
              <w:left w:val="single" w:sz="4" w:space="0" w:color="auto"/>
              <w:right w:val="single" w:sz="4" w:space="0" w:color="auto"/>
            </w:tcBorders>
            <w:shd w:val="clear" w:color="auto" w:fill="FFFFFF"/>
            <w:vAlign w:val="bottom"/>
          </w:tcPr>
          <w:p w:rsidR="003708DF" w:rsidRPr="00AF5851" w:rsidRDefault="003708DF" w:rsidP="003708DF">
            <w:pPr>
              <w:spacing w:after="0" w:line="240" w:lineRule="auto"/>
              <w:rPr>
                <w:rFonts w:cstheme="minorHAnsi"/>
                <w:lang w:val="en-GB"/>
              </w:rPr>
            </w:pPr>
            <w:r w:rsidRPr="00AF5851">
              <w:rPr>
                <w:rFonts w:cstheme="minorHAnsi"/>
                <w:color w:val="000000"/>
                <w:lang w:val="en-GB" w:eastAsia="ru-RU" w:bidi="ru-RU"/>
              </w:rPr>
              <w:t>Point defects in solids, i.e. thermal, radiation. Dislocations.</w:t>
            </w:r>
          </w:p>
        </w:tc>
        <w:tc>
          <w:tcPr>
            <w:tcW w:w="709" w:type="dxa"/>
            <w:tcBorders>
              <w:top w:val="single" w:sz="4" w:space="0" w:color="auto"/>
              <w:left w:val="single" w:sz="4" w:space="0" w:color="auto"/>
              <w:right w:val="single" w:sz="4" w:space="0" w:color="auto"/>
            </w:tcBorders>
            <w:shd w:val="clear" w:color="auto" w:fill="FFFFFF"/>
            <w:vAlign w:val="center"/>
          </w:tcPr>
          <w:p w:rsidR="003708DF" w:rsidRPr="00AF5851" w:rsidRDefault="003708DF" w:rsidP="003708DF">
            <w:pPr>
              <w:spacing w:after="0" w:line="240" w:lineRule="auto"/>
              <w:jc w:val="center"/>
              <w:rPr>
                <w:rFonts w:cstheme="minorHAnsi"/>
                <w:lang w:val="en-GB"/>
              </w:rPr>
            </w:pPr>
          </w:p>
        </w:tc>
        <w:tc>
          <w:tcPr>
            <w:tcW w:w="992" w:type="dxa"/>
            <w:tcBorders>
              <w:top w:val="single" w:sz="4" w:space="0" w:color="auto"/>
              <w:left w:val="single" w:sz="4" w:space="0" w:color="auto"/>
              <w:right w:val="single" w:sz="4" w:space="0" w:color="auto"/>
            </w:tcBorders>
            <w:shd w:val="clear" w:color="auto" w:fill="FFFFFF"/>
            <w:vAlign w:val="center"/>
          </w:tcPr>
          <w:p w:rsidR="003708DF" w:rsidRPr="00AF5851" w:rsidRDefault="003708DF" w:rsidP="003708DF">
            <w:pPr>
              <w:spacing w:after="0" w:line="240" w:lineRule="auto"/>
              <w:jc w:val="center"/>
              <w:rPr>
                <w:rFonts w:cstheme="minorHAnsi"/>
                <w:lang w:val="en-GB"/>
              </w:rPr>
            </w:pPr>
          </w:p>
        </w:tc>
        <w:tc>
          <w:tcPr>
            <w:tcW w:w="1134" w:type="dxa"/>
            <w:gridSpan w:val="2"/>
            <w:tcBorders>
              <w:top w:val="single" w:sz="4" w:space="0" w:color="auto"/>
              <w:left w:val="single" w:sz="4" w:space="0" w:color="auto"/>
              <w:right w:val="single" w:sz="4" w:space="0" w:color="auto"/>
            </w:tcBorders>
            <w:shd w:val="clear" w:color="auto" w:fill="FFFFFF"/>
            <w:vAlign w:val="center"/>
          </w:tcPr>
          <w:p w:rsidR="003708DF" w:rsidRPr="00AF5851" w:rsidRDefault="003708DF" w:rsidP="003708DF">
            <w:pPr>
              <w:spacing w:after="0" w:line="240" w:lineRule="auto"/>
              <w:jc w:val="center"/>
              <w:rPr>
                <w:rFonts w:cstheme="minorHAnsi"/>
                <w:lang w:val="en-GB"/>
              </w:rPr>
            </w:pPr>
          </w:p>
        </w:tc>
        <w:tc>
          <w:tcPr>
            <w:tcW w:w="851" w:type="dxa"/>
            <w:tcBorders>
              <w:top w:val="single" w:sz="4" w:space="0" w:color="auto"/>
              <w:left w:val="single" w:sz="4" w:space="0" w:color="auto"/>
              <w:right w:val="single" w:sz="4" w:space="0" w:color="auto"/>
            </w:tcBorders>
            <w:shd w:val="clear" w:color="auto" w:fill="FFFFFF"/>
            <w:vAlign w:val="center"/>
          </w:tcPr>
          <w:p w:rsidR="003708DF" w:rsidRPr="00AF5851" w:rsidRDefault="003708DF" w:rsidP="003708DF">
            <w:pPr>
              <w:spacing w:after="0" w:line="240" w:lineRule="auto"/>
              <w:jc w:val="center"/>
              <w:rPr>
                <w:rFonts w:cstheme="minorHAnsi"/>
                <w:lang w:val="en-GB"/>
              </w:rPr>
            </w:pPr>
          </w:p>
        </w:tc>
        <w:tc>
          <w:tcPr>
            <w:tcW w:w="1134" w:type="dxa"/>
            <w:tcBorders>
              <w:top w:val="single" w:sz="4" w:space="0" w:color="auto"/>
              <w:left w:val="single" w:sz="4" w:space="0" w:color="auto"/>
              <w:right w:val="single" w:sz="4" w:space="0" w:color="auto"/>
            </w:tcBorders>
            <w:shd w:val="clear" w:color="auto" w:fill="FFFFFF"/>
            <w:vAlign w:val="center"/>
          </w:tcPr>
          <w:p w:rsidR="003708DF" w:rsidRPr="00AF5851" w:rsidRDefault="003708DF" w:rsidP="003708DF">
            <w:pPr>
              <w:spacing w:after="0" w:line="240" w:lineRule="auto"/>
              <w:jc w:val="center"/>
              <w:rPr>
                <w:rFonts w:cstheme="minorHAnsi"/>
                <w:lang w:val="en-GB"/>
              </w:rPr>
            </w:pPr>
            <w:r w:rsidRPr="00AF5851">
              <w:rPr>
                <w:rFonts w:cstheme="minorHAnsi"/>
                <w:lang w:val="en-GB"/>
              </w:rPr>
              <w:t>8</w:t>
            </w:r>
          </w:p>
        </w:tc>
        <w:tc>
          <w:tcPr>
            <w:tcW w:w="1134" w:type="dxa"/>
            <w:tcBorders>
              <w:top w:val="single" w:sz="4" w:space="0" w:color="auto"/>
              <w:left w:val="single" w:sz="4" w:space="0" w:color="auto"/>
              <w:right w:val="single" w:sz="4" w:space="0" w:color="auto"/>
            </w:tcBorders>
            <w:shd w:val="clear" w:color="auto" w:fill="FFFFFF"/>
            <w:vAlign w:val="center"/>
          </w:tcPr>
          <w:p w:rsidR="003708DF" w:rsidRPr="00AF5851" w:rsidRDefault="003708DF" w:rsidP="003708DF">
            <w:pPr>
              <w:spacing w:after="0" w:line="240" w:lineRule="auto"/>
              <w:jc w:val="center"/>
              <w:rPr>
                <w:rFonts w:cstheme="minorHAnsi"/>
                <w:lang w:val="en-GB"/>
              </w:rPr>
            </w:pPr>
            <w:r w:rsidRPr="00AF5851">
              <w:rPr>
                <w:rFonts w:cstheme="minorHAnsi"/>
                <w:lang w:val="en-GB"/>
              </w:rPr>
              <w:t>8</w:t>
            </w:r>
          </w:p>
        </w:tc>
      </w:tr>
      <w:tr w:rsidR="007C055D" w:rsidRPr="00AF5851" w:rsidTr="00F93C24">
        <w:tc>
          <w:tcPr>
            <w:tcW w:w="628" w:type="dxa"/>
            <w:tcBorders>
              <w:top w:val="single" w:sz="4" w:space="0" w:color="auto"/>
              <w:left w:val="single" w:sz="4" w:space="0" w:color="auto"/>
            </w:tcBorders>
            <w:shd w:val="clear" w:color="auto" w:fill="FFFFFF"/>
            <w:vAlign w:val="center"/>
          </w:tcPr>
          <w:p w:rsidR="007C055D" w:rsidRPr="00AF5851" w:rsidRDefault="007C055D" w:rsidP="00A96381">
            <w:pPr>
              <w:spacing w:after="0" w:line="240" w:lineRule="auto"/>
              <w:rPr>
                <w:rFonts w:cstheme="minorHAnsi"/>
                <w:lang w:val="en-GB"/>
              </w:rPr>
            </w:pPr>
            <w:r w:rsidRPr="00AF5851">
              <w:rPr>
                <w:rStyle w:val="1"/>
                <w:rFonts w:asciiTheme="minorHAnsi" w:eastAsiaTheme="minorHAnsi" w:hAnsiTheme="minorHAnsi" w:cstheme="minorHAnsi"/>
                <w:lang w:val="en-GB"/>
              </w:rPr>
              <w:t>4</w:t>
            </w:r>
          </w:p>
        </w:tc>
        <w:tc>
          <w:tcPr>
            <w:tcW w:w="2774" w:type="dxa"/>
            <w:tcBorders>
              <w:top w:val="single" w:sz="4" w:space="0" w:color="auto"/>
              <w:left w:val="single" w:sz="4" w:space="0" w:color="auto"/>
            </w:tcBorders>
            <w:shd w:val="clear" w:color="auto" w:fill="FFFFFF"/>
            <w:vAlign w:val="bottom"/>
          </w:tcPr>
          <w:p w:rsidR="007C055D" w:rsidRPr="00AF5851" w:rsidRDefault="003708DF" w:rsidP="003708DF">
            <w:pPr>
              <w:spacing w:after="0" w:line="240" w:lineRule="auto"/>
              <w:rPr>
                <w:rFonts w:cstheme="minorHAnsi"/>
                <w:color w:val="000000"/>
                <w:lang w:val="en-GB" w:eastAsia="ru-RU" w:bidi="ru-RU"/>
              </w:rPr>
            </w:pPr>
            <w:r w:rsidRPr="00AF5851">
              <w:rPr>
                <w:rFonts w:cstheme="minorHAnsi"/>
                <w:color w:val="000000"/>
                <w:lang w:val="en-GB" w:eastAsia="ru-RU" w:bidi="ru-RU"/>
              </w:rPr>
              <w:t>Mechanical properties of solids. Elastic and plastic deformations.</w:t>
            </w:r>
          </w:p>
        </w:tc>
        <w:tc>
          <w:tcPr>
            <w:tcW w:w="709" w:type="dxa"/>
            <w:tcBorders>
              <w:top w:val="single" w:sz="4" w:space="0" w:color="auto"/>
              <w:left w:val="single" w:sz="4" w:space="0" w:color="auto"/>
            </w:tcBorders>
            <w:shd w:val="clear" w:color="auto" w:fill="FFFFFF"/>
            <w:vAlign w:val="center"/>
          </w:tcPr>
          <w:p w:rsidR="007C055D" w:rsidRPr="00AF5851" w:rsidRDefault="007C055D" w:rsidP="003708DF">
            <w:pPr>
              <w:spacing w:after="0" w:line="240" w:lineRule="auto"/>
              <w:jc w:val="center"/>
              <w:rPr>
                <w:rFonts w:cstheme="minorHAnsi"/>
                <w:lang w:val="en-GB"/>
              </w:rPr>
            </w:pPr>
          </w:p>
        </w:tc>
        <w:tc>
          <w:tcPr>
            <w:tcW w:w="992" w:type="dxa"/>
            <w:tcBorders>
              <w:top w:val="single" w:sz="4" w:space="0" w:color="auto"/>
              <w:left w:val="single" w:sz="4" w:space="0" w:color="auto"/>
            </w:tcBorders>
            <w:shd w:val="clear" w:color="auto" w:fill="FFFFFF"/>
            <w:vAlign w:val="center"/>
          </w:tcPr>
          <w:p w:rsidR="007C055D" w:rsidRPr="00AF5851" w:rsidRDefault="007C055D" w:rsidP="003708DF">
            <w:pPr>
              <w:spacing w:after="0" w:line="240" w:lineRule="auto"/>
              <w:jc w:val="center"/>
              <w:rPr>
                <w:rFonts w:cstheme="minorHAnsi"/>
                <w:lang w:val="en-GB"/>
              </w:rPr>
            </w:pPr>
          </w:p>
        </w:tc>
        <w:tc>
          <w:tcPr>
            <w:tcW w:w="1134" w:type="dxa"/>
            <w:gridSpan w:val="2"/>
            <w:tcBorders>
              <w:top w:val="single" w:sz="4" w:space="0" w:color="auto"/>
              <w:left w:val="single" w:sz="4" w:space="0" w:color="auto"/>
            </w:tcBorders>
            <w:shd w:val="clear" w:color="auto" w:fill="FFFFFF"/>
            <w:vAlign w:val="center"/>
          </w:tcPr>
          <w:p w:rsidR="007C055D" w:rsidRPr="00AF5851" w:rsidRDefault="007C055D" w:rsidP="003708DF">
            <w:pPr>
              <w:spacing w:after="0" w:line="240" w:lineRule="auto"/>
              <w:jc w:val="center"/>
              <w:rPr>
                <w:rFonts w:cstheme="minorHAnsi"/>
                <w:lang w:val="en-GB"/>
              </w:rPr>
            </w:pPr>
          </w:p>
        </w:tc>
        <w:tc>
          <w:tcPr>
            <w:tcW w:w="851" w:type="dxa"/>
            <w:tcBorders>
              <w:top w:val="single" w:sz="4" w:space="0" w:color="auto"/>
              <w:left w:val="single" w:sz="4" w:space="0" w:color="auto"/>
            </w:tcBorders>
            <w:shd w:val="clear" w:color="auto" w:fill="FFFFFF"/>
            <w:vAlign w:val="center"/>
          </w:tcPr>
          <w:p w:rsidR="007C055D" w:rsidRPr="00AF5851" w:rsidRDefault="007C055D" w:rsidP="003708DF">
            <w:pPr>
              <w:spacing w:after="0" w:line="240" w:lineRule="auto"/>
              <w:jc w:val="center"/>
              <w:rPr>
                <w:rFonts w:cstheme="minorHAnsi"/>
                <w:lang w:val="en-GB"/>
              </w:rPr>
            </w:pPr>
          </w:p>
        </w:tc>
        <w:tc>
          <w:tcPr>
            <w:tcW w:w="1134" w:type="dxa"/>
            <w:tcBorders>
              <w:top w:val="single" w:sz="4" w:space="0" w:color="auto"/>
              <w:left w:val="single" w:sz="4" w:space="0" w:color="auto"/>
            </w:tcBorders>
            <w:shd w:val="clear" w:color="auto" w:fill="FFFFFF"/>
            <w:vAlign w:val="center"/>
          </w:tcPr>
          <w:p w:rsidR="007C055D" w:rsidRPr="00AF5851" w:rsidRDefault="003708DF" w:rsidP="003708DF">
            <w:pPr>
              <w:spacing w:after="0" w:line="240" w:lineRule="auto"/>
              <w:jc w:val="center"/>
              <w:rPr>
                <w:rFonts w:cstheme="minorHAnsi"/>
                <w:lang w:val="en-GB"/>
              </w:rPr>
            </w:pPr>
            <w:r w:rsidRPr="00AF5851">
              <w:rPr>
                <w:rFonts w:cstheme="minorHAnsi"/>
                <w:lang w:val="en-GB"/>
              </w:rPr>
              <w:t>8</w:t>
            </w:r>
          </w:p>
        </w:tc>
        <w:tc>
          <w:tcPr>
            <w:tcW w:w="1134" w:type="dxa"/>
            <w:tcBorders>
              <w:top w:val="single" w:sz="4" w:space="0" w:color="auto"/>
              <w:left w:val="single" w:sz="4" w:space="0" w:color="auto"/>
              <w:right w:val="single" w:sz="4" w:space="0" w:color="auto"/>
            </w:tcBorders>
            <w:shd w:val="clear" w:color="auto" w:fill="FFFFFF"/>
            <w:vAlign w:val="center"/>
          </w:tcPr>
          <w:p w:rsidR="007C055D" w:rsidRPr="00AF5851" w:rsidRDefault="003708DF" w:rsidP="003708DF">
            <w:pPr>
              <w:spacing w:after="0" w:line="240" w:lineRule="auto"/>
              <w:jc w:val="center"/>
              <w:rPr>
                <w:rFonts w:cstheme="minorHAnsi"/>
                <w:lang w:val="en-GB"/>
              </w:rPr>
            </w:pPr>
            <w:r w:rsidRPr="00AF5851">
              <w:rPr>
                <w:rFonts w:cstheme="minorHAnsi"/>
                <w:lang w:val="en-GB"/>
              </w:rPr>
              <w:t>8</w:t>
            </w:r>
          </w:p>
        </w:tc>
      </w:tr>
      <w:tr w:rsidR="007C055D" w:rsidRPr="00AF5851" w:rsidTr="00F93C24">
        <w:tc>
          <w:tcPr>
            <w:tcW w:w="628" w:type="dxa"/>
            <w:tcBorders>
              <w:top w:val="single" w:sz="4" w:space="0" w:color="auto"/>
              <w:left w:val="single" w:sz="4" w:space="0" w:color="auto"/>
            </w:tcBorders>
            <w:shd w:val="clear" w:color="auto" w:fill="FFFFFF"/>
            <w:vAlign w:val="center"/>
          </w:tcPr>
          <w:p w:rsidR="007C055D" w:rsidRPr="00AF5851" w:rsidRDefault="007C055D" w:rsidP="00A96381">
            <w:pPr>
              <w:spacing w:after="0" w:line="240" w:lineRule="auto"/>
              <w:rPr>
                <w:rFonts w:cstheme="minorHAnsi"/>
                <w:lang w:val="en-GB"/>
              </w:rPr>
            </w:pPr>
            <w:r w:rsidRPr="00AF5851">
              <w:rPr>
                <w:rStyle w:val="1"/>
                <w:rFonts w:asciiTheme="minorHAnsi" w:eastAsiaTheme="minorHAnsi" w:hAnsiTheme="minorHAnsi" w:cstheme="minorHAnsi"/>
                <w:lang w:val="en-GB"/>
              </w:rPr>
              <w:t>5</w:t>
            </w:r>
          </w:p>
        </w:tc>
        <w:tc>
          <w:tcPr>
            <w:tcW w:w="2774" w:type="dxa"/>
            <w:tcBorders>
              <w:top w:val="single" w:sz="4" w:space="0" w:color="auto"/>
              <w:left w:val="single" w:sz="4" w:space="0" w:color="auto"/>
            </w:tcBorders>
            <w:shd w:val="clear" w:color="auto" w:fill="FFFFFF"/>
            <w:vAlign w:val="bottom"/>
          </w:tcPr>
          <w:p w:rsidR="007C055D" w:rsidRPr="00AF5851" w:rsidRDefault="003708DF" w:rsidP="00A96381">
            <w:pPr>
              <w:spacing w:after="0" w:line="240" w:lineRule="auto"/>
              <w:rPr>
                <w:rFonts w:cstheme="minorHAnsi"/>
                <w:lang w:val="en-GB"/>
              </w:rPr>
            </w:pPr>
            <w:r w:rsidRPr="00AF5851">
              <w:rPr>
                <w:rFonts w:cstheme="minorHAnsi"/>
                <w:color w:val="000000"/>
                <w:lang w:val="en-GB" w:eastAsia="ru-RU" w:bidi="ru-RU"/>
              </w:rPr>
              <w:t xml:space="preserve">Electrical conductivity. The </w:t>
            </w:r>
            <w:proofErr w:type="spellStart"/>
            <w:r w:rsidRPr="00AF5851">
              <w:rPr>
                <w:rFonts w:cstheme="minorHAnsi"/>
                <w:color w:val="000000"/>
                <w:lang w:val="en-GB" w:eastAsia="ru-RU" w:bidi="ru-RU"/>
              </w:rPr>
              <w:t>Drude</w:t>
            </w:r>
            <w:proofErr w:type="spellEnd"/>
            <w:r w:rsidRPr="00AF5851">
              <w:rPr>
                <w:rFonts w:cstheme="minorHAnsi"/>
                <w:color w:val="000000"/>
                <w:lang w:val="en-GB" w:eastAsia="ru-RU" w:bidi="ru-RU"/>
              </w:rPr>
              <w:t>-Lorentz model. Quantum mechanical description. One-electron approximation.</w:t>
            </w:r>
          </w:p>
        </w:tc>
        <w:tc>
          <w:tcPr>
            <w:tcW w:w="709" w:type="dxa"/>
            <w:tcBorders>
              <w:top w:val="single" w:sz="4" w:space="0" w:color="auto"/>
              <w:left w:val="single" w:sz="4" w:space="0" w:color="auto"/>
            </w:tcBorders>
            <w:shd w:val="clear" w:color="auto" w:fill="FFFFFF"/>
            <w:vAlign w:val="center"/>
          </w:tcPr>
          <w:p w:rsidR="007C055D" w:rsidRPr="00AF5851" w:rsidRDefault="003708DF" w:rsidP="003708DF">
            <w:pPr>
              <w:spacing w:after="0" w:line="240" w:lineRule="auto"/>
              <w:jc w:val="center"/>
              <w:rPr>
                <w:rFonts w:cstheme="minorHAnsi"/>
                <w:lang w:val="en-GB"/>
              </w:rPr>
            </w:pPr>
            <w:r w:rsidRPr="00AF5851">
              <w:rPr>
                <w:rFonts w:cstheme="minorHAnsi"/>
                <w:lang w:val="en-GB"/>
              </w:rPr>
              <w:t>2</w:t>
            </w:r>
          </w:p>
        </w:tc>
        <w:tc>
          <w:tcPr>
            <w:tcW w:w="992" w:type="dxa"/>
            <w:tcBorders>
              <w:top w:val="single" w:sz="4" w:space="0" w:color="auto"/>
              <w:left w:val="single" w:sz="4" w:space="0" w:color="auto"/>
            </w:tcBorders>
            <w:shd w:val="clear" w:color="auto" w:fill="FFFFFF"/>
            <w:vAlign w:val="center"/>
          </w:tcPr>
          <w:p w:rsidR="007C055D" w:rsidRPr="00AF5851" w:rsidRDefault="003708DF" w:rsidP="003708DF">
            <w:pPr>
              <w:spacing w:after="0" w:line="240" w:lineRule="auto"/>
              <w:jc w:val="center"/>
              <w:rPr>
                <w:rFonts w:cstheme="minorHAnsi"/>
                <w:lang w:val="en-GB"/>
              </w:rPr>
            </w:pPr>
            <w:r w:rsidRPr="00AF5851">
              <w:rPr>
                <w:rFonts w:cstheme="minorHAnsi"/>
                <w:lang w:val="en-GB"/>
              </w:rPr>
              <w:t>2</w:t>
            </w:r>
          </w:p>
        </w:tc>
        <w:tc>
          <w:tcPr>
            <w:tcW w:w="1134" w:type="dxa"/>
            <w:gridSpan w:val="2"/>
            <w:tcBorders>
              <w:top w:val="single" w:sz="4" w:space="0" w:color="auto"/>
              <w:left w:val="single" w:sz="4" w:space="0" w:color="auto"/>
            </w:tcBorders>
            <w:shd w:val="clear" w:color="auto" w:fill="FFFFFF"/>
            <w:vAlign w:val="center"/>
          </w:tcPr>
          <w:p w:rsidR="007C055D" w:rsidRPr="00AF5851" w:rsidRDefault="007C055D" w:rsidP="003708DF">
            <w:pPr>
              <w:spacing w:after="0" w:line="240" w:lineRule="auto"/>
              <w:jc w:val="center"/>
              <w:rPr>
                <w:rFonts w:cstheme="minorHAnsi"/>
                <w:lang w:val="en-GB"/>
              </w:rPr>
            </w:pPr>
          </w:p>
        </w:tc>
        <w:tc>
          <w:tcPr>
            <w:tcW w:w="851" w:type="dxa"/>
            <w:tcBorders>
              <w:top w:val="single" w:sz="4" w:space="0" w:color="auto"/>
              <w:left w:val="single" w:sz="4" w:space="0" w:color="auto"/>
            </w:tcBorders>
            <w:shd w:val="clear" w:color="auto" w:fill="FFFFFF"/>
            <w:vAlign w:val="center"/>
          </w:tcPr>
          <w:p w:rsidR="007C055D" w:rsidRPr="00AF5851" w:rsidRDefault="007C055D" w:rsidP="003708DF">
            <w:pPr>
              <w:spacing w:after="0" w:line="240" w:lineRule="auto"/>
              <w:jc w:val="center"/>
              <w:rPr>
                <w:rFonts w:cstheme="minorHAnsi"/>
                <w:lang w:val="en-GB"/>
              </w:rPr>
            </w:pPr>
          </w:p>
        </w:tc>
        <w:tc>
          <w:tcPr>
            <w:tcW w:w="1134" w:type="dxa"/>
            <w:tcBorders>
              <w:top w:val="single" w:sz="4" w:space="0" w:color="auto"/>
              <w:left w:val="single" w:sz="4" w:space="0" w:color="auto"/>
            </w:tcBorders>
            <w:shd w:val="clear" w:color="auto" w:fill="FFFFFF"/>
            <w:vAlign w:val="center"/>
          </w:tcPr>
          <w:p w:rsidR="007C055D" w:rsidRPr="00AF5851" w:rsidRDefault="003708DF" w:rsidP="003708DF">
            <w:pPr>
              <w:spacing w:after="0" w:line="240" w:lineRule="auto"/>
              <w:jc w:val="center"/>
              <w:rPr>
                <w:rFonts w:cstheme="minorHAnsi"/>
                <w:lang w:val="en-GB"/>
              </w:rPr>
            </w:pPr>
            <w:r w:rsidRPr="00AF5851">
              <w:rPr>
                <w:rFonts w:cstheme="minorHAnsi"/>
                <w:lang w:val="en-GB"/>
              </w:rPr>
              <w:t>6</w:t>
            </w:r>
          </w:p>
        </w:tc>
        <w:tc>
          <w:tcPr>
            <w:tcW w:w="1134" w:type="dxa"/>
            <w:tcBorders>
              <w:top w:val="single" w:sz="4" w:space="0" w:color="auto"/>
              <w:left w:val="single" w:sz="4" w:space="0" w:color="auto"/>
              <w:right w:val="single" w:sz="4" w:space="0" w:color="auto"/>
            </w:tcBorders>
            <w:shd w:val="clear" w:color="auto" w:fill="FFFFFF"/>
            <w:vAlign w:val="center"/>
          </w:tcPr>
          <w:p w:rsidR="007C055D" w:rsidRPr="00AF5851" w:rsidRDefault="003708DF" w:rsidP="003708DF">
            <w:pPr>
              <w:spacing w:after="0" w:line="240" w:lineRule="auto"/>
              <w:jc w:val="center"/>
              <w:rPr>
                <w:rFonts w:cstheme="minorHAnsi"/>
                <w:lang w:val="en-GB"/>
              </w:rPr>
            </w:pPr>
            <w:r w:rsidRPr="00AF5851">
              <w:rPr>
                <w:rFonts w:cstheme="minorHAnsi"/>
                <w:lang w:val="en-GB"/>
              </w:rPr>
              <w:t>8</w:t>
            </w:r>
          </w:p>
        </w:tc>
      </w:tr>
      <w:tr w:rsidR="003708DF" w:rsidRPr="00AF5851" w:rsidTr="00F93C24">
        <w:tc>
          <w:tcPr>
            <w:tcW w:w="628" w:type="dxa"/>
            <w:tcBorders>
              <w:top w:val="single" w:sz="4" w:space="0" w:color="auto"/>
              <w:left w:val="single" w:sz="4" w:space="0" w:color="auto"/>
            </w:tcBorders>
            <w:shd w:val="clear" w:color="auto" w:fill="FFFFFF"/>
            <w:vAlign w:val="center"/>
          </w:tcPr>
          <w:p w:rsidR="003708DF" w:rsidRPr="00AF5851" w:rsidRDefault="003708DF" w:rsidP="00A96381">
            <w:pPr>
              <w:spacing w:after="0" w:line="240" w:lineRule="auto"/>
              <w:rPr>
                <w:rFonts w:cstheme="minorHAnsi"/>
                <w:lang w:val="en-GB"/>
              </w:rPr>
            </w:pPr>
            <w:r w:rsidRPr="00AF5851">
              <w:rPr>
                <w:rStyle w:val="1"/>
                <w:rFonts w:asciiTheme="minorHAnsi" w:eastAsiaTheme="minorHAnsi" w:hAnsiTheme="minorHAnsi" w:cstheme="minorHAnsi"/>
                <w:lang w:val="en-GB"/>
              </w:rPr>
              <w:t>б</w:t>
            </w:r>
          </w:p>
        </w:tc>
        <w:tc>
          <w:tcPr>
            <w:tcW w:w="2774" w:type="dxa"/>
            <w:tcBorders>
              <w:top w:val="single" w:sz="4" w:space="0" w:color="auto"/>
              <w:left w:val="single" w:sz="4" w:space="0" w:color="auto"/>
              <w:right w:val="single" w:sz="4" w:space="0" w:color="auto"/>
            </w:tcBorders>
            <w:shd w:val="clear" w:color="auto" w:fill="FFFFFF"/>
            <w:vAlign w:val="bottom"/>
          </w:tcPr>
          <w:p w:rsidR="003708DF" w:rsidRPr="00AF5851" w:rsidRDefault="00E85573" w:rsidP="00E85573">
            <w:pPr>
              <w:spacing w:after="0" w:line="240" w:lineRule="auto"/>
              <w:rPr>
                <w:rFonts w:cstheme="minorHAnsi"/>
                <w:lang w:val="en-GB"/>
              </w:rPr>
            </w:pPr>
            <w:r w:rsidRPr="00AF5851">
              <w:rPr>
                <w:rFonts w:cstheme="minorHAnsi"/>
                <w:lang w:val="en-GB"/>
              </w:rPr>
              <w:t xml:space="preserve">Electron in periodic potential: Bloch wave function. Brillouin zone. The density of states of an electron in </w:t>
            </w:r>
            <w:r w:rsidRPr="00AF5851">
              <w:rPr>
                <w:rFonts w:cstheme="minorHAnsi"/>
                <w:lang w:val="en-US"/>
              </w:rPr>
              <w:t xml:space="preserve">the </w:t>
            </w:r>
            <w:r w:rsidRPr="00AF5851">
              <w:rPr>
                <w:rFonts w:cstheme="minorHAnsi"/>
                <w:i/>
                <w:iCs/>
                <w:lang w:val="en-GB"/>
              </w:rPr>
              <w:t>k</w:t>
            </w:r>
            <w:r w:rsidRPr="00AF5851">
              <w:rPr>
                <w:rFonts w:cstheme="minorHAnsi"/>
                <w:lang w:val="en-GB"/>
              </w:rPr>
              <w:t xml:space="preserve"> space</w:t>
            </w:r>
          </w:p>
        </w:tc>
        <w:tc>
          <w:tcPr>
            <w:tcW w:w="709" w:type="dxa"/>
            <w:tcBorders>
              <w:top w:val="single" w:sz="4" w:space="0" w:color="auto"/>
              <w:left w:val="single" w:sz="4" w:space="0" w:color="auto"/>
              <w:right w:val="single" w:sz="4" w:space="0" w:color="auto"/>
            </w:tcBorders>
            <w:shd w:val="clear" w:color="auto" w:fill="FFFFFF"/>
            <w:vAlign w:val="center"/>
          </w:tcPr>
          <w:p w:rsidR="003708DF" w:rsidRPr="00AF5851" w:rsidRDefault="003708DF" w:rsidP="00A96381">
            <w:pPr>
              <w:spacing w:after="0" w:line="240" w:lineRule="auto"/>
              <w:jc w:val="center"/>
              <w:rPr>
                <w:rFonts w:cstheme="minorHAnsi"/>
                <w:lang w:val="en-GB"/>
              </w:rPr>
            </w:pPr>
          </w:p>
        </w:tc>
        <w:tc>
          <w:tcPr>
            <w:tcW w:w="992" w:type="dxa"/>
            <w:tcBorders>
              <w:top w:val="single" w:sz="4" w:space="0" w:color="auto"/>
              <w:left w:val="single" w:sz="4" w:space="0" w:color="auto"/>
              <w:right w:val="single" w:sz="4" w:space="0" w:color="auto"/>
            </w:tcBorders>
            <w:shd w:val="clear" w:color="auto" w:fill="FFFFFF"/>
            <w:vAlign w:val="center"/>
          </w:tcPr>
          <w:p w:rsidR="003708DF" w:rsidRPr="00AF5851" w:rsidRDefault="003708DF" w:rsidP="00A96381">
            <w:pPr>
              <w:spacing w:after="0" w:line="240" w:lineRule="auto"/>
              <w:jc w:val="center"/>
              <w:rPr>
                <w:rFonts w:cstheme="minorHAnsi"/>
                <w:lang w:val="en-GB"/>
              </w:rPr>
            </w:pPr>
          </w:p>
        </w:tc>
        <w:tc>
          <w:tcPr>
            <w:tcW w:w="1134" w:type="dxa"/>
            <w:gridSpan w:val="2"/>
            <w:tcBorders>
              <w:top w:val="single" w:sz="4" w:space="0" w:color="auto"/>
              <w:left w:val="single" w:sz="4" w:space="0" w:color="auto"/>
              <w:right w:val="single" w:sz="4" w:space="0" w:color="auto"/>
            </w:tcBorders>
            <w:shd w:val="clear" w:color="auto" w:fill="FFFFFF"/>
            <w:vAlign w:val="center"/>
          </w:tcPr>
          <w:p w:rsidR="003708DF" w:rsidRPr="00AF5851" w:rsidRDefault="003708DF" w:rsidP="00A96381">
            <w:pPr>
              <w:spacing w:after="0" w:line="240" w:lineRule="auto"/>
              <w:jc w:val="center"/>
              <w:rPr>
                <w:rFonts w:cstheme="minorHAnsi"/>
                <w:lang w:val="en-GB"/>
              </w:rPr>
            </w:pPr>
          </w:p>
        </w:tc>
        <w:tc>
          <w:tcPr>
            <w:tcW w:w="851" w:type="dxa"/>
            <w:tcBorders>
              <w:top w:val="single" w:sz="4" w:space="0" w:color="auto"/>
              <w:left w:val="single" w:sz="4" w:space="0" w:color="auto"/>
              <w:right w:val="single" w:sz="4" w:space="0" w:color="auto"/>
            </w:tcBorders>
            <w:shd w:val="clear" w:color="auto" w:fill="FFFFFF"/>
            <w:vAlign w:val="center"/>
          </w:tcPr>
          <w:p w:rsidR="003708DF" w:rsidRPr="00AF5851" w:rsidRDefault="003708DF" w:rsidP="00A96381">
            <w:pPr>
              <w:spacing w:after="0" w:line="240" w:lineRule="auto"/>
              <w:jc w:val="center"/>
              <w:rPr>
                <w:rFonts w:cstheme="minorHAnsi"/>
                <w:lang w:val="en-GB"/>
              </w:rPr>
            </w:pPr>
          </w:p>
        </w:tc>
        <w:tc>
          <w:tcPr>
            <w:tcW w:w="1134" w:type="dxa"/>
            <w:tcBorders>
              <w:top w:val="single" w:sz="4" w:space="0" w:color="auto"/>
              <w:left w:val="single" w:sz="4" w:space="0" w:color="auto"/>
              <w:right w:val="single" w:sz="4" w:space="0" w:color="auto"/>
            </w:tcBorders>
            <w:shd w:val="clear" w:color="auto" w:fill="FFFFFF"/>
            <w:vAlign w:val="center"/>
          </w:tcPr>
          <w:p w:rsidR="003708DF" w:rsidRPr="00AF5851" w:rsidRDefault="00E85573" w:rsidP="00A96381">
            <w:pPr>
              <w:spacing w:after="0" w:line="240" w:lineRule="auto"/>
              <w:jc w:val="center"/>
              <w:rPr>
                <w:rFonts w:cstheme="minorHAnsi"/>
                <w:lang w:val="en-GB"/>
              </w:rPr>
            </w:pPr>
            <w:r w:rsidRPr="00AF5851">
              <w:rPr>
                <w:rFonts w:cstheme="minorHAnsi"/>
                <w:lang w:val="en-GB"/>
              </w:rPr>
              <w:t>8</w:t>
            </w:r>
          </w:p>
        </w:tc>
        <w:tc>
          <w:tcPr>
            <w:tcW w:w="1134" w:type="dxa"/>
            <w:tcBorders>
              <w:top w:val="single" w:sz="4" w:space="0" w:color="auto"/>
              <w:left w:val="single" w:sz="4" w:space="0" w:color="auto"/>
              <w:right w:val="single" w:sz="4" w:space="0" w:color="auto"/>
            </w:tcBorders>
            <w:shd w:val="clear" w:color="auto" w:fill="FFFFFF"/>
            <w:vAlign w:val="center"/>
          </w:tcPr>
          <w:p w:rsidR="003708DF" w:rsidRPr="00AF5851" w:rsidRDefault="00E85573" w:rsidP="00A96381">
            <w:pPr>
              <w:spacing w:after="0" w:line="240" w:lineRule="auto"/>
              <w:jc w:val="center"/>
              <w:rPr>
                <w:rFonts w:cstheme="minorHAnsi"/>
                <w:lang w:val="en-US"/>
              </w:rPr>
            </w:pPr>
            <w:r w:rsidRPr="00AF5851">
              <w:rPr>
                <w:rFonts w:cstheme="minorHAnsi"/>
                <w:lang w:val="en-US"/>
              </w:rPr>
              <w:t>8</w:t>
            </w:r>
          </w:p>
        </w:tc>
      </w:tr>
      <w:tr w:rsidR="007C055D" w:rsidRPr="00AF5851" w:rsidTr="00F93C24">
        <w:tc>
          <w:tcPr>
            <w:tcW w:w="628" w:type="dxa"/>
            <w:tcBorders>
              <w:top w:val="single" w:sz="4" w:space="0" w:color="auto"/>
              <w:left w:val="single" w:sz="4" w:space="0" w:color="auto"/>
            </w:tcBorders>
            <w:shd w:val="clear" w:color="auto" w:fill="FFFFFF"/>
            <w:vAlign w:val="center"/>
          </w:tcPr>
          <w:p w:rsidR="007C055D" w:rsidRPr="00AF5851" w:rsidRDefault="007C055D" w:rsidP="00A96381">
            <w:pPr>
              <w:spacing w:after="0" w:line="240" w:lineRule="auto"/>
              <w:rPr>
                <w:rFonts w:cstheme="minorHAnsi"/>
                <w:lang w:val="en-GB"/>
              </w:rPr>
            </w:pPr>
            <w:r w:rsidRPr="00AF5851">
              <w:rPr>
                <w:rStyle w:val="1"/>
                <w:rFonts w:asciiTheme="minorHAnsi" w:eastAsiaTheme="minorHAnsi" w:hAnsiTheme="minorHAnsi" w:cstheme="minorHAnsi"/>
                <w:lang w:val="en-GB"/>
              </w:rPr>
              <w:t>7</w:t>
            </w:r>
          </w:p>
        </w:tc>
        <w:tc>
          <w:tcPr>
            <w:tcW w:w="2774" w:type="dxa"/>
            <w:tcBorders>
              <w:top w:val="single" w:sz="4" w:space="0" w:color="auto"/>
              <w:left w:val="single" w:sz="4" w:space="0" w:color="auto"/>
            </w:tcBorders>
            <w:shd w:val="clear" w:color="auto" w:fill="FFFFFF"/>
            <w:vAlign w:val="bottom"/>
          </w:tcPr>
          <w:p w:rsidR="007C055D" w:rsidRPr="00AF5851" w:rsidRDefault="00C5312B" w:rsidP="00A96381">
            <w:pPr>
              <w:spacing w:after="0" w:line="240" w:lineRule="auto"/>
              <w:rPr>
                <w:rFonts w:cstheme="minorHAnsi"/>
                <w:color w:val="000000"/>
                <w:lang w:val="en-GB" w:eastAsia="ru-RU" w:bidi="ru-RU"/>
              </w:rPr>
            </w:pPr>
            <w:r w:rsidRPr="00AF5851">
              <w:rPr>
                <w:rFonts w:cstheme="minorHAnsi"/>
                <w:lang w:val="en-GB"/>
              </w:rPr>
              <w:t xml:space="preserve">Zone energy spectrum of electrons in a crystal. The </w:t>
            </w:r>
            <w:proofErr w:type="spellStart"/>
            <w:r w:rsidRPr="00AF5851">
              <w:rPr>
                <w:rFonts w:cstheme="minorHAnsi"/>
                <w:lang w:val="en-GB"/>
              </w:rPr>
              <w:t>Kronig</w:t>
            </w:r>
            <w:proofErr w:type="spellEnd"/>
            <w:r w:rsidRPr="00AF5851">
              <w:rPr>
                <w:rFonts w:cstheme="minorHAnsi"/>
                <w:lang w:val="en-GB"/>
              </w:rPr>
              <w:t>-Penn</w:t>
            </w:r>
            <w:r w:rsidRPr="00AF5851">
              <w:rPr>
                <w:rFonts w:cstheme="minorHAnsi"/>
                <w:lang w:val="en-US"/>
              </w:rPr>
              <w:t>e</w:t>
            </w:r>
            <w:r w:rsidRPr="00AF5851">
              <w:rPr>
                <w:rFonts w:cstheme="minorHAnsi"/>
                <w:lang w:val="en-GB"/>
              </w:rPr>
              <w:t>y model.</w:t>
            </w:r>
          </w:p>
        </w:tc>
        <w:tc>
          <w:tcPr>
            <w:tcW w:w="709" w:type="dxa"/>
            <w:tcBorders>
              <w:top w:val="single" w:sz="4" w:space="0" w:color="auto"/>
              <w:left w:val="single" w:sz="4" w:space="0" w:color="auto"/>
            </w:tcBorders>
            <w:shd w:val="clear" w:color="auto" w:fill="FFFFFF"/>
            <w:vAlign w:val="center"/>
          </w:tcPr>
          <w:p w:rsidR="007C055D" w:rsidRPr="00AF5851" w:rsidRDefault="007C055D" w:rsidP="00A96381">
            <w:pPr>
              <w:spacing w:after="0" w:line="240" w:lineRule="auto"/>
              <w:rPr>
                <w:rFonts w:cstheme="minorHAnsi"/>
                <w:lang w:val="en-GB"/>
              </w:rPr>
            </w:pPr>
          </w:p>
        </w:tc>
        <w:tc>
          <w:tcPr>
            <w:tcW w:w="992" w:type="dxa"/>
            <w:tcBorders>
              <w:top w:val="single" w:sz="4" w:space="0" w:color="auto"/>
              <w:left w:val="single" w:sz="4" w:space="0" w:color="auto"/>
            </w:tcBorders>
            <w:shd w:val="clear" w:color="auto" w:fill="FFFFFF"/>
            <w:vAlign w:val="center"/>
          </w:tcPr>
          <w:p w:rsidR="007C055D" w:rsidRPr="00AF5851" w:rsidRDefault="007C055D" w:rsidP="00A96381">
            <w:pPr>
              <w:spacing w:after="0" w:line="240" w:lineRule="auto"/>
              <w:rPr>
                <w:rFonts w:cstheme="minorHAnsi"/>
                <w:lang w:val="en-GB"/>
              </w:rPr>
            </w:pPr>
          </w:p>
        </w:tc>
        <w:tc>
          <w:tcPr>
            <w:tcW w:w="1134" w:type="dxa"/>
            <w:gridSpan w:val="2"/>
            <w:tcBorders>
              <w:top w:val="single" w:sz="4" w:space="0" w:color="auto"/>
              <w:left w:val="single" w:sz="4" w:space="0" w:color="auto"/>
            </w:tcBorders>
            <w:shd w:val="clear" w:color="auto" w:fill="FFFFFF"/>
          </w:tcPr>
          <w:p w:rsidR="007C055D" w:rsidRPr="00AF5851" w:rsidRDefault="007C055D" w:rsidP="00A96381">
            <w:pPr>
              <w:spacing w:after="0" w:line="240" w:lineRule="auto"/>
              <w:rPr>
                <w:rFonts w:cstheme="minorHAnsi"/>
                <w:lang w:val="en-GB"/>
              </w:rPr>
            </w:pPr>
          </w:p>
        </w:tc>
        <w:tc>
          <w:tcPr>
            <w:tcW w:w="851" w:type="dxa"/>
            <w:tcBorders>
              <w:top w:val="single" w:sz="4" w:space="0" w:color="auto"/>
              <w:left w:val="single" w:sz="4" w:space="0" w:color="auto"/>
            </w:tcBorders>
            <w:shd w:val="clear" w:color="auto" w:fill="FFFFFF"/>
          </w:tcPr>
          <w:p w:rsidR="007C055D" w:rsidRPr="00AF5851" w:rsidRDefault="007C055D" w:rsidP="00A96381">
            <w:pPr>
              <w:spacing w:after="0" w:line="240" w:lineRule="auto"/>
              <w:rPr>
                <w:rFonts w:cstheme="minorHAnsi"/>
                <w:lang w:val="en-GB"/>
              </w:rPr>
            </w:pPr>
          </w:p>
        </w:tc>
        <w:tc>
          <w:tcPr>
            <w:tcW w:w="1134" w:type="dxa"/>
            <w:tcBorders>
              <w:top w:val="single" w:sz="4" w:space="0" w:color="auto"/>
              <w:left w:val="single" w:sz="4" w:space="0" w:color="auto"/>
            </w:tcBorders>
            <w:shd w:val="clear" w:color="auto" w:fill="FFFFFF"/>
            <w:vAlign w:val="bottom"/>
          </w:tcPr>
          <w:p w:rsidR="007C055D" w:rsidRPr="00AF5851" w:rsidRDefault="00C5312B" w:rsidP="00A96381">
            <w:pPr>
              <w:spacing w:after="0" w:line="240" w:lineRule="auto"/>
              <w:jc w:val="center"/>
              <w:rPr>
                <w:rFonts w:cstheme="minorHAnsi"/>
              </w:rPr>
            </w:pPr>
            <w:r w:rsidRPr="00AF5851">
              <w:rPr>
                <w:rFonts w:cstheme="minorHAnsi"/>
              </w:rPr>
              <w:t>8</w:t>
            </w:r>
          </w:p>
        </w:tc>
        <w:tc>
          <w:tcPr>
            <w:tcW w:w="1134" w:type="dxa"/>
            <w:tcBorders>
              <w:top w:val="single" w:sz="4" w:space="0" w:color="auto"/>
              <w:left w:val="single" w:sz="4" w:space="0" w:color="auto"/>
              <w:right w:val="single" w:sz="4" w:space="0" w:color="auto"/>
            </w:tcBorders>
            <w:shd w:val="clear" w:color="auto" w:fill="FFFFFF"/>
            <w:vAlign w:val="bottom"/>
          </w:tcPr>
          <w:p w:rsidR="007C055D" w:rsidRPr="00AF5851" w:rsidRDefault="00C5312B" w:rsidP="00A96381">
            <w:pPr>
              <w:spacing w:after="0" w:line="240" w:lineRule="auto"/>
              <w:jc w:val="center"/>
              <w:rPr>
                <w:rFonts w:cstheme="minorHAnsi"/>
              </w:rPr>
            </w:pPr>
            <w:r w:rsidRPr="00AF5851">
              <w:rPr>
                <w:rFonts w:cstheme="minorHAnsi"/>
              </w:rPr>
              <w:t>8</w:t>
            </w:r>
          </w:p>
        </w:tc>
      </w:tr>
      <w:tr w:rsidR="007C055D" w:rsidRPr="00AF5851" w:rsidTr="00F93C24">
        <w:tc>
          <w:tcPr>
            <w:tcW w:w="628" w:type="dxa"/>
            <w:tcBorders>
              <w:top w:val="single" w:sz="4" w:space="0" w:color="auto"/>
              <w:left w:val="single" w:sz="4" w:space="0" w:color="auto"/>
            </w:tcBorders>
            <w:shd w:val="clear" w:color="auto" w:fill="FFFFFF"/>
            <w:vAlign w:val="center"/>
          </w:tcPr>
          <w:p w:rsidR="007C055D" w:rsidRPr="00AF5851" w:rsidRDefault="007C055D" w:rsidP="00A96381">
            <w:pPr>
              <w:spacing w:after="0" w:line="240" w:lineRule="auto"/>
              <w:rPr>
                <w:rFonts w:cstheme="minorHAnsi"/>
                <w:b/>
                <w:bCs/>
                <w:lang w:val="en-GB"/>
              </w:rPr>
            </w:pPr>
            <w:r w:rsidRPr="00AF5851">
              <w:rPr>
                <w:rStyle w:val="10"/>
                <w:rFonts w:asciiTheme="minorHAnsi" w:eastAsiaTheme="minorHAnsi" w:hAnsiTheme="minorHAnsi" w:cstheme="minorHAnsi"/>
                <w:b w:val="0"/>
                <w:bCs w:val="0"/>
                <w:sz w:val="22"/>
                <w:szCs w:val="22"/>
                <w:lang w:val="en-GB"/>
              </w:rPr>
              <w:t>8</w:t>
            </w:r>
          </w:p>
        </w:tc>
        <w:tc>
          <w:tcPr>
            <w:tcW w:w="2774" w:type="dxa"/>
            <w:tcBorders>
              <w:top w:val="single" w:sz="4" w:space="0" w:color="auto"/>
              <w:left w:val="single" w:sz="4" w:space="0" w:color="auto"/>
            </w:tcBorders>
            <w:shd w:val="clear" w:color="auto" w:fill="FFFFFF"/>
            <w:vAlign w:val="bottom"/>
          </w:tcPr>
          <w:p w:rsidR="007C055D" w:rsidRPr="00AF5851" w:rsidRDefault="00C5312B" w:rsidP="00C5312B">
            <w:pPr>
              <w:spacing w:after="0" w:line="240" w:lineRule="auto"/>
              <w:rPr>
                <w:rFonts w:cstheme="minorHAnsi"/>
                <w:lang w:val="en-GB"/>
              </w:rPr>
            </w:pPr>
            <w:r w:rsidRPr="00AF5851">
              <w:rPr>
                <w:rFonts w:cstheme="minorHAnsi"/>
                <w:lang w:val="en-GB"/>
              </w:rPr>
              <w:t>Filling zones with electrons. Metals, dielectrics and semiconductors. The effective mass of an electron. Electrons and holes.</w:t>
            </w:r>
          </w:p>
        </w:tc>
        <w:tc>
          <w:tcPr>
            <w:tcW w:w="709" w:type="dxa"/>
            <w:tcBorders>
              <w:top w:val="single" w:sz="4" w:space="0" w:color="auto"/>
              <w:left w:val="single" w:sz="4" w:space="0" w:color="auto"/>
            </w:tcBorders>
            <w:shd w:val="clear" w:color="auto" w:fill="FFFFFF"/>
          </w:tcPr>
          <w:p w:rsidR="007C055D" w:rsidRPr="00AF5851" w:rsidRDefault="007C055D" w:rsidP="00A96381">
            <w:pPr>
              <w:spacing w:after="0" w:line="240" w:lineRule="auto"/>
              <w:rPr>
                <w:rFonts w:cstheme="minorHAnsi"/>
                <w:lang w:val="en-GB"/>
              </w:rPr>
            </w:pPr>
          </w:p>
        </w:tc>
        <w:tc>
          <w:tcPr>
            <w:tcW w:w="992" w:type="dxa"/>
            <w:tcBorders>
              <w:top w:val="single" w:sz="4" w:space="0" w:color="auto"/>
              <w:left w:val="single" w:sz="4" w:space="0" w:color="auto"/>
            </w:tcBorders>
            <w:shd w:val="clear" w:color="auto" w:fill="FFFFFF"/>
          </w:tcPr>
          <w:p w:rsidR="007C055D" w:rsidRPr="00AF5851" w:rsidRDefault="007C055D" w:rsidP="00A96381">
            <w:pPr>
              <w:spacing w:after="0" w:line="240" w:lineRule="auto"/>
              <w:rPr>
                <w:rFonts w:cstheme="minorHAnsi"/>
                <w:lang w:val="en-GB"/>
              </w:rPr>
            </w:pPr>
          </w:p>
        </w:tc>
        <w:tc>
          <w:tcPr>
            <w:tcW w:w="1134" w:type="dxa"/>
            <w:gridSpan w:val="2"/>
            <w:tcBorders>
              <w:top w:val="single" w:sz="4" w:space="0" w:color="auto"/>
              <w:left w:val="single" w:sz="4" w:space="0" w:color="auto"/>
            </w:tcBorders>
            <w:shd w:val="clear" w:color="auto" w:fill="FFFFFF"/>
          </w:tcPr>
          <w:p w:rsidR="007C055D" w:rsidRPr="00AF5851" w:rsidRDefault="007C055D" w:rsidP="00A96381">
            <w:pPr>
              <w:spacing w:after="0" w:line="240" w:lineRule="auto"/>
              <w:rPr>
                <w:rFonts w:cstheme="minorHAnsi"/>
                <w:lang w:val="en-GB"/>
              </w:rPr>
            </w:pPr>
          </w:p>
        </w:tc>
        <w:tc>
          <w:tcPr>
            <w:tcW w:w="851" w:type="dxa"/>
            <w:tcBorders>
              <w:top w:val="single" w:sz="4" w:space="0" w:color="auto"/>
              <w:left w:val="single" w:sz="4" w:space="0" w:color="auto"/>
            </w:tcBorders>
            <w:shd w:val="clear" w:color="auto" w:fill="FFFFFF"/>
          </w:tcPr>
          <w:p w:rsidR="007C055D" w:rsidRPr="00AF5851" w:rsidRDefault="007C055D" w:rsidP="00A96381">
            <w:pPr>
              <w:spacing w:after="0" w:line="240" w:lineRule="auto"/>
              <w:rPr>
                <w:rFonts w:cstheme="minorHAnsi"/>
                <w:lang w:val="en-GB"/>
              </w:rPr>
            </w:pPr>
          </w:p>
        </w:tc>
        <w:tc>
          <w:tcPr>
            <w:tcW w:w="1134" w:type="dxa"/>
            <w:tcBorders>
              <w:top w:val="single" w:sz="4" w:space="0" w:color="auto"/>
              <w:left w:val="single" w:sz="4" w:space="0" w:color="auto"/>
            </w:tcBorders>
            <w:shd w:val="clear" w:color="auto" w:fill="FFFFFF"/>
            <w:vAlign w:val="bottom"/>
          </w:tcPr>
          <w:p w:rsidR="007C055D" w:rsidRPr="00AF5851" w:rsidRDefault="00C5312B" w:rsidP="00A96381">
            <w:pPr>
              <w:spacing w:after="0" w:line="240" w:lineRule="auto"/>
              <w:jc w:val="center"/>
              <w:rPr>
                <w:rFonts w:cstheme="minorHAnsi"/>
              </w:rPr>
            </w:pPr>
            <w:r w:rsidRPr="00AF5851">
              <w:rPr>
                <w:rFonts w:cstheme="minorHAnsi"/>
              </w:rPr>
              <w:t>8</w:t>
            </w:r>
          </w:p>
        </w:tc>
        <w:tc>
          <w:tcPr>
            <w:tcW w:w="1134" w:type="dxa"/>
            <w:tcBorders>
              <w:top w:val="single" w:sz="4" w:space="0" w:color="auto"/>
              <w:left w:val="single" w:sz="4" w:space="0" w:color="auto"/>
              <w:right w:val="single" w:sz="4" w:space="0" w:color="auto"/>
            </w:tcBorders>
            <w:shd w:val="clear" w:color="auto" w:fill="FFFFFF"/>
            <w:vAlign w:val="bottom"/>
          </w:tcPr>
          <w:p w:rsidR="007C055D" w:rsidRPr="00AF5851" w:rsidRDefault="00C5312B" w:rsidP="00A96381">
            <w:pPr>
              <w:spacing w:after="0" w:line="240" w:lineRule="auto"/>
              <w:jc w:val="center"/>
              <w:rPr>
                <w:rFonts w:cstheme="minorHAnsi"/>
              </w:rPr>
            </w:pPr>
            <w:r w:rsidRPr="00AF5851">
              <w:rPr>
                <w:rFonts w:cstheme="minorHAnsi"/>
              </w:rPr>
              <w:t>8</w:t>
            </w:r>
          </w:p>
        </w:tc>
      </w:tr>
      <w:tr w:rsidR="007C055D" w:rsidRPr="00AF5851" w:rsidTr="00F93C24">
        <w:tc>
          <w:tcPr>
            <w:tcW w:w="628" w:type="dxa"/>
            <w:tcBorders>
              <w:top w:val="single" w:sz="4" w:space="0" w:color="auto"/>
              <w:left w:val="single" w:sz="4" w:space="0" w:color="auto"/>
            </w:tcBorders>
            <w:shd w:val="clear" w:color="auto" w:fill="FFFFFF"/>
            <w:vAlign w:val="center"/>
          </w:tcPr>
          <w:p w:rsidR="007C055D" w:rsidRPr="00AF5851" w:rsidRDefault="007C055D" w:rsidP="00A96381">
            <w:pPr>
              <w:spacing w:after="0" w:line="240" w:lineRule="auto"/>
              <w:rPr>
                <w:rFonts w:cstheme="minorHAnsi"/>
                <w:lang w:val="en-GB"/>
              </w:rPr>
            </w:pPr>
            <w:r w:rsidRPr="00AF5851">
              <w:rPr>
                <w:rStyle w:val="1"/>
                <w:rFonts w:asciiTheme="minorHAnsi" w:eastAsiaTheme="minorHAnsi" w:hAnsiTheme="minorHAnsi" w:cstheme="minorHAnsi"/>
                <w:lang w:val="en-GB"/>
              </w:rPr>
              <w:t>9</w:t>
            </w:r>
          </w:p>
        </w:tc>
        <w:tc>
          <w:tcPr>
            <w:tcW w:w="2774" w:type="dxa"/>
            <w:tcBorders>
              <w:top w:val="single" w:sz="4" w:space="0" w:color="auto"/>
              <w:left w:val="single" w:sz="4" w:space="0" w:color="auto"/>
            </w:tcBorders>
            <w:shd w:val="clear" w:color="auto" w:fill="FFFFFF"/>
            <w:vAlign w:val="bottom"/>
          </w:tcPr>
          <w:p w:rsidR="007C055D" w:rsidRPr="00AF5851" w:rsidRDefault="00C5312B" w:rsidP="00A96381">
            <w:pPr>
              <w:spacing w:after="0" w:line="240" w:lineRule="auto"/>
              <w:rPr>
                <w:rFonts w:cstheme="minorHAnsi"/>
                <w:lang w:val="en-GB"/>
              </w:rPr>
            </w:pPr>
            <w:r w:rsidRPr="00AF5851">
              <w:rPr>
                <w:rFonts w:cstheme="minorHAnsi"/>
                <w:lang w:val="en-GB"/>
              </w:rPr>
              <w:t>The levels of impurity atoms in semiconductors. Donors, acceptors.</w:t>
            </w:r>
          </w:p>
        </w:tc>
        <w:tc>
          <w:tcPr>
            <w:tcW w:w="709" w:type="dxa"/>
            <w:tcBorders>
              <w:top w:val="single" w:sz="4" w:space="0" w:color="auto"/>
              <w:left w:val="single" w:sz="4" w:space="0" w:color="auto"/>
            </w:tcBorders>
            <w:shd w:val="clear" w:color="auto" w:fill="FFFFFF"/>
          </w:tcPr>
          <w:p w:rsidR="007C055D" w:rsidRPr="00AF5851" w:rsidRDefault="007C055D" w:rsidP="00A96381">
            <w:pPr>
              <w:spacing w:after="0" w:line="240" w:lineRule="auto"/>
              <w:rPr>
                <w:rFonts w:cstheme="minorHAnsi"/>
                <w:lang w:val="en-GB"/>
              </w:rPr>
            </w:pPr>
          </w:p>
        </w:tc>
        <w:tc>
          <w:tcPr>
            <w:tcW w:w="992" w:type="dxa"/>
            <w:tcBorders>
              <w:top w:val="single" w:sz="4" w:space="0" w:color="auto"/>
              <w:left w:val="single" w:sz="4" w:space="0" w:color="auto"/>
            </w:tcBorders>
            <w:shd w:val="clear" w:color="auto" w:fill="FFFFFF"/>
          </w:tcPr>
          <w:p w:rsidR="007C055D" w:rsidRPr="00AF5851" w:rsidRDefault="007C055D" w:rsidP="00A96381">
            <w:pPr>
              <w:spacing w:after="0" w:line="240" w:lineRule="auto"/>
              <w:rPr>
                <w:rFonts w:cstheme="minorHAnsi"/>
                <w:lang w:val="en-GB"/>
              </w:rPr>
            </w:pPr>
          </w:p>
        </w:tc>
        <w:tc>
          <w:tcPr>
            <w:tcW w:w="1134" w:type="dxa"/>
            <w:gridSpan w:val="2"/>
            <w:tcBorders>
              <w:top w:val="single" w:sz="4" w:space="0" w:color="auto"/>
              <w:left w:val="single" w:sz="4" w:space="0" w:color="auto"/>
            </w:tcBorders>
            <w:shd w:val="clear" w:color="auto" w:fill="FFFFFF"/>
          </w:tcPr>
          <w:p w:rsidR="007C055D" w:rsidRPr="00AF5851" w:rsidRDefault="007C055D" w:rsidP="00A96381">
            <w:pPr>
              <w:spacing w:after="0" w:line="240" w:lineRule="auto"/>
              <w:rPr>
                <w:rFonts w:cstheme="minorHAnsi"/>
                <w:lang w:val="en-GB"/>
              </w:rPr>
            </w:pPr>
          </w:p>
        </w:tc>
        <w:tc>
          <w:tcPr>
            <w:tcW w:w="851" w:type="dxa"/>
            <w:tcBorders>
              <w:top w:val="single" w:sz="4" w:space="0" w:color="auto"/>
              <w:left w:val="single" w:sz="4" w:space="0" w:color="auto"/>
            </w:tcBorders>
            <w:shd w:val="clear" w:color="auto" w:fill="FFFFFF"/>
          </w:tcPr>
          <w:p w:rsidR="007C055D" w:rsidRPr="00AF5851" w:rsidRDefault="007C055D" w:rsidP="00A96381">
            <w:pPr>
              <w:spacing w:after="0" w:line="240" w:lineRule="auto"/>
              <w:rPr>
                <w:rFonts w:cstheme="minorHAnsi"/>
                <w:lang w:val="en-GB"/>
              </w:rPr>
            </w:pPr>
          </w:p>
        </w:tc>
        <w:tc>
          <w:tcPr>
            <w:tcW w:w="1134" w:type="dxa"/>
            <w:tcBorders>
              <w:top w:val="single" w:sz="4" w:space="0" w:color="auto"/>
              <w:left w:val="single" w:sz="4" w:space="0" w:color="auto"/>
            </w:tcBorders>
            <w:shd w:val="clear" w:color="auto" w:fill="FFFFFF"/>
            <w:vAlign w:val="bottom"/>
          </w:tcPr>
          <w:p w:rsidR="007C055D" w:rsidRPr="00AF5851" w:rsidRDefault="00C5312B" w:rsidP="00A96381">
            <w:pPr>
              <w:spacing w:after="0" w:line="240" w:lineRule="auto"/>
              <w:jc w:val="center"/>
              <w:rPr>
                <w:rFonts w:cstheme="minorHAnsi"/>
              </w:rPr>
            </w:pPr>
            <w:r w:rsidRPr="00AF5851">
              <w:rPr>
                <w:rFonts w:cstheme="minorHAnsi"/>
              </w:rPr>
              <w:t>6</w:t>
            </w:r>
          </w:p>
        </w:tc>
        <w:tc>
          <w:tcPr>
            <w:tcW w:w="1134" w:type="dxa"/>
            <w:tcBorders>
              <w:top w:val="single" w:sz="4" w:space="0" w:color="auto"/>
              <w:left w:val="single" w:sz="4" w:space="0" w:color="auto"/>
              <w:right w:val="single" w:sz="4" w:space="0" w:color="auto"/>
            </w:tcBorders>
            <w:shd w:val="clear" w:color="auto" w:fill="FFFFFF"/>
            <w:vAlign w:val="bottom"/>
          </w:tcPr>
          <w:p w:rsidR="007C055D" w:rsidRPr="00AF5851" w:rsidRDefault="00C5312B" w:rsidP="00A96381">
            <w:pPr>
              <w:spacing w:after="0" w:line="240" w:lineRule="auto"/>
              <w:jc w:val="center"/>
              <w:rPr>
                <w:rFonts w:cstheme="minorHAnsi"/>
              </w:rPr>
            </w:pPr>
            <w:r w:rsidRPr="00AF5851">
              <w:rPr>
                <w:rFonts w:cstheme="minorHAnsi"/>
              </w:rPr>
              <w:t>6</w:t>
            </w:r>
          </w:p>
        </w:tc>
      </w:tr>
      <w:tr w:rsidR="00C5312B" w:rsidRPr="00AF5851" w:rsidTr="00F93C24">
        <w:tc>
          <w:tcPr>
            <w:tcW w:w="628" w:type="dxa"/>
            <w:tcBorders>
              <w:top w:val="single" w:sz="4" w:space="0" w:color="auto"/>
              <w:left w:val="single" w:sz="4" w:space="0" w:color="auto"/>
            </w:tcBorders>
            <w:shd w:val="clear" w:color="auto" w:fill="FFFFFF"/>
            <w:vAlign w:val="bottom"/>
          </w:tcPr>
          <w:p w:rsidR="00C5312B" w:rsidRPr="00AF5851" w:rsidRDefault="00C5312B" w:rsidP="00A96381">
            <w:pPr>
              <w:spacing w:after="0" w:line="240" w:lineRule="auto"/>
              <w:rPr>
                <w:rFonts w:cstheme="minorHAnsi"/>
                <w:lang w:val="en-GB"/>
              </w:rPr>
            </w:pPr>
            <w:r w:rsidRPr="00AF5851">
              <w:rPr>
                <w:rStyle w:val="1"/>
                <w:rFonts w:asciiTheme="minorHAnsi" w:eastAsiaTheme="minorHAnsi" w:hAnsiTheme="minorHAnsi" w:cstheme="minorHAnsi"/>
                <w:lang w:val="en-GB"/>
              </w:rPr>
              <w:t>10</w:t>
            </w:r>
          </w:p>
        </w:tc>
        <w:tc>
          <w:tcPr>
            <w:tcW w:w="2774" w:type="dxa"/>
            <w:tcBorders>
              <w:top w:val="single" w:sz="4" w:space="0" w:color="auto"/>
              <w:left w:val="single" w:sz="4" w:space="0" w:color="auto"/>
              <w:right w:val="single" w:sz="4" w:space="0" w:color="auto"/>
            </w:tcBorders>
            <w:shd w:val="clear" w:color="auto" w:fill="FFFFFF"/>
            <w:vAlign w:val="bottom"/>
          </w:tcPr>
          <w:p w:rsidR="00C5312B" w:rsidRPr="00AF5851" w:rsidRDefault="00C5312B" w:rsidP="00F93C24">
            <w:pPr>
              <w:spacing w:after="0" w:line="240" w:lineRule="auto"/>
              <w:rPr>
                <w:rFonts w:cstheme="minorHAnsi"/>
                <w:lang w:val="en-GB"/>
              </w:rPr>
            </w:pPr>
            <w:r w:rsidRPr="00AF5851">
              <w:rPr>
                <w:rFonts w:cstheme="minorHAnsi"/>
                <w:lang w:val="en-GB"/>
              </w:rPr>
              <w:t xml:space="preserve">Surface localised states. Their role in the overall conductivity of </w:t>
            </w:r>
            <w:r w:rsidR="00F93C24" w:rsidRPr="00AF5851">
              <w:rPr>
                <w:rFonts w:cstheme="minorHAnsi"/>
                <w:lang w:val="en-US"/>
              </w:rPr>
              <w:t>a</w:t>
            </w:r>
            <w:r w:rsidRPr="00AF5851">
              <w:rPr>
                <w:rFonts w:cstheme="minorHAnsi"/>
                <w:lang w:val="en-GB"/>
              </w:rPr>
              <w:t xml:space="preserve"> crystal.</w:t>
            </w:r>
          </w:p>
        </w:tc>
        <w:tc>
          <w:tcPr>
            <w:tcW w:w="709" w:type="dxa"/>
            <w:tcBorders>
              <w:top w:val="single" w:sz="4" w:space="0" w:color="auto"/>
              <w:left w:val="single" w:sz="4" w:space="0" w:color="auto"/>
              <w:right w:val="single" w:sz="4" w:space="0" w:color="auto"/>
            </w:tcBorders>
            <w:shd w:val="clear" w:color="auto" w:fill="FFFFFF"/>
            <w:vAlign w:val="center"/>
          </w:tcPr>
          <w:p w:rsidR="00C5312B" w:rsidRPr="00AF5851" w:rsidRDefault="00C5312B" w:rsidP="00C5312B">
            <w:pPr>
              <w:spacing w:after="0" w:line="240" w:lineRule="auto"/>
              <w:jc w:val="center"/>
              <w:rPr>
                <w:rFonts w:cstheme="minorHAnsi"/>
                <w:lang w:val="en-GB"/>
              </w:rPr>
            </w:pPr>
          </w:p>
        </w:tc>
        <w:tc>
          <w:tcPr>
            <w:tcW w:w="992" w:type="dxa"/>
            <w:tcBorders>
              <w:top w:val="single" w:sz="4" w:space="0" w:color="auto"/>
              <w:left w:val="single" w:sz="4" w:space="0" w:color="auto"/>
              <w:right w:val="single" w:sz="4" w:space="0" w:color="auto"/>
            </w:tcBorders>
            <w:shd w:val="clear" w:color="auto" w:fill="FFFFFF"/>
            <w:vAlign w:val="center"/>
          </w:tcPr>
          <w:p w:rsidR="00C5312B" w:rsidRPr="00AF5851" w:rsidRDefault="00C5312B" w:rsidP="00C5312B">
            <w:pPr>
              <w:spacing w:after="0" w:line="240" w:lineRule="auto"/>
              <w:jc w:val="center"/>
              <w:rPr>
                <w:rFonts w:cstheme="minorHAnsi"/>
                <w:lang w:val="en-GB"/>
              </w:rPr>
            </w:pPr>
          </w:p>
        </w:tc>
        <w:tc>
          <w:tcPr>
            <w:tcW w:w="1134" w:type="dxa"/>
            <w:gridSpan w:val="2"/>
            <w:tcBorders>
              <w:top w:val="single" w:sz="4" w:space="0" w:color="auto"/>
              <w:left w:val="single" w:sz="4" w:space="0" w:color="auto"/>
              <w:right w:val="single" w:sz="4" w:space="0" w:color="auto"/>
            </w:tcBorders>
            <w:shd w:val="clear" w:color="auto" w:fill="FFFFFF"/>
            <w:vAlign w:val="center"/>
          </w:tcPr>
          <w:p w:rsidR="00C5312B" w:rsidRPr="00AF5851" w:rsidRDefault="00C5312B" w:rsidP="00C5312B">
            <w:pPr>
              <w:spacing w:after="0" w:line="240" w:lineRule="auto"/>
              <w:jc w:val="center"/>
              <w:rPr>
                <w:rFonts w:cstheme="minorHAnsi"/>
                <w:lang w:val="en-GB"/>
              </w:rPr>
            </w:pPr>
          </w:p>
        </w:tc>
        <w:tc>
          <w:tcPr>
            <w:tcW w:w="851" w:type="dxa"/>
            <w:tcBorders>
              <w:top w:val="single" w:sz="4" w:space="0" w:color="auto"/>
              <w:left w:val="single" w:sz="4" w:space="0" w:color="auto"/>
              <w:right w:val="single" w:sz="4" w:space="0" w:color="auto"/>
            </w:tcBorders>
            <w:shd w:val="clear" w:color="auto" w:fill="FFFFFF"/>
            <w:vAlign w:val="center"/>
          </w:tcPr>
          <w:p w:rsidR="00C5312B" w:rsidRPr="00AF5851" w:rsidRDefault="00C5312B" w:rsidP="00C5312B">
            <w:pPr>
              <w:spacing w:after="0" w:line="240" w:lineRule="auto"/>
              <w:jc w:val="center"/>
              <w:rPr>
                <w:rFonts w:cstheme="minorHAnsi"/>
                <w:lang w:val="en-GB"/>
              </w:rPr>
            </w:pPr>
          </w:p>
        </w:tc>
        <w:tc>
          <w:tcPr>
            <w:tcW w:w="1134" w:type="dxa"/>
            <w:tcBorders>
              <w:top w:val="single" w:sz="4" w:space="0" w:color="auto"/>
              <w:left w:val="single" w:sz="4" w:space="0" w:color="auto"/>
              <w:right w:val="single" w:sz="4" w:space="0" w:color="auto"/>
            </w:tcBorders>
            <w:shd w:val="clear" w:color="auto" w:fill="FFFFFF"/>
            <w:vAlign w:val="center"/>
          </w:tcPr>
          <w:p w:rsidR="00C5312B" w:rsidRPr="00AF5851" w:rsidRDefault="00C5312B" w:rsidP="00C5312B">
            <w:pPr>
              <w:spacing w:after="0" w:line="240" w:lineRule="auto"/>
              <w:jc w:val="center"/>
              <w:rPr>
                <w:rFonts w:cstheme="minorHAnsi"/>
                <w:lang w:val="en-GB"/>
              </w:rPr>
            </w:pPr>
            <w:r w:rsidRPr="00AF5851">
              <w:rPr>
                <w:rFonts w:cstheme="minorHAnsi"/>
                <w:lang w:val="en-GB"/>
              </w:rPr>
              <w:t>6</w:t>
            </w:r>
          </w:p>
        </w:tc>
        <w:tc>
          <w:tcPr>
            <w:tcW w:w="1134" w:type="dxa"/>
            <w:tcBorders>
              <w:top w:val="single" w:sz="4" w:space="0" w:color="auto"/>
              <w:left w:val="single" w:sz="4" w:space="0" w:color="auto"/>
              <w:right w:val="single" w:sz="4" w:space="0" w:color="auto"/>
            </w:tcBorders>
            <w:shd w:val="clear" w:color="auto" w:fill="FFFFFF"/>
            <w:vAlign w:val="center"/>
          </w:tcPr>
          <w:p w:rsidR="00C5312B" w:rsidRPr="00AF5851" w:rsidRDefault="00C5312B" w:rsidP="00C5312B">
            <w:pPr>
              <w:spacing w:after="0" w:line="240" w:lineRule="auto"/>
              <w:jc w:val="center"/>
              <w:rPr>
                <w:rFonts w:cstheme="minorHAnsi"/>
                <w:lang w:val="en-GB"/>
              </w:rPr>
            </w:pPr>
            <w:r w:rsidRPr="00AF5851">
              <w:rPr>
                <w:rFonts w:cstheme="minorHAnsi"/>
                <w:lang w:val="en-GB"/>
              </w:rPr>
              <w:t>6</w:t>
            </w:r>
          </w:p>
        </w:tc>
      </w:tr>
      <w:tr w:rsidR="007C055D" w:rsidRPr="00AF5851" w:rsidTr="00F93C24">
        <w:tc>
          <w:tcPr>
            <w:tcW w:w="628" w:type="dxa"/>
            <w:tcBorders>
              <w:top w:val="single" w:sz="4" w:space="0" w:color="auto"/>
              <w:left w:val="single" w:sz="4" w:space="0" w:color="auto"/>
            </w:tcBorders>
            <w:shd w:val="clear" w:color="auto" w:fill="FFFFFF"/>
            <w:vAlign w:val="center"/>
          </w:tcPr>
          <w:p w:rsidR="007C055D" w:rsidRPr="00AF5851" w:rsidRDefault="007C055D" w:rsidP="00A96381">
            <w:pPr>
              <w:spacing w:after="0" w:line="240" w:lineRule="auto"/>
              <w:rPr>
                <w:rFonts w:cstheme="minorHAnsi"/>
                <w:lang w:val="en-GB"/>
              </w:rPr>
            </w:pPr>
            <w:r w:rsidRPr="00AF5851">
              <w:rPr>
                <w:rStyle w:val="1"/>
                <w:rFonts w:asciiTheme="minorHAnsi" w:eastAsiaTheme="minorHAnsi" w:hAnsiTheme="minorHAnsi" w:cstheme="minorHAnsi"/>
                <w:lang w:val="en-GB"/>
              </w:rPr>
              <w:t>11</w:t>
            </w:r>
          </w:p>
        </w:tc>
        <w:tc>
          <w:tcPr>
            <w:tcW w:w="2774" w:type="dxa"/>
            <w:tcBorders>
              <w:top w:val="single" w:sz="4" w:space="0" w:color="auto"/>
              <w:left w:val="single" w:sz="4" w:space="0" w:color="auto"/>
            </w:tcBorders>
            <w:shd w:val="clear" w:color="auto" w:fill="FFFFFF"/>
            <w:vAlign w:val="bottom"/>
          </w:tcPr>
          <w:p w:rsidR="007C055D" w:rsidRPr="00AF5851" w:rsidRDefault="00C5312B" w:rsidP="00C5312B">
            <w:pPr>
              <w:spacing w:after="0" w:line="240" w:lineRule="auto"/>
              <w:rPr>
                <w:rFonts w:cstheme="minorHAnsi"/>
                <w:lang w:val="en-GB"/>
              </w:rPr>
            </w:pPr>
            <w:r w:rsidRPr="00AF5851">
              <w:rPr>
                <w:rFonts w:cstheme="minorHAnsi"/>
                <w:lang w:val="en-GB"/>
              </w:rPr>
              <w:t>The intrinsic conductivity of semiconductors. Non</w:t>
            </w:r>
            <w:r w:rsidR="00F93C24" w:rsidRPr="00AF5851">
              <w:rPr>
                <w:rFonts w:cstheme="minorHAnsi"/>
                <w:lang w:val="en-US"/>
              </w:rPr>
              <w:t>-</w:t>
            </w:r>
            <w:r w:rsidRPr="00AF5851">
              <w:rPr>
                <w:rFonts w:cstheme="minorHAnsi"/>
                <w:lang w:val="en-GB"/>
              </w:rPr>
              <w:t>degenerate and degenerate carrier gas.</w:t>
            </w:r>
          </w:p>
        </w:tc>
        <w:tc>
          <w:tcPr>
            <w:tcW w:w="709"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992"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1134" w:type="dxa"/>
            <w:gridSpan w:val="2"/>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851"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1134" w:type="dxa"/>
            <w:tcBorders>
              <w:top w:val="single" w:sz="4" w:space="0" w:color="auto"/>
              <w:left w:val="single" w:sz="4" w:space="0" w:color="auto"/>
            </w:tcBorders>
            <w:shd w:val="clear" w:color="auto" w:fill="FFFFFF"/>
            <w:vAlign w:val="center"/>
          </w:tcPr>
          <w:p w:rsidR="007C055D" w:rsidRPr="00AF5851" w:rsidRDefault="00C5312B" w:rsidP="00C5312B">
            <w:pPr>
              <w:spacing w:after="0" w:line="240" w:lineRule="auto"/>
              <w:jc w:val="center"/>
              <w:rPr>
                <w:rFonts w:cstheme="minorHAnsi"/>
                <w:lang w:val="en-GB"/>
              </w:rPr>
            </w:pPr>
            <w:r w:rsidRPr="00AF5851">
              <w:rPr>
                <w:rFonts w:cstheme="minorHAnsi"/>
                <w:lang w:val="en-GB"/>
              </w:rPr>
              <w:t>6</w:t>
            </w:r>
          </w:p>
        </w:tc>
        <w:tc>
          <w:tcPr>
            <w:tcW w:w="1134" w:type="dxa"/>
            <w:tcBorders>
              <w:top w:val="single" w:sz="4" w:space="0" w:color="auto"/>
              <w:left w:val="single" w:sz="4" w:space="0" w:color="auto"/>
              <w:right w:val="single" w:sz="4" w:space="0" w:color="auto"/>
            </w:tcBorders>
            <w:shd w:val="clear" w:color="auto" w:fill="FFFFFF"/>
            <w:vAlign w:val="center"/>
          </w:tcPr>
          <w:p w:rsidR="007C055D" w:rsidRPr="00AF5851" w:rsidRDefault="00C5312B" w:rsidP="00C5312B">
            <w:pPr>
              <w:spacing w:after="0" w:line="240" w:lineRule="auto"/>
              <w:jc w:val="center"/>
              <w:rPr>
                <w:rFonts w:cstheme="minorHAnsi"/>
                <w:lang w:val="en-GB"/>
              </w:rPr>
            </w:pPr>
            <w:r w:rsidRPr="00AF5851">
              <w:rPr>
                <w:rFonts w:cstheme="minorHAnsi"/>
                <w:lang w:val="en-GB"/>
              </w:rPr>
              <w:t>6</w:t>
            </w:r>
          </w:p>
        </w:tc>
      </w:tr>
      <w:tr w:rsidR="007C055D" w:rsidRPr="00AF5851" w:rsidTr="00F93C24">
        <w:tc>
          <w:tcPr>
            <w:tcW w:w="628" w:type="dxa"/>
            <w:tcBorders>
              <w:top w:val="single" w:sz="4" w:space="0" w:color="auto"/>
              <w:left w:val="single" w:sz="4" w:space="0" w:color="auto"/>
            </w:tcBorders>
            <w:shd w:val="clear" w:color="auto" w:fill="FFFFFF"/>
            <w:vAlign w:val="center"/>
          </w:tcPr>
          <w:p w:rsidR="007C055D" w:rsidRPr="00AF5851" w:rsidRDefault="007C055D" w:rsidP="00A96381">
            <w:pPr>
              <w:spacing w:after="0" w:line="240" w:lineRule="auto"/>
              <w:rPr>
                <w:rStyle w:val="1"/>
                <w:rFonts w:asciiTheme="minorHAnsi" w:eastAsiaTheme="minorHAnsi" w:hAnsiTheme="minorHAnsi" w:cstheme="minorHAnsi"/>
                <w:lang w:val="en-GB"/>
              </w:rPr>
            </w:pPr>
            <w:r w:rsidRPr="00AF5851">
              <w:rPr>
                <w:rStyle w:val="1"/>
                <w:rFonts w:asciiTheme="minorHAnsi" w:eastAsiaTheme="minorHAnsi" w:hAnsiTheme="minorHAnsi" w:cstheme="minorHAnsi"/>
                <w:lang w:val="en-GB"/>
              </w:rPr>
              <w:t>12</w:t>
            </w:r>
          </w:p>
        </w:tc>
        <w:tc>
          <w:tcPr>
            <w:tcW w:w="2774" w:type="dxa"/>
            <w:tcBorders>
              <w:top w:val="single" w:sz="4" w:space="0" w:color="auto"/>
              <w:left w:val="single" w:sz="4" w:space="0" w:color="auto"/>
            </w:tcBorders>
            <w:shd w:val="clear" w:color="auto" w:fill="FFFFFF"/>
            <w:vAlign w:val="bottom"/>
          </w:tcPr>
          <w:p w:rsidR="007C055D" w:rsidRPr="00AF5851" w:rsidRDefault="00F93C24" w:rsidP="00A96381">
            <w:pPr>
              <w:spacing w:after="0" w:line="240" w:lineRule="auto"/>
              <w:rPr>
                <w:rFonts w:cstheme="minorHAnsi"/>
                <w:lang w:val="en-GB"/>
              </w:rPr>
            </w:pPr>
            <w:r w:rsidRPr="00AF5851">
              <w:rPr>
                <w:rFonts w:cstheme="minorHAnsi"/>
                <w:lang w:val="en-GB"/>
              </w:rPr>
              <w:t>Impurity conductivity of semiconductors. The temperature dependence of the carrier concentration in a semiconductor and the determination of band parameters on its basis.</w:t>
            </w:r>
          </w:p>
        </w:tc>
        <w:tc>
          <w:tcPr>
            <w:tcW w:w="709"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992"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1134" w:type="dxa"/>
            <w:gridSpan w:val="2"/>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851"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1134" w:type="dxa"/>
            <w:tcBorders>
              <w:top w:val="single" w:sz="4" w:space="0" w:color="auto"/>
              <w:left w:val="single" w:sz="4" w:space="0" w:color="auto"/>
            </w:tcBorders>
            <w:shd w:val="clear" w:color="auto" w:fill="FFFFFF"/>
            <w:vAlign w:val="center"/>
          </w:tcPr>
          <w:p w:rsidR="007C055D" w:rsidRPr="00AF5851" w:rsidRDefault="00C5312B" w:rsidP="00C5312B">
            <w:pPr>
              <w:spacing w:after="0" w:line="240" w:lineRule="auto"/>
              <w:jc w:val="center"/>
              <w:rPr>
                <w:rFonts w:cstheme="minorHAnsi"/>
                <w:lang w:val="en-GB"/>
              </w:rPr>
            </w:pPr>
            <w:r w:rsidRPr="00AF5851">
              <w:rPr>
                <w:rFonts w:cstheme="minorHAnsi"/>
                <w:lang w:val="en-GB"/>
              </w:rPr>
              <w:t>6</w:t>
            </w:r>
          </w:p>
        </w:tc>
        <w:tc>
          <w:tcPr>
            <w:tcW w:w="1134" w:type="dxa"/>
            <w:tcBorders>
              <w:top w:val="single" w:sz="4" w:space="0" w:color="auto"/>
              <w:left w:val="single" w:sz="4" w:space="0" w:color="auto"/>
              <w:right w:val="single" w:sz="4" w:space="0" w:color="auto"/>
            </w:tcBorders>
            <w:shd w:val="clear" w:color="auto" w:fill="FFFFFF"/>
            <w:vAlign w:val="center"/>
          </w:tcPr>
          <w:p w:rsidR="007C055D" w:rsidRPr="00AF5851" w:rsidRDefault="00C5312B" w:rsidP="00C5312B">
            <w:pPr>
              <w:spacing w:after="0" w:line="240" w:lineRule="auto"/>
              <w:jc w:val="center"/>
              <w:rPr>
                <w:rFonts w:cstheme="minorHAnsi"/>
                <w:lang w:val="en-GB"/>
              </w:rPr>
            </w:pPr>
            <w:r w:rsidRPr="00AF5851">
              <w:rPr>
                <w:rFonts w:cstheme="minorHAnsi"/>
                <w:lang w:val="en-GB"/>
              </w:rPr>
              <w:t>6</w:t>
            </w:r>
          </w:p>
        </w:tc>
      </w:tr>
      <w:tr w:rsidR="00F93C24" w:rsidRPr="00AF5851" w:rsidTr="00F93C24">
        <w:tc>
          <w:tcPr>
            <w:tcW w:w="628" w:type="dxa"/>
            <w:tcBorders>
              <w:top w:val="single" w:sz="4" w:space="0" w:color="auto"/>
              <w:left w:val="single" w:sz="4" w:space="0" w:color="auto"/>
            </w:tcBorders>
            <w:shd w:val="clear" w:color="auto" w:fill="FFFFFF"/>
            <w:vAlign w:val="center"/>
          </w:tcPr>
          <w:p w:rsidR="00F93C24" w:rsidRPr="00AF5851" w:rsidRDefault="00F93C24" w:rsidP="00A96381">
            <w:pPr>
              <w:spacing w:after="0" w:line="240" w:lineRule="auto"/>
              <w:rPr>
                <w:rStyle w:val="1"/>
                <w:rFonts w:asciiTheme="minorHAnsi" w:eastAsiaTheme="minorHAnsi" w:hAnsiTheme="minorHAnsi" w:cstheme="minorHAnsi"/>
                <w:lang w:val="en-GB"/>
              </w:rPr>
            </w:pPr>
            <w:r w:rsidRPr="00AF5851">
              <w:rPr>
                <w:rStyle w:val="1"/>
                <w:rFonts w:asciiTheme="minorHAnsi" w:eastAsiaTheme="minorHAnsi" w:hAnsiTheme="minorHAnsi" w:cstheme="minorHAnsi"/>
                <w:lang w:val="en-GB"/>
              </w:rPr>
              <w:t>13</w:t>
            </w:r>
          </w:p>
        </w:tc>
        <w:tc>
          <w:tcPr>
            <w:tcW w:w="2774" w:type="dxa"/>
            <w:tcBorders>
              <w:top w:val="single" w:sz="4" w:space="0" w:color="auto"/>
              <w:left w:val="single" w:sz="4" w:space="0" w:color="auto"/>
              <w:right w:val="single" w:sz="4" w:space="0" w:color="auto"/>
            </w:tcBorders>
            <w:shd w:val="clear" w:color="auto" w:fill="FFFFFF"/>
            <w:vAlign w:val="bottom"/>
          </w:tcPr>
          <w:p w:rsidR="00F93C24" w:rsidRPr="00AF5851" w:rsidRDefault="008729F3" w:rsidP="008729F3">
            <w:pPr>
              <w:spacing w:after="0" w:line="240" w:lineRule="auto"/>
              <w:rPr>
                <w:rFonts w:cstheme="minorHAnsi"/>
                <w:lang w:val="en-GB"/>
              </w:rPr>
            </w:pPr>
            <w:r w:rsidRPr="00AF5851">
              <w:rPr>
                <w:rFonts w:cstheme="minorHAnsi"/>
                <w:lang w:val="en-GB"/>
              </w:rPr>
              <w:t xml:space="preserve">Experimental methods for studying the characteristics of the band spectrum. Hall effect, determination of the </w:t>
            </w:r>
            <w:r w:rsidRPr="00AF5851">
              <w:rPr>
                <w:rFonts w:cstheme="minorHAnsi"/>
                <w:lang w:val="en-GB"/>
              </w:rPr>
              <w:lastRenderedPageBreak/>
              <w:t>carrier concentration and mobility. General concepts of the Hall’s quantum effect.</w:t>
            </w:r>
          </w:p>
        </w:tc>
        <w:tc>
          <w:tcPr>
            <w:tcW w:w="709" w:type="dxa"/>
            <w:tcBorders>
              <w:top w:val="single" w:sz="4" w:space="0" w:color="auto"/>
              <w:left w:val="single" w:sz="4" w:space="0" w:color="auto"/>
              <w:right w:val="single" w:sz="4" w:space="0" w:color="auto"/>
            </w:tcBorders>
            <w:shd w:val="clear" w:color="auto" w:fill="FFFFFF"/>
            <w:vAlign w:val="bottom"/>
          </w:tcPr>
          <w:p w:rsidR="00F93C24" w:rsidRPr="00AF5851" w:rsidRDefault="00F93C24" w:rsidP="00C5312B">
            <w:pPr>
              <w:spacing w:after="0" w:line="240" w:lineRule="auto"/>
              <w:jc w:val="center"/>
              <w:rPr>
                <w:rFonts w:cstheme="minorHAnsi"/>
                <w:lang w:val="en-GB"/>
              </w:rPr>
            </w:pPr>
          </w:p>
        </w:tc>
        <w:tc>
          <w:tcPr>
            <w:tcW w:w="992" w:type="dxa"/>
            <w:tcBorders>
              <w:top w:val="single" w:sz="4" w:space="0" w:color="auto"/>
              <w:left w:val="single" w:sz="4" w:space="0" w:color="auto"/>
              <w:right w:val="single" w:sz="4" w:space="0" w:color="auto"/>
            </w:tcBorders>
            <w:shd w:val="clear" w:color="auto" w:fill="FFFFFF"/>
            <w:vAlign w:val="bottom"/>
          </w:tcPr>
          <w:p w:rsidR="00F93C24" w:rsidRPr="00AF5851" w:rsidRDefault="00F93C24" w:rsidP="00C5312B">
            <w:pPr>
              <w:spacing w:after="0" w:line="240" w:lineRule="auto"/>
              <w:jc w:val="center"/>
              <w:rPr>
                <w:rFonts w:cstheme="minorHAnsi"/>
                <w:lang w:val="en-GB"/>
              </w:rPr>
            </w:pPr>
          </w:p>
        </w:tc>
        <w:tc>
          <w:tcPr>
            <w:tcW w:w="1134" w:type="dxa"/>
            <w:gridSpan w:val="2"/>
            <w:tcBorders>
              <w:top w:val="single" w:sz="4" w:space="0" w:color="auto"/>
              <w:left w:val="single" w:sz="4" w:space="0" w:color="auto"/>
              <w:right w:val="single" w:sz="4" w:space="0" w:color="auto"/>
            </w:tcBorders>
            <w:shd w:val="clear" w:color="auto" w:fill="FFFFFF"/>
            <w:vAlign w:val="bottom"/>
          </w:tcPr>
          <w:p w:rsidR="00F93C24" w:rsidRPr="00AF5851" w:rsidRDefault="00F93C24" w:rsidP="00C5312B">
            <w:pPr>
              <w:spacing w:after="0" w:line="240" w:lineRule="auto"/>
              <w:jc w:val="center"/>
              <w:rPr>
                <w:rFonts w:cstheme="minorHAnsi"/>
                <w:lang w:val="en-GB"/>
              </w:rPr>
            </w:pPr>
          </w:p>
        </w:tc>
        <w:tc>
          <w:tcPr>
            <w:tcW w:w="851" w:type="dxa"/>
            <w:tcBorders>
              <w:top w:val="single" w:sz="4" w:space="0" w:color="auto"/>
              <w:left w:val="single" w:sz="4" w:space="0" w:color="auto"/>
              <w:right w:val="single" w:sz="4" w:space="0" w:color="auto"/>
            </w:tcBorders>
            <w:shd w:val="clear" w:color="auto" w:fill="FFFFFF"/>
            <w:vAlign w:val="bottom"/>
          </w:tcPr>
          <w:p w:rsidR="00F93C24" w:rsidRPr="00AF5851" w:rsidRDefault="00F93C24" w:rsidP="00C5312B">
            <w:pPr>
              <w:spacing w:after="0" w:line="240" w:lineRule="auto"/>
              <w:jc w:val="center"/>
              <w:rPr>
                <w:rFonts w:cstheme="minorHAnsi"/>
                <w:lang w:val="en-GB"/>
              </w:rPr>
            </w:pPr>
          </w:p>
        </w:tc>
        <w:tc>
          <w:tcPr>
            <w:tcW w:w="1134" w:type="dxa"/>
            <w:tcBorders>
              <w:top w:val="single" w:sz="4" w:space="0" w:color="auto"/>
              <w:left w:val="single" w:sz="4" w:space="0" w:color="auto"/>
              <w:right w:val="single" w:sz="4" w:space="0" w:color="auto"/>
            </w:tcBorders>
            <w:shd w:val="clear" w:color="auto" w:fill="FFFFFF"/>
            <w:vAlign w:val="bottom"/>
          </w:tcPr>
          <w:p w:rsidR="00F93C24" w:rsidRPr="00AF5851" w:rsidRDefault="008729F3" w:rsidP="00C5312B">
            <w:pPr>
              <w:spacing w:after="0" w:line="240" w:lineRule="auto"/>
              <w:jc w:val="center"/>
              <w:rPr>
                <w:rFonts w:cstheme="minorHAnsi"/>
                <w:lang w:val="en-GB"/>
              </w:rPr>
            </w:pPr>
            <w:r w:rsidRPr="00AF5851">
              <w:rPr>
                <w:rFonts w:cstheme="minorHAnsi"/>
                <w:lang w:val="en-GB"/>
              </w:rPr>
              <w:t>6</w:t>
            </w:r>
          </w:p>
        </w:tc>
        <w:tc>
          <w:tcPr>
            <w:tcW w:w="1134" w:type="dxa"/>
            <w:tcBorders>
              <w:top w:val="single" w:sz="4" w:space="0" w:color="auto"/>
              <w:left w:val="single" w:sz="4" w:space="0" w:color="auto"/>
              <w:right w:val="single" w:sz="4" w:space="0" w:color="auto"/>
            </w:tcBorders>
            <w:shd w:val="clear" w:color="auto" w:fill="FFFFFF"/>
            <w:vAlign w:val="bottom"/>
          </w:tcPr>
          <w:p w:rsidR="00F93C24" w:rsidRPr="00AF5851" w:rsidRDefault="008729F3" w:rsidP="00C5312B">
            <w:pPr>
              <w:spacing w:after="0" w:line="240" w:lineRule="auto"/>
              <w:jc w:val="center"/>
              <w:rPr>
                <w:rFonts w:cstheme="minorHAnsi"/>
                <w:lang w:val="en-GB"/>
              </w:rPr>
            </w:pPr>
            <w:r w:rsidRPr="00AF5851">
              <w:rPr>
                <w:rFonts w:cstheme="minorHAnsi"/>
                <w:lang w:val="en-GB"/>
              </w:rPr>
              <w:t>6</w:t>
            </w:r>
          </w:p>
        </w:tc>
      </w:tr>
      <w:tr w:rsidR="007C055D" w:rsidRPr="00AF5851" w:rsidTr="00F93C24">
        <w:tc>
          <w:tcPr>
            <w:tcW w:w="628" w:type="dxa"/>
            <w:tcBorders>
              <w:top w:val="single" w:sz="4" w:space="0" w:color="auto"/>
              <w:left w:val="single" w:sz="4" w:space="0" w:color="auto"/>
            </w:tcBorders>
            <w:shd w:val="clear" w:color="auto" w:fill="FFFFFF"/>
            <w:vAlign w:val="center"/>
          </w:tcPr>
          <w:p w:rsidR="007C055D" w:rsidRPr="00AF5851" w:rsidRDefault="007C055D" w:rsidP="00A96381">
            <w:pPr>
              <w:spacing w:after="0" w:line="240" w:lineRule="auto"/>
              <w:rPr>
                <w:rStyle w:val="1"/>
                <w:rFonts w:asciiTheme="minorHAnsi" w:eastAsiaTheme="minorHAnsi" w:hAnsiTheme="minorHAnsi" w:cstheme="minorHAnsi"/>
                <w:lang w:val="en-GB"/>
              </w:rPr>
            </w:pPr>
            <w:r w:rsidRPr="00AF5851">
              <w:rPr>
                <w:rStyle w:val="1"/>
                <w:rFonts w:asciiTheme="minorHAnsi" w:eastAsiaTheme="minorHAnsi" w:hAnsiTheme="minorHAnsi" w:cstheme="minorHAnsi"/>
                <w:lang w:val="en-GB"/>
              </w:rPr>
              <w:t>14</w:t>
            </w:r>
          </w:p>
        </w:tc>
        <w:tc>
          <w:tcPr>
            <w:tcW w:w="2774" w:type="dxa"/>
            <w:tcBorders>
              <w:top w:val="single" w:sz="4" w:space="0" w:color="auto"/>
              <w:left w:val="single" w:sz="4" w:space="0" w:color="auto"/>
            </w:tcBorders>
            <w:shd w:val="clear" w:color="auto" w:fill="FFFFFF"/>
            <w:vAlign w:val="bottom"/>
          </w:tcPr>
          <w:p w:rsidR="007C055D" w:rsidRPr="00AF5851" w:rsidRDefault="008729F3" w:rsidP="008729F3">
            <w:pPr>
              <w:spacing w:after="0" w:line="240" w:lineRule="auto"/>
              <w:rPr>
                <w:rFonts w:cstheme="minorHAnsi"/>
                <w:lang w:val="en-GB"/>
              </w:rPr>
            </w:pPr>
            <w:r w:rsidRPr="00AF5851">
              <w:rPr>
                <w:rFonts w:cstheme="minorHAnsi"/>
                <w:i/>
                <w:iCs/>
                <w:lang w:val="en-GB"/>
              </w:rPr>
              <w:t>p-n</w:t>
            </w:r>
            <w:r w:rsidRPr="00AF5851">
              <w:rPr>
                <w:rFonts w:cstheme="minorHAnsi"/>
                <w:lang w:val="en-GB"/>
              </w:rPr>
              <w:t xml:space="preserve"> transition from the point of view of the band structure. The </w:t>
            </w:r>
            <w:r w:rsidRPr="00AF5851">
              <w:rPr>
                <w:rFonts w:cstheme="minorHAnsi"/>
                <w:lang w:val="en-US"/>
              </w:rPr>
              <w:t>composition of</w:t>
            </w:r>
            <w:r w:rsidRPr="00AF5851">
              <w:rPr>
                <w:rFonts w:cstheme="minorHAnsi"/>
                <w:lang w:val="en-GB"/>
              </w:rPr>
              <w:t xml:space="preserve"> a solar cell.</w:t>
            </w:r>
          </w:p>
        </w:tc>
        <w:tc>
          <w:tcPr>
            <w:tcW w:w="709"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992"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1134" w:type="dxa"/>
            <w:gridSpan w:val="2"/>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851"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1134" w:type="dxa"/>
            <w:tcBorders>
              <w:top w:val="single" w:sz="4" w:space="0" w:color="auto"/>
              <w:left w:val="single" w:sz="4" w:space="0" w:color="auto"/>
            </w:tcBorders>
            <w:shd w:val="clear" w:color="auto" w:fill="FFFFFF"/>
            <w:vAlign w:val="center"/>
          </w:tcPr>
          <w:p w:rsidR="007C055D" w:rsidRPr="00AF5851" w:rsidRDefault="008729F3" w:rsidP="00C5312B">
            <w:pPr>
              <w:spacing w:after="0" w:line="240" w:lineRule="auto"/>
              <w:jc w:val="center"/>
              <w:rPr>
                <w:rFonts w:cstheme="minorHAnsi"/>
                <w:lang w:val="en-GB"/>
              </w:rPr>
            </w:pPr>
            <w:r w:rsidRPr="00AF5851">
              <w:rPr>
                <w:rFonts w:cstheme="minorHAnsi"/>
                <w:lang w:val="en-GB"/>
              </w:rPr>
              <w:t>6</w:t>
            </w:r>
          </w:p>
        </w:tc>
        <w:tc>
          <w:tcPr>
            <w:tcW w:w="1134" w:type="dxa"/>
            <w:tcBorders>
              <w:top w:val="single" w:sz="4" w:space="0" w:color="auto"/>
              <w:left w:val="single" w:sz="4" w:space="0" w:color="auto"/>
              <w:right w:val="single" w:sz="4" w:space="0" w:color="auto"/>
            </w:tcBorders>
            <w:shd w:val="clear" w:color="auto" w:fill="FFFFFF"/>
            <w:vAlign w:val="center"/>
          </w:tcPr>
          <w:p w:rsidR="007C055D" w:rsidRPr="00AF5851" w:rsidRDefault="008729F3" w:rsidP="00C5312B">
            <w:pPr>
              <w:spacing w:after="0" w:line="240" w:lineRule="auto"/>
              <w:jc w:val="center"/>
              <w:rPr>
                <w:rFonts w:cstheme="minorHAnsi"/>
                <w:lang w:val="en-GB"/>
              </w:rPr>
            </w:pPr>
            <w:r w:rsidRPr="00AF5851">
              <w:rPr>
                <w:rFonts w:cstheme="minorHAnsi"/>
                <w:lang w:val="en-GB"/>
              </w:rPr>
              <w:t>6</w:t>
            </w:r>
          </w:p>
        </w:tc>
      </w:tr>
      <w:tr w:rsidR="007C055D" w:rsidRPr="00AF5851" w:rsidTr="00F93C24">
        <w:tc>
          <w:tcPr>
            <w:tcW w:w="628" w:type="dxa"/>
            <w:tcBorders>
              <w:top w:val="single" w:sz="4" w:space="0" w:color="auto"/>
              <w:left w:val="single" w:sz="4" w:space="0" w:color="auto"/>
            </w:tcBorders>
            <w:shd w:val="clear" w:color="auto" w:fill="FFFFFF"/>
            <w:vAlign w:val="center"/>
          </w:tcPr>
          <w:p w:rsidR="007C055D" w:rsidRPr="00AF5851" w:rsidRDefault="007C055D" w:rsidP="00A96381">
            <w:pPr>
              <w:spacing w:after="0" w:line="240" w:lineRule="auto"/>
              <w:rPr>
                <w:rStyle w:val="1"/>
                <w:rFonts w:asciiTheme="minorHAnsi" w:eastAsiaTheme="minorHAnsi" w:hAnsiTheme="minorHAnsi" w:cstheme="minorHAnsi"/>
                <w:lang w:val="en-GB"/>
              </w:rPr>
            </w:pPr>
            <w:r w:rsidRPr="00AF5851">
              <w:rPr>
                <w:rStyle w:val="1"/>
                <w:rFonts w:asciiTheme="minorHAnsi" w:eastAsiaTheme="minorHAnsi" w:hAnsiTheme="minorHAnsi" w:cstheme="minorHAnsi"/>
                <w:lang w:val="en-GB"/>
              </w:rPr>
              <w:t>15</w:t>
            </w:r>
          </w:p>
        </w:tc>
        <w:tc>
          <w:tcPr>
            <w:tcW w:w="2774" w:type="dxa"/>
            <w:tcBorders>
              <w:top w:val="single" w:sz="4" w:space="0" w:color="auto"/>
              <w:left w:val="single" w:sz="4" w:space="0" w:color="auto"/>
            </w:tcBorders>
            <w:shd w:val="clear" w:color="auto" w:fill="FFFFFF"/>
            <w:vAlign w:val="bottom"/>
          </w:tcPr>
          <w:p w:rsidR="007C055D" w:rsidRPr="00AF5851" w:rsidRDefault="008729F3" w:rsidP="008729F3">
            <w:pPr>
              <w:spacing w:after="0" w:line="240" w:lineRule="auto"/>
              <w:rPr>
                <w:rFonts w:cstheme="minorHAnsi"/>
                <w:lang w:val="en-GB"/>
              </w:rPr>
            </w:pPr>
            <w:r w:rsidRPr="00AF5851">
              <w:rPr>
                <w:rFonts w:cstheme="minorHAnsi"/>
                <w:lang w:val="en-GB"/>
              </w:rPr>
              <w:t>Conductivity of semiconductors in strong electric fields.</w:t>
            </w:r>
          </w:p>
        </w:tc>
        <w:tc>
          <w:tcPr>
            <w:tcW w:w="709"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992"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1134" w:type="dxa"/>
            <w:gridSpan w:val="2"/>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851"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1134" w:type="dxa"/>
            <w:tcBorders>
              <w:top w:val="single" w:sz="4" w:space="0" w:color="auto"/>
              <w:left w:val="single" w:sz="4" w:space="0" w:color="auto"/>
            </w:tcBorders>
            <w:shd w:val="clear" w:color="auto" w:fill="FFFFFF"/>
            <w:vAlign w:val="center"/>
          </w:tcPr>
          <w:p w:rsidR="007C055D" w:rsidRPr="00AF5851" w:rsidRDefault="008729F3" w:rsidP="00C5312B">
            <w:pPr>
              <w:spacing w:after="0" w:line="240" w:lineRule="auto"/>
              <w:jc w:val="center"/>
              <w:rPr>
                <w:rFonts w:cstheme="minorHAnsi"/>
                <w:lang w:val="en-GB"/>
              </w:rPr>
            </w:pPr>
            <w:r w:rsidRPr="00AF5851">
              <w:rPr>
                <w:rFonts w:cstheme="minorHAnsi"/>
                <w:lang w:val="en-GB"/>
              </w:rPr>
              <w:t>4</w:t>
            </w:r>
          </w:p>
        </w:tc>
        <w:tc>
          <w:tcPr>
            <w:tcW w:w="1134" w:type="dxa"/>
            <w:tcBorders>
              <w:top w:val="single" w:sz="4" w:space="0" w:color="auto"/>
              <w:left w:val="single" w:sz="4" w:space="0" w:color="auto"/>
              <w:right w:val="single" w:sz="4" w:space="0" w:color="auto"/>
            </w:tcBorders>
            <w:shd w:val="clear" w:color="auto" w:fill="FFFFFF"/>
            <w:vAlign w:val="center"/>
          </w:tcPr>
          <w:p w:rsidR="007C055D" w:rsidRPr="00AF5851" w:rsidRDefault="008729F3" w:rsidP="00C5312B">
            <w:pPr>
              <w:spacing w:after="0" w:line="240" w:lineRule="auto"/>
              <w:jc w:val="center"/>
              <w:rPr>
                <w:rFonts w:cstheme="minorHAnsi"/>
              </w:rPr>
            </w:pPr>
            <w:r w:rsidRPr="00AF5851">
              <w:rPr>
                <w:rFonts w:cstheme="minorHAnsi"/>
                <w:lang w:val="en-GB"/>
              </w:rPr>
              <w:t>4</w:t>
            </w:r>
          </w:p>
        </w:tc>
      </w:tr>
      <w:tr w:rsidR="007C055D" w:rsidRPr="00AF5851" w:rsidTr="00F93C24">
        <w:tc>
          <w:tcPr>
            <w:tcW w:w="628" w:type="dxa"/>
            <w:tcBorders>
              <w:top w:val="single" w:sz="4" w:space="0" w:color="auto"/>
              <w:left w:val="single" w:sz="4" w:space="0" w:color="auto"/>
            </w:tcBorders>
            <w:shd w:val="clear" w:color="auto" w:fill="FFFFFF"/>
            <w:vAlign w:val="center"/>
          </w:tcPr>
          <w:p w:rsidR="007C055D" w:rsidRPr="00AF5851" w:rsidRDefault="007C055D" w:rsidP="00A96381">
            <w:pPr>
              <w:spacing w:after="0" w:line="240" w:lineRule="auto"/>
              <w:rPr>
                <w:rStyle w:val="1"/>
                <w:rFonts w:asciiTheme="minorHAnsi" w:eastAsiaTheme="minorHAnsi" w:hAnsiTheme="minorHAnsi" w:cstheme="minorHAnsi"/>
                <w:lang w:val="en-GB"/>
              </w:rPr>
            </w:pPr>
            <w:r w:rsidRPr="00AF5851">
              <w:rPr>
                <w:rStyle w:val="1"/>
                <w:rFonts w:asciiTheme="minorHAnsi" w:eastAsiaTheme="minorHAnsi" w:hAnsiTheme="minorHAnsi" w:cstheme="minorHAnsi"/>
                <w:lang w:val="en-GB"/>
              </w:rPr>
              <w:t>16</w:t>
            </w:r>
          </w:p>
        </w:tc>
        <w:tc>
          <w:tcPr>
            <w:tcW w:w="2774" w:type="dxa"/>
            <w:tcBorders>
              <w:top w:val="single" w:sz="4" w:space="0" w:color="auto"/>
              <w:left w:val="single" w:sz="4" w:space="0" w:color="auto"/>
            </w:tcBorders>
            <w:shd w:val="clear" w:color="auto" w:fill="FFFFFF"/>
            <w:vAlign w:val="bottom"/>
          </w:tcPr>
          <w:p w:rsidR="007C055D" w:rsidRPr="00AF5851" w:rsidRDefault="008729F3" w:rsidP="008729F3">
            <w:pPr>
              <w:spacing w:after="0" w:line="240" w:lineRule="auto"/>
              <w:rPr>
                <w:rFonts w:cstheme="minorHAnsi"/>
                <w:lang w:val="en-GB"/>
              </w:rPr>
            </w:pPr>
            <w:r w:rsidRPr="00AF5851">
              <w:rPr>
                <w:rFonts w:cstheme="minorHAnsi"/>
                <w:lang w:val="en-GB"/>
              </w:rPr>
              <w:t>Superconductivity</w:t>
            </w:r>
            <w:r w:rsidRPr="00AF5851">
              <w:rPr>
                <w:rFonts w:cstheme="minorHAnsi"/>
                <w:lang w:val="en-US"/>
              </w:rPr>
              <w:t>, i.e.</w:t>
            </w:r>
            <w:r w:rsidRPr="00AF5851">
              <w:rPr>
                <w:rFonts w:cstheme="minorHAnsi"/>
                <w:lang w:val="en-GB"/>
              </w:rPr>
              <w:t xml:space="preserve"> phenomenology. Traditional and high-temperature superconductors.</w:t>
            </w:r>
          </w:p>
        </w:tc>
        <w:tc>
          <w:tcPr>
            <w:tcW w:w="709"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992"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1134" w:type="dxa"/>
            <w:gridSpan w:val="2"/>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851"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1134" w:type="dxa"/>
            <w:tcBorders>
              <w:top w:val="single" w:sz="4" w:space="0" w:color="auto"/>
              <w:left w:val="single" w:sz="4" w:space="0" w:color="auto"/>
            </w:tcBorders>
            <w:shd w:val="clear" w:color="auto" w:fill="FFFFFF"/>
            <w:vAlign w:val="center"/>
          </w:tcPr>
          <w:p w:rsidR="007C055D" w:rsidRPr="00AF5851" w:rsidRDefault="008729F3" w:rsidP="00C5312B">
            <w:pPr>
              <w:spacing w:after="0" w:line="240" w:lineRule="auto"/>
              <w:jc w:val="center"/>
              <w:rPr>
                <w:rFonts w:cstheme="minorHAnsi"/>
                <w:lang w:val="en-GB"/>
              </w:rPr>
            </w:pPr>
            <w:r w:rsidRPr="00AF5851">
              <w:rPr>
                <w:rFonts w:cstheme="minorHAnsi"/>
                <w:lang w:val="en-GB"/>
              </w:rPr>
              <w:t>4</w:t>
            </w:r>
          </w:p>
        </w:tc>
        <w:tc>
          <w:tcPr>
            <w:tcW w:w="1134" w:type="dxa"/>
            <w:tcBorders>
              <w:top w:val="single" w:sz="4" w:space="0" w:color="auto"/>
              <w:left w:val="single" w:sz="4" w:space="0" w:color="auto"/>
              <w:right w:val="single" w:sz="4" w:space="0" w:color="auto"/>
            </w:tcBorders>
            <w:shd w:val="clear" w:color="auto" w:fill="FFFFFF"/>
            <w:vAlign w:val="center"/>
          </w:tcPr>
          <w:p w:rsidR="007C055D" w:rsidRPr="00AF5851" w:rsidRDefault="008729F3" w:rsidP="00C5312B">
            <w:pPr>
              <w:spacing w:after="0" w:line="240" w:lineRule="auto"/>
              <w:jc w:val="center"/>
              <w:rPr>
                <w:rFonts w:cstheme="minorHAnsi"/>
                <w:lang w:val="en-GB"/>
              </w:rPr>
            </w:pPr>
            <w:r w:rsidRPr="00AF5851">
              <w:rPr>
                <w:rFonts w:cstheme="minorHAnsi"/>
                <w:lang w:val="en-GB"/>
              </w:rPr>
              <w:t>4</w:t>
            </w:r>
          </w:p>
        </w:tc>
      </w:tr>
      <w:tr w:rsidR="007C055D" w:rsidRPr="00AF5851" w:rsidTr="00F93C24">
        <w:tc>
          <w:tcPr>
            <w:tcW w:w="628" w:type="dxa"/>
            <w:tcBorders>
              <w:top w:val="single" w:sz="4" w:space="0" w:color="auto"/>
              <w:left w:val="single" w:sz="4" w:space="0" w:color="auto"/>
            </w:tcBorders>
            <w:shd w:val="clear" w:color="auto" w:fill="FFFFFF"/>
            <w:vAlign w:val="center"/>
          </w:tcPr>
          <w:p w:rsidR="007C055D" w:rsidRPr="00AF5851" w:rsidRDefault="007C055D" w:rsidP="00A96381">
            <w:pPr>
              <w:spacing w:after="0" w:line="240" w:lineRule="auto"/>
              <w:rPr>
                <w:rStyle w:val="1"/>
                <w:rFonts w:asciiTheme="minorHAnsi" w:eastAsiaTheme="minorHAnsi" w:hAnsiTheme="minorHAnsi" w:cstheme="minorHAnsi"/>
                <w:lang w:val="en-GB"/>
              </w:rPr>
            </w:pPr>
            <w:r w:rsidRPr="00AF5851">
              <w:rPr>
                <w:rStyle w:val="1"/>
                <w:rFonts w:asciiTheme="minorHAnsi" w:eastAsiaTheme="minorHAnsi" w:hAnsiTheme="minorHAnsi" w:cstheme="minorHAnsi"/>
                <w:lang w:val="en-GB"/>
              </w:rPr>
              <w:t>17</w:t>
            </w:r>
          </w:p>
        </w:tc>
        <w:tc>
          <w:tcPr>
            <w:tcW w:w="2774" w:type="dxa"/>
            <w:tcBorders>
              <w:top w:val="single" w:sz="4" w:space="0" w:color="auto"/>
              <w:left w:val="single" w:sz="4" w:space="0" w:color="auto"/>
            </w:tcBorders>
            <w:shd w:val="clear" w:color="auto" w:fill="FFFFFF"/>
            <w:vAlign w:val="bottom"/>
          </w:tcPr>
          <w:p w:rsidR="008729F3" w:rsidRPr="00AF5851" w:rsidRDefault="008729F3" w:rsidP="008729F3">
            <w:pPr>
              <w:spacing w:after="0" w:line="240" w:lineRule="auto"/>
              <w:rPr>
                <w:rFonts w:cstheme="minorHAnsi"/>
                <w:lang w:val="en-GB"/>
              </w:rPr>
            </w:pPr>
            <w:r w:rsidRPr="00AF5851">
              <w:rPr>
                <w:rFonts w:cstheme="minorHAnsi"/>
                <w:lang w:val="en-GB"/>
              </w:rPr>
              <w:t>The Josephson effect.</w:t>
            </w:r>
          </w:p>
          <w:p w:rsidR="007C055D" w:rsidRPr="00AF5851" w:rsidRDefault="008729F3" w:rsidP="008729F3">
            <w:pPr>
              <w:spacing w:after="0" w:line="240" w:lineRule="auto"/>
              <w:rPr>
                <w:rFonts w:cstheme="minorHAnsi"/>
                <w:lang w:val="en-GB"/>
              </w:rPr>
            </w:pPr>
            <w:r w:rsidRPr="00AF5851">
              <w:rPr>
                <w:rFonts w:cstheme="minorHAnsi"/>
                <w:lang w:val="en-GB"/>
              </w:rPr>
              <w:t>SQUID and its applications.</w:t>
            </w:r>
          </w:p>
        </w:tc>
        <w:tc>
          <w:tcPr>
            <w:tcW w:w="709"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992"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1134" w:type="dxa"/>
            <w:gridSpan w:val="2"/>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851"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1134" w:type="dxa"/>
            <w:tcBorders>
              <w:top w:val="single" w:sz="4" w:space="0" w:color="auto"/>
              <w:left w:val="single" w:sz="4" w:space="0" w:color="auto"/>
            </w:tcBorders>
            <w:shd w:val="clear" w:color="auto" w:fill="FFFFFF"/>
            <w:vAlign w:val="center"/>
          </w:tcPr>
          <w:p w:rsidR="007C055D" w:rsidRPr="00AF5851" w:rsidRDefault="008729F3" w:rsidP="00C5312B">
            <w:pPr>
              <w:spacing w:after="0" w:line="240" w:lineRule="auto"/>
              <w:jc w:val="center"/>
              <w:rPr>
                <w:rFonts w:cstheme="minorHAnsi"/>
                <w:lang w:val="en-GB"/>
              </w:rPr>
            </w:pPr>
            <w:r w:rsidRPr="00AF5851">
              <w:rPr>
                <w:rFonts w:cstheme="minorHAnsi"/>
                <w:lang w:val="en-GB"/>
              </w:rPr>
              <w:t>4</w:t>
            </w:r>
          </w:p>
        </w:tc>
        <w:tc>
          <w:tcPr>
            <w:tcW w:w="1134" w:type="dxa"/>
            <w:tcBorders>
              <w:top w:val="single" w:sz="4" w:space="0" w:color="auto"/>
              <w:left w:val="single" w:sz="4" w:space="0" w:color="auto"/>
              <w:right w:val="single" w:sz="4" w:space="0" w:color="auto"/>
            </w:tcBorders>
            <w:shd w:val="clear" w:color="auto" w:fill="FFFFFF"/>
            <w:vAlign w:val="center"/>
          </w:tcPr>
          <w:p w:rsidR="007C055D" w:rsidRPr="00AF5851" w:rsidRDefault="008729F3" w:rsidP="00C5312B">
            <w:pPr>
              <w:spacing w:after="0" w:line="240" w:lineRule="auto"/>
              <w:jc w:val="center"/>
              <w:rPr>
                <w:rFonts w:cstheme="minorHAnsi"/>
                <w:lang w:val="en-GB"/>
              </w:rPr>
            </w:pPr>
            <w:r w:rsidRPr="00AF5851">
              <w:rPr>
                <w:rFonts w:cstheme="minorHAnsi"/>
                <w:lang w:val="en-GB"/>
              </w:rPr>
              <w:t>4</w:t>
            </w:r>
          </w:p>
        </w:tc>
      </w:tr>
      <w:tr w:rsidR="007C055D" w:rsidRPr="00AF5851" w:rsidTr="00F93C24">
        <w:tc>
          <w:tcPr>
            <w:tcW w:w="628" w:type="dxa"/>
            <w:tcBorders>
              <w:top w:val="single" w:sz="4" w:space="0" w:color="auto"/>
              <w:left w:val="single" w:sz="4" w:space="0" w:color="auto"/>
            </w:tcBorders>
            <w:shd w:val="clear" w:color="auto" w:fill="FFFFFF"/>
            <w:vAlign w:val="center"/>
          </w:tcPr>
          <w:p w:rsidR="007C055D" w:rsidRPr="00AF5851" w:rsidRDefault="007C055D" w:rsidP="00A96381">
            <w:pPr>
              <w:spacing w:after="0" w:line="240" w:lineRule="auto"/>
              <w:rPr>
                <w:rStyle w:val="1"/>
                <w:rFonts w:asciiTheme="minorHAnsi" w:eastAsiaTheme="minorHAnsi" w:hAnsiTheme="minorHAnsi" w:cstheme="minorHAnsi"/>
                <w:lang w:val="en-GB"/>
              </w:rPr>
            </w:pPr>
            <w:r w:rsidRPr="00AF5851">
              <w:rPr>
                <w:rStyle w:val="1"/>
                <w:rFonts w:asciiTheme="minorHAnsi" w:eastAsiaTheme="minorHAnsi" w:hAnsiTheme="minorHAnsi" w:cstheme="minorHAnsi"/>
                <w:lang w:val="en-GB"/>
              </w:rPr>
              <w:t>18</w:t>
            </w:r>
          </w:p>
        </w:tc>
        <w:tc>
          <w:tcPr>
            <w:tcW w:w="2774" w:type="dxa"/>
            <w:tcBorders>
              <w:top w:val="single" w:sz="4" w:space="0" w:color="auto"/>
              <w:left w:val="single" w:sz="4" w:space="0" w:color="auto"/>
            </w:tcBorders>
            <w:shd w:val="clear" w:color="auto" w:fill="FFFFFF"/>
            <w:vAlign w:val="bottom"/>
          </w:tcPr>
          <w:p w:rsidR="007C055D" w:rsidRPr="00AF5851" w:rsidRDefault="008729F3" w:rsidP="008729F3">
            <w:pPr>
              <w:spacing w:after="0" w:line="240" w:lineRule="auto"/>
              <w:rPr>
                <w:rFonts w:cstheme="minorHAnsi"/>
                <w:lang w:val="en-GB"/>
              </w:rPr>
            </w:pPr>
            <w:r w:rsidRPr="00AF5851">
              <w:rPr>
                <w:rFonts w:cstheme="minorHAnsi"/>
                <w:lang w:val="en-GB"/>
              </w:rPr>
              <w:t>Explanation of the superconductivity effect.</w:t>
            </w:r>
          </w:p>
        </w:tc>
        <w:tc>
          <w:tcPr>
            <w:tcW w:w="709"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992"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1134" w:type="dxa"/>
            <w:gridSpan w:val="2"/>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851" w:type="dxa"/>
            <w:tcBorders>
              <w:top w:val="single" w:sz="4" w:space="0" w:color="auto"/>
              <w:left w:val="single" w:sz="4" w:space="0" w:color="auto"/>
            </w:tcBorders>
            <w:shd w:val="clear" w:color="auto" w:fill="FFFFFF"/>
            <w:vAlign w:val="center"/>
          </w:tcPr>
          <w:p w:rsidR="007C055D" w:rsidRPr="00AF5851" w:rsidRDefault="007C055D" w:rsidP="00C5312B">
            <w:pPr>
              <w:spacing w:after="0" w:line="240" w:lineRule="auto"/>
              <w:jc w:val="center"/>
              <w:rPr>
                <w:rFonts w:cstheme="minorHAnsi"/>
                <w:lang w:val="en-GB"/>
              </w:rPr>
            </w:pPr>
          </w:p>
        </w:tc>
        <w:tc>
          <w:tcPr>
            <w:tcW w:w="1134" w:type="dxa"/>
            <w:tcBorders>
              <w:top w:val="single" w:sz="4" w:space="0" w:color="auto"/>
              <w:left w:val="single" w:sz="4" w:space="0" w:color="auto"/>
            </w:tcBorders>
            <w:shd w:val="clear" w:color="auto" w:fill="FFFFFF"/>
            <w:vAlign w:val="center"/>
          </w:tcPr>
          <w:p w:rsidR="007C055D" w:rsidRPr="00AF5851" w:rsidRDefault="008729F3" w:rsidP="00C5312B">
            <w:pPr>
              <w:spacing w:after="0" w:line="240" w:lineRule="auto"/>
              <w:jc w:val="center"/>
              <w:rPr>
                <w:rFonts w:cstheme="minorHAnsi"/>
                <w:lang w:val="en-GB"/>
              </w:rPr>
            </w:pPr>
            <w:r w:rsidRPr="00AF5851">
              <w:rPr>
                <w:rFonts w:cstheme="minorHAnsi"/>
                <w:lang w:val="en-GB"/>
              </w:rPr>
              <w:t>4</w:t>
            </w:r>
          </w:p>
        </w:tc>
        <w:tc>
          <w:tcPr>
            <w:tcW w:w="1134" w:type="dxa"/>
            <w:tcBorders>
              <w:top w:val="single" w:sz="4" w:space="0" w:color="auto"/>
              <w:left w:val="single" w:sz="4" w:space="0" w:color="auto"/>
              <w:right w:val="single" w:sz="4" w:space="0" w:color="auto"/>
            </w:tcBorders>
            <w:shd w:val="clear" w:color="auto" w:fill="FFFFFF"/>
            <w:vAlign w:val="center"/>
          </w:tcPr>
          <w:p w:rsidR="007C055D" w:rsidRPr="00AF5851" w:rsidRDefault="008729F3" w:rsidP="00C5312B">
            <w:pPr>
              <w:spacing w:after="0" w:line="240" w:lineRule="auto"/>
              <w:jc w:val="center"/>
              <w:rPr>
                <w:rFonts w:cstheme="minorHAnsi"/>
                <w:lang w:val="en-GB"/>
              </w:rPr>
            </w:pPr>
            <w:r w:rsidRPr="00AF5851">
              <w:rPr>
                <w:rFonts w:cstheme="minorHAnsi"/>
                <w:lang w:val="en-GB"/>
              </w:rPr>
              <w:t>4</w:t>
            </w:r>
          </w:p>
        </w:tc>
      </w:tr>
      <w:tr w:rsidR="007C055D" w:rsidRPr="00AF5851" w:rsidTr="00F93C24">
        <w:tc>
          <w:tcPr>
            <w:tcW w:w="3402" w:type="dxa"/>
            <w:gridSpan w:val="2"/>
            <w:tcBorders>
              <w:top w:val="single" w:sz="4" w:space="0" w:color="auto"/>
              <w:left w:val="single" w:sz="4" w:space="0" w:color="auto"/>
              <w:bottom w:val="single" w:sz="4" w:space="0" w:color="auto"/>
            </w:tcBorders>
            <w:shd w:val="clear" w:color="auto" w:fill="FFFFFF"/>
            <w:vAlign w:val="center"/>
          </w:tcPr>
          <w:p w:rsidR="007C055D" w:rsidRPr="00AF5851" w:rsidRDefault="007C055D" w:rsidP="00A96381">
            <w:pPr>
              <w:spacing w:after="0" w:line="240" w:lineRule="auto"/>
              <w:rPr>
                <w:rFonts w:cstheme="minorHAnsi"/>
                <w:b/>
                <w:bCs/>
                <w:lang w:val="en-GB"/>
              </w:rPr>
            </w:pPr>
            <w:r w:rsidRPr="00AF5851">
              <w:rPr>
                <w:rStyle w:val="a4"/>
                <w:rFonts w:asciiTheme="minorHAnsi" w:eastAsiaTheme="minorHAnsi" w:hAnsiTheme="minorHAnsi" w:cstheme="minorHAnsi"/>
                <w:sz w:val="22"/>
                <w:szCs w:val="22"/>
                <w:lang w:val="en-GB"/>
              </w:rPr>
              <w:t>Discipline, total</w:t>
            </w:r>
          </w:p>
        </w:tc>
        <w:tc>
          <w:tcPr>
            <w:tcW w:w="709" w:type="dxa"/>
            <w:tcBorders>
              <w:top w:val="single" w:sz="4" w:space="0" w:color="auto"/>
              <w:left w:val="single" w:sz="4" w:space="0" w:color="auto"/>
              <w:bottom w:val="single" w:sz="4" w:space="0" w:color="auto"/>
            </w:tcBorders>
            <w:shd w:val="clear" w:color="auto" w:fill="FFFFFF"/>
            <w:vAlign w:val="center"/>
          </w:tcPr>
          <w:p w:rsidR="007C055D" w:rsidRPr="00AF5851" w:rsidRDefault="007C055D" w:rsidP="008729F3">
            <w:pPr>
              <w:spacing w:after="0" w:line="240" w:lineRule="auto"/>
              <w:jc w:val="center"/>
              <w:rPr>
                <w:rFonts w:cstheme="minorHAnsi"/>
                <w:b/>
                <w:bCs/>
                <w:lang w:val="en-GB"/>
              </w:rPr>
            </w:pPr>
            <w:r w:rsidRPr="00AF5851">
              <w:rPr>
                <w:rStyle w:val="1"/>
                <w:rFonts w:asciiTheme="minorHAnsi" w:eastAsiaTheme="minorHAnsi" w:hAnsiTheme="minorHAnsi" w:cstheme="minorHAnsi"/>
                <w:b/>
                <w:bCs/>
                <w:lang w:val="en-GB"/>
              </w:rPr>
              <w:t>4</w:t>
            </w:r>
          </w:p>
        </w:tc>
        <w:tc>
          <w:tcPr>
            <w:tcW w:w="1009" w:type="dxa"/>
            <w:gridSpan w:val="2"/>
            <w:tcBorders>
              <w:top w:val="single" w:sz="4" w:space="0" w:color="auto"/>
              <w:left w:val="single" w:sz="4" w:space="0" w:color="auto"/>
              <w:bottom w:val="single" w:sz="4" w:space="0" w:color="auto"/>
            </w:tcBorders>
            <w:shd w:val="clear" w:color="auto" w:fill="FFFFFF"/>
            <w:vAlign w:val="center"/>
          </w:tcPr>
          <w:p w:rsidR="007C055D" w:rsidRPr="00AF5851" w:rsidRDefault="007C055D" w:rsidP="008729F3">
            <w:pPr>
              <w:spacing w:after="0" w:line="240" w:lineRule="auto"/>
              <w:jc w:val="center"/>
              <w:rPr>
                <w:rFonts w:cstheme="minorHAnsi"/>
                <w:b/>
                <w:bCs/>
                <w:lang w:val="en-GB"/>
              </w:rPr>
            </w:pPr>
            <w:r w:rsidRPr="00AF5851">
              <w:rPr>
                <w:rStyle w:val="1"/>
                <w:rFonts w:asciiTheme="minorHAnsi" w:eastAsiaTheme="minorHAnsi" w:hAnsiTheme="minorHAnsi" w:cstheme="minorHAnsi"/>
                <w:b/>
                <w:bCs/>
                <w:lang w:val="en-GB"/>
              </w:rPr>
              <w:t>4</w:t>
            </w:r>
          </w:p>
        </w:tc>
        <w:tc>
          <w:tcPr>
            <w:tcW w:w="1117" w:type="dxa"/>
            <w:tcBorders>
              <w:top w:val="single" w:sz="4" w:space="0" w:color="auto"/>
              <w:left w:val="single" w:sz="4" w:space="0" w:color="auto"/>
              <w:bottom w:val="single" w:sz="4" w:space="0" w:color="auto"/>
            </w:tcBorders>
            <w:shd w:val="clear" w:color="auto" w:fill="FFFFFF"/>
          </w:tcPr>
          <w:p w:rsidR="007C055D" w:rsidRPr="00AF5851" w:rsidRDefault="007C055D" w:rsidP="00A96381">
            <w:pPr>
              <w:spacing w:after="0" w:line="240" w:lineRule="auto"/>
              <w:rPr>
                <w:rFonts w:cstheme="minorHAnsi"/>
                <w:b/>
                <w:bCs/>
                <w:lang w:val="en-GB"/>
              </w:rPr>
            </w:pPr>
          </w:p>
        </w:tc>
        <w:tc>
          <w:tcPr>
            <w:tcW w:w="851" w:type="dxa"/>
            <w:tcBorders>
              <w:top w:val="single" w:sz="4" w:space="0" w:color="auto"/>
              <w:left w:val="single" w:sz="4" w:space="0" w:color="auto"/>
              <w:bottom w:val="single" w:sz="4" w:space="0" w:color="auto"/>
            </w:tcBorders>
            <w:shd w:val="clear" w:color="auto" w:fill="FFFFFF"/>
          </w:tcPr>
          <w:p w:rsidR="007C055D" w:rsidRPr="00AF5851" w:rsidRDefault="007C055D" w:rsidP="00A96381">
            <w:pPr>
              <w:spacing w:after="0" w:line="240" w:lineRule="auto"/>
              <w:rPr>
                <w:rFonts w:cstheme="minorHAnsi"/>
                <w:b/>
                <w:bCs/>
                <w:lang w:val="en-GB"/>
              </w:rPr>
            </w:pPr>
          </w:p>
        </w:tc>
        <w:tc>
          <w:tcPr>
            <w:tcW w:w="1134" w:type="dxa"/>
            <w:tcBorders>
              <w:top w:val="single" w:sz="4" w:space="0" w:color="auto"/>
              <w:left w:val="single" w:sz="4" w:space="0" w:color="auto"/>
              <w:bottom w:val="single" w:sz="4" w:space="0" w:color="auto"/>
            </w:tcBorders>
            <w:shd w:val="clear" w:color="auto" w:fill="FFFFFF"/>
            <w:vAlign w:val="bottom"/>
          </w:tcPr>
          <w:p w:rsidR="007C055D" w:rsidRPr="00AF5851" w:rsidRDefault="007C055D" w:rsidP="00A96381">
            <w:pPr>
              <w:spacing w:after="0" w:line="240" w:lineRule="auto"/>
              <w:jc w:val="center"/>
              <w:rPr>
                <w:rFonts w:cstheme="minorHAnsi"/>
                <w:b/>
                <w:bCs/>
                <w:lang w:val="en-GB"/>
              </w:rPr>
            </w:pPr>
            <w:r w:rsidRPr="00AF5851">
              <w:rPr>
                <w:rStyle w:val="1"/>
                <w:rFonts w:asciiTheme="minorHAnsi" w:eastAsiaTheme="minorHAnsi" w:hAnsiTheme="minorHAnsi" w:cstheme="minorHAnsi"/>
                <w:b/>
                <w:bCs/>
                <w:lang w:val="en-GB"/>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7C055D" w:rsidRPr="00AF5851" w:rsidRDefault="007C055D" w:rsidP="00A96381">
            <w:pPr>
              <w:spacing w:after="0" w:line="240" w:lineRule="auto"/>
              <w:jc w:val="center"/>
              <w:rPr>
                <w:rFonts w:cstheme="minorHAnsi"/>
                <w:b/>
                <w:bCs/>
                <w:lang w:val="en-GB"/>
              </w:rPr>
            </w:pPr>
            <w:r w:rsidRPr="00AF5851">
              <w:rPr>
                <w:rStyle w:val="1"/>
                <w:rFonts w:asciiTheme="minorHAnsi" w:eastAsiaTheme="minorHAnsi" w:hAnsiTheme="minorHAnsi" w:cstheme="minorHAnsi"/>
                <w:b/>
                <w:bCs/>
                <w:lang w:val="en-GB"/>
              </w:rPr>
              <w:t>108</w:t>
            </w:r>
          </w:p>
        </w:tc>
      </w:tr>
    </w:tbl>
    <w:p w:rsidR="007C055D" w:rsidRPr="00AF5851" w:rsidRDefault="007C055D" w:rsidP="007C055D">
      <w:pPr>
        <w:spacing w:after="0" w:line="240" w:lineRule="auto"/>
        <w:rPr>
          <w:rFonts w:cstheme="minorHAnsi"/>
          <w:lang w:val="en-GB"/>
        </w:rPr>
      </w:pPr>
    </w:p>
    <w:p w:rsidR="008E72E3" w:rsidRPr="00AF5851" w:rsidRDefault="008E72E3" w:rsidP="008E72E3">
      <w:pPr>
        <w:spacing w:after="0" w:line="240" w:lineRule="auto"/>
        <w:rPr>
          <w:rFonts w:cstheme="minorHAnsi"/>
          <w:lang w:val="en-GB"/>
        </w:rPr>
      </w:pPr>
    </w:p>
    <w:p w:rsidR="008E72E3" w:rsidRPr="00AF5851" w:rsidRDefault="008E72E3" w:rsidP="008E72E3">
      <w:pPr>
        <w:spacing w:after="0" w:line="240" w:lineRule="auto"/>
        <w:rPr>
          <w:rFonts w:cstheme="minorHAnsi"/>
          <w:b/>
          <w:bCs/>
          <w:lang w:val="en-GB"/>
        </w:rPr>
      </w:pPr>
      <w:r w:rsidRPr="00AF5851">
        <w:rPr>
          <w:rFonts w:cstheme="minorHAnsi"/>
          <w:b/>
          <w:bCs/>
          <w:lang w:val="en-GB"/>
        </w:rPr>
        <w:t>3.3. Self-guided work of post-graduate students</w:t>
      </w:r>
    </w:p>
    <w:tbl>
      <w:tblPr>
        <w:tblW w:w="9572" w:type="dxa"/>
        <w:tblLayout w:type="fixed"/>
        <w:tblCellMar>
          <w:left w:w="10" w:type="dxa"/>
          <w:right w:w="10" w:type="dxa"/>
        </w:tblCellMar>
        <w:tblLook w:val="04A0" w:firstRow="1" w:lastRow="0" w:firstColumn="1" w:lastColumn="0" w:noHBand="0" w:noVBand="1"/>
      </w:tblPr>
      <w:tblGrid>
        <w:gridCol w:w="4248"/>
        <w:gridCol w:w="7"/>
        <w:gridCol w:w="3564"/>
        <w:gridCol w:w="7"/>
        <w:gridCol w:w="828"/>
        <w:gridCol w:w="11"/>
        <w:gridCol w:w="893"/>
        <w:gridCol w:w="14"/>
      </w:tblGrid>
      <w:tr w:rsidR="008E72E3" w:rsidRPr="00AF5851" w:rsidTr="00A96381">
        <w:tc>
          <w:tcPr>
            <w:tcW w:w="4255" w:type="dxa"/>
            <w:gridSpan w:val="2"/>
            <w:vMerge w:val="restart"/>
            <w:tcBorders>
              <w:top w:val="single" w:sz="4" w:space="0" w:color="auto"/>
              <w:left w:val="single" w:sz="4" w:space="0" w:color="auto"/>
            </w:tcBorders>
            <w:shd w:val="clear" w:color="auto" w:fill="FFFFFF"/>
          </w:tcPr>
          <w:p w:rsidR="008E72E3" w:rsidRPr="00AF5851" w:rsidRDefault="008E72E3" w:rsidP="00A96381">
            <w:pPr>
              <w:spacing w:after="0" w:line="240" w:lineRule="auto"/>
              <w:rPr>
                <w:rFonts w:cstheme="minorHAnsi"/>
                <w:b/>
                <w:bCs/>
                <w:lang w:val="en-GB"/>
              </w:rPr>
            </w:pPr>
            <w:r w:rsidRPr="00AF5851">
              <w:rPr>
                <w:rStyle w:val="1"/>
                <w:rFonts w:asciiTheme="minorHAnsi" w:eastAsiaTheme="minorHAnsi" w:hAnsiTheme="minorHAnsi" w:cstheme="minorHAnsi"/>
                <w:b/>
                <w:bCs/>
                <w:lang w:val="en-GB"/>
              </w:rPr>
              <w:t>Sections and topics of the work programme for independent study</w:t>
            </w:r>
          </w:p>
        </w:tc>
        <w:tc>
          <w:tcPr>
            <w:tcW w:w="3571" w:type="dxa"/>
            <w:gridSpan w:val="2"/>
            <w:vMerge w:val="restart"/>
            <w:tcBorders>
              <w:top w:val="single" w:sz="4" w:space="0" w:color="auto"/>
              <w:left w:val="single" w:sz="4" w:space="0" w:color="auto"/>
            </w:tcBorders>
            <w:shd w:val="clear" w:color="auto" w:fill="FFFFFF"/>
            <w:vAlign w:val="bottom"/>
          </w:tcPr>
          <w:p w:rsidR="008E72E3" w:rsidRPr="00AF5851" w:rsidRDefault="008E72E3" w:rsidP="00A96381">
            <w:pPr>
              <w:spacing w:after="0" w:line="240" w:lineRule="auto"/>
              <w:rPr>
                <w:rFonts w:cstheme="minorHAnsi"/>
                <w:b/>
                <w:bCs/>
                <w:lang w:val="en-GB"/>
              </w:rPr>
            </w:pPr>
            <w:r w:rsidRPr="00AF5851">
              <w:rPr>
                <w:rStyle w:val="1"/>
                <w:rFonts w:asciiTheme="minorHAnsi" w:eastAsiaTheme="minorHAnsi" w:hAnsiTheme="minorHAnsi" w:cstheme="minorHAnsi"/>
                <w:b/>
                <w:bCs/>
                <w:lang w:val="en-GB"/>
              </w:rPr>
              <w:t>List of tasks for the self-guided work (research papers, reports, translations, calculations, experiment planning etc.)</w:t>
            </w:r>
          </w:p>
        </w:tc>
        <w:tc>
          <w:tcPr>
            <w:tcW w:w="1746" w:type="dxa"/>
            <w:gridSpan w:val="4"/>
            <w:tcBorders>
              <w:top w:val="single" w:sz="4" w:space="0" w:color="auto"/>
              <w:left w:val="single" w:sz="4" w:space="0" w:color="auto"/>
              <w:right w:val="single" w:sz="4" w:space="0" w:color="auto"/>
            </w:tcBorders>
            <w:shd w:val="clear" w:color="auto" w:fill="FFFFFF"/>
            <w:vAlign w:val="bottom"/>
          </w:tcPr>
          <w:p w:rsidR="008E72E3" w:rsidRPr="00AF5851" w:rsidRDefault="008E72E3" w:rsidP="00A96381">
            <w:pPr>
              <w:spacing w:after="0" w:line="240" w:lineRule="auto"/>
              <w:ind w:left="60"/>
              <w:jc w:val="center"/>
              <w:rPr>
                <w:rFonts w:cstheme="minorHAnsi"/>
                <w:b/>
                <w:bCs/>
                <w:lang w:val="en-GB"/>
              </w:rPr>
            </w:pPr>
            <w:r w:rsidRPr="00AF5851">
              <w:rPr>
                <w:rStyle w:val="1"/>
                <w:rFonts w:asciiTheme="minorHAnsi" w:eastAsiaTheme="minorHAnsi" w:hAnsiTheme="minorHAnsi" w:cstheme="minorHAnsi"/>
                <w:b/>
                <w:bCs/>
                <w:lang w:val="en-GB"/>
              </w:rPr>
              <w:t>Work input</w:t>
            </w:r>
          </w:p>
        </w:tc>
      </w:tr>
      <w:tr w:rsidR="008E72E3" w:rsidRPr="00AF5851" w:rsidTr="00A96381">
        <w:tc>
          <w:tcPr>
            <w:tcW w:w="4255" w:type="dxa"/>
            <w:gridSpan w:val="2"/>
            <w:vMerge/>
            <w:tcBorders>
              <w:left w:val="single" w:sz="4" w:space="0" w:color="auto"/>
            </w:tcBorders>
            <w:shd w:val="clear" w:color="auto" w:fill="FFFFFF"/>
          </w:tcPr>
          <w:p w:rsidR="008E72E3" w:rsidRPr="00AF5851" w:rsidRDefault="008E72E3" w:rsidP="00A96381">
            <w:pPr>
              <w:spacing w:after="0" w:line="240" w:lineRule="auto"/>
              <w:rPr>
                <w:rFonts w:cstheme="minorHAnsi"/>
                <w:lang w:val="en-GB"/>
              </w:rPr>
            </w:pPr>
          </w:p>
        </w:tc>
        <w:tc>
          <w:tcPr>
            <w:tcW w:w="3571" w:type="dxa"/>
            <w:gridSpan w:val="2"/>
            <w:vMerge/>
            <w:tcBorders>
              <w:left w:val="single" w:sz="4" w:space="0" w:color="auto"/>
            </w:tcBorders>
            <w:shd w:val="clear" w:color="auto" w:fill="FFFFFF"/>
            <w:vAlign w:val="bottom"/>
          </w:tcPr>
          <w:p w:rsidR="008E72E3" w:rsidRPr="00AF5851" w:rsidRDefault="008E72E3" w:rsidP="00A96381">
            <w:pPr>
              <w:spacing w:after="0" w:line="240" w:lineRule="auto"/>
              <w:rPr>
                <w:rFonts w:cstheme="minorHAnsi"/>
                <w:lang w:val="en-GB"/>
              </w:rPr>
            </w:pPr>
          </w:p>
        </w:tc>
        <w:tc>
          <w:tcPr>
            <w:tcW w:w="839" w:type="dxa"/>
            <w:gridSpan w:val="2"/>
            <w:tcBorders>
              <w:top w:val="single" w:sz="4" w:space="0" w:color="auto"/>
              <w:left w:val="single" w:sz="4" w:space="0" w:color="auto"/>
            </w:tcBorders>
            <w:shd w:val="clear" w:color="auto" w:fill="FFFFFF"/>
          </w:tcPr>
          <w:p w:rsidR="008E72E3" w:rsidRPr="00AF5851" w:rsidRDefault="008E72E3" w:rsidP="00A96381">
            <w:pPr>
              <w:spacing w:after="0" w:line="240" w:lineRule="auto"/>
              <w:jc w:val="center"/>
              <w:rPr>
                <w:rFonts w:cstheme="minorHAnsi"/>
                <w:lang w:val="en-GB"/>
              </w:rPr>
            </w:pPr>
            <w:r w:rsidRPr="00AF5851">
              <w:rPr>
                <w:rStyle w:val="a4"/>
                <w:rFonts w:asciiTheme="minorHAnsi" w:eastAsia="Arial Narrow" w:hAnsiTheme="minorHAnsi" w:cstheme="minorHAnsi"/>
                <w:sz w:val="22"/>
                <w:szCs w:val="22"/>
                <w:lang w:val="en-GB"/>
              </w:rPr>
              <w:t>Hour</w:t>
            </w:r>
          </w:p>
        </w:tc>
        <w:tc>
          <w:tcPr>
            <w:tcW w:w="907" w:type="dxa"/>
            <w:gridSpan w:val="2"/>
            <w:tcBorders>
              <w:top w:val="single" w:sz="4" w:space="0" w:color="auto"/>
              <w:left w:val="single" w:sz="4" w:space="0" w:color="auto"/>
              <w:right w:val="single" w:sz="4" w:space="0" w:color="auto"/>
            </w:tcBorders>
            <w:shd w:val="clear" w:color="auto" w:fill="FFFFFF"/>
          </w:tcPr>
          <w:p w:rsidR="008E72E3" w:rsidRPr="00AF5851" w:rsidRDefault="008E72E3" w:rsidP="00A96381">
            <w:pPr>
              <w:spacing w:after="0" w:line="240" w:lineRule="auto"/>
              <w:ind w:left="20"/>
              <w:jc w:val="center"/>
              <w:rPr>
                <w:rFonts w:cstheme="minorHAnsi"/>
                <w:lang w:val="en-GB"/>
              </w:rPr>
            </w:pPr>
            <w:r w:rsidRPr="00AF5851">
              <w:rPr>
                <w:rStyle w:val="a4"/>
                <w:rFonts w:asciiTheme="minorHAnsi" w:eastAsia="Arial Narrow" w:hAnsiTheme="minorHAnsi" w:cstheme="minorHAnsi"/>
                <w:sz w:val="22"/>
                <w:szCs w:val="22"/>
                <w:lang w:val="en-GB"/>
              </w:rPr>
              <w:t>Credit</w:t>
            </w:r>
          </w:p>
        </w:tc>
      </w:tr>
      <w:tr w:rsidR="008E72E3" w:rsidRPr="00AF5851" w:rsidTr="00A96381">
        <w:tc>
          <w:tcPr>
            <w:tcW w:w="4255" w:type="dxa"/>
            <w:gridSpan w:val="2"/>
            <w:tcBorders>
              <w:top w:val="single" w:sz="4" w:space="0" w:color="auto"/>
              <w:left w:val="single" w:sz="4" w:space="0" w:color="auto"/>
            </w:tcBorders>
            <w:shd w:val="clear" w:color="auto" w:fill="FFFFFF"/>
          </w:tcPr>
          <w:p w:rsidR="008E72E3" w:rsidRPr="00AF5851" w:rsidRDefault="008E72E3" w:rsidP="00A96381">
            <w:pPr>
              <w:spacing w:after="0" w:line="240" w:lineRule="auto"/>
              <w:rPr>
                <w:rFonts w:cstheme="minorHAnsi"/>
                <w:lang w:val="en-GB"/>
              </w:rPr>
            </w:pPr>
            <w:r w:rsidRPr="00AF5851">
              <w:rPr>
                <w:rFonts w:cstheme="minorHAnsi"/>
                <w:lang w:val="en-GB"/>
              </w:rPr>
              <w:t>Types of bonds in solids. The ionisation potential. Bond energy. Molecular, ionic and covalent crystals.</w:t>
            </w:r>
          </w:p>
        </w:tc>
        <w:tc>
          <w:tcPr>
            <w:tcW w:w="3571" w:type="dxa"/>
            <w:gridSpan w:val="2"/>
            <w:tcBorders>
              <w:top w:val="single" w:sz="4" w:space="0" w:color="auto"/>
              <w:left w:val="single" w:sz="4" w:space="0" w:color="auto"/>
            </w:tcBorders>
            <w:shd w:val="clear" w:color="auto" w:fill="FFFFFF"/>
            <w:vAlign w:val="bottom"/>
          </w:tcPr>
          <w:p w:rsidR="008E72E3" w:rsidRPr="00AF5851" w:rsidRDefault="008E72E3" w:rsidP="00A96381">
            <w:pPr>
              <w:spacing w:after="0" w:line="240" w:lineRule="auto"/>
              <w:jc w:val="both"/>
              <w:rPr>
                <w:rFonts w:cstheme="minorHAnsi"/>
                <w:lang w:val="en-GB"/>
              </w:rPr>
            </w:pPr>
            <w:r w:rsidRPr="00AF5851">
              <w:rPr>
                <w:rStyle w:val="1"/>
                <w:rFonts w:asciiTheme="minorHAnsi" w:eastAsiaTheme="minorHAnsi" w:hAnsiTheme="minorHAnsi" w:cstheme="minorHAnsi"/>
                <w:lang w:val="en-GB"/>
              </w:rPr>
              <w:t>Working with the recommended literature, analysis of abstract journals and electronic sources taking into account the content of the discipline (writing compendia).</w:t>
            </w:r>
          </w:p>
        </w:tc>
        <w:tc>
          <w:tcPr>
            <w:tcW w:w="839" w:type="dxa"/>
            <w:gridSpan w:val="2"/>
            <w:tcBorders>
              <w:top w:val="single" w:sz="4" w:space="0" w:color="auto"/>
              <w:left w:val="single" w:sz="4" w:space="0" w:color="auto"/>
            </w:tcBorders>
            <w:shd w:val="clear" w:color="auto" w:fill="FFFFFF"/>
          </w:tcPr>
          <w:p w:rsidR="008E72E3" w:rsidRPr="00AF5851" w:rsidRDefault="008E72E3" w:rsidP="00A96381">
            <w:pPr>
              <w:spacing w:after="0" w:line="240" w:lineRule="auto"/>
              <w:jc w:val="center"/>
              <w:rPr>
                <w:rFonts w:cstheme="minorHAnsi"/>
                <w:lang w:val="en-GB"/>
              </w:rPr>
            </w:pPr>
            <w:r w:rsidRPr="00AF5851">
              <w:rPr>
                <w:rStyle w:val="1"/>
                <w:rFonts w:asciiTheme="minorHAnsi" w:eastAsiaTheme="minorHAnsi" w:hAnsiTheme="minorHAnsi" w:cstheme="minorHAnsi"/>
                <w:lang w:val="en-GB"/>
              </w:rPr>
              <w:t>8</w:t>
            </w:r>
          </w:p>
        </w:tc>
        <w:tc>
          <w:tcPr>
            <w:tcW w:w="907" w:type="dxa"/>
            <w:gridSpan w:val="2"/>
            <w:tcBorders>
              <w:top w:val="single" w:sz="4" w:space="0" w:color="auto"/>
              <w:left w:val="single" w:sz="4" w:space="0" w:color="auto"/>
              <w:right w:val="single" w:sz="4" w:space="0" w:color="auto"/>
            </w:tcBorders>
            <w:shd w:val="clear" w:color="auto" w:fill="FFFFFF"/>
          </w:tcPr>
          <w:p w:rsidR="008E72E3" w:rsidRPr="00AF5851" w:rsidRDefault="008E72E3" w:rsidP="00A96381">
            <w:pPr>
              <w:spacing w:after="0" w:line="240" w:lineRule="auto"/>
              <w:jc w:val="center"/>
              <w:rPr>
                <w:rFonts w:cstheme="minorHAnsi"/>
                <w:lang w:val="en-GB"/>
              </w:rPr>
            </w:pPr>
          </w:p>
        </w:tc>
      </w:tr>
      <w:tr w:rsidR="008E72E3" w:rsidRPr="00AF5851" w:rsidTr="00A96381">
        <w:tc>
          <w:tcPr>
            <w:tcW w:w="4255" w:type="dxa"/>
            <w:gridSpan w:val="2"/>
            <w:tcBorders>
              <w:top w:val="single" w:sz="4" w:space="0" w:color="auto"/>
              <w:left w:val="single" w:sz="4" w:space="0" w:color="auto"/>
            </w:tcBorders>
            <w:shd w:val="clear" w:color="auto" w:fill="FFFFFF"/>
          </w:tcPr>
          <w:p w:rsidR="008E72E3" w:rsidRPr="00AF5851" w:rsidRDefault="008E72E3" w:rsidP="008E72E3">
            <w:pPr>
              <w:spacing w:after="0" w:line="240" w:lineRule="auto"/>
              <w:jc w:val="both"/>
              <w:rPr>
                <w:rFonts w:cstheme="minorHAnsi"/>
                <w:lang w:val="en-GB"/>
              </w:rPr>
            </w:pPr>
            <w:r w:rsidRPr="00AF5851">
              <w:rPr>
                <w:rFonts w:cstheme="minorHAnsi"/>
                <w:lang w:val="en-GB"/>
              </w:rPr>
              <w:t>Point defects in solids, i.e. thermal, radiation. Dislocations.</w:t>
            </w:r>
          </w:p>
        </w:tc>
        <w:tc>
          <w:tcPr>
            <w:tcW w:w="3571" w:type="dxa"/>
            <w:gridSpan w:val="2"/>
            <w:tcBorders>
              <w:top w:val="single" w:sz="4" w:space="0" w:color="auto"/>
              <w:left w:val="single" w:sz="4" w:space="0" w:color="auto"/>
            </w:tcBorders>
            <w:shd w:val="clear" w:color="auto" w:fill="FFFFFF"/>
            <w:vAlign w:val="bottom"/>
          </w:tcPr>
          <w:p w:rsidR="008E72E3" w:rsidRPr="00AF5851" w:rsidRDefault="008E72E3" w:rsidP="00A96381">
            <w:pPr>
              <w:spacing w:after="0" w:line="240" w:lineRule="auto"/>
              <w:jc w:val="both"/>
              <w:rPr>
                <w:rFonts w:cstheme="minorHAnsi"/>
                <w:lang w:val="en-GB"/>
              </w:rPr>
            </w:pPr>
            <w:r w:rsidRPr="00AF5851">
              <w:rPr>
                <w:rStyle w:val="1"/>
                <w:rFonts w:asciiTheme="minorHAnsi" w:eastAsiaTheme="minorHAnsi" w:hAnsiTheme="minorHAnsi" w:cstheme="minorHAnsi"/>
                <w:lang w:val="en-GB"/>
              </w:rPr>
              <w:t>Working with the recommended literature, analysis of abstract journals and electronic sources taking into account the content of the discipline (writing compendia).</w:t>
            </w:r>
          </w:p>
        </w:tc>
        <w:tc>
          <w:tcPr>
            <w:tcW w:w="839" w:type="dxa"/>
            <w:gridSpan w:val="2"/>
            <w:tcBorders>
              <w:top w:val="single" w:sz="4" w:space="0" w:color="auto"/>
              <w:left w:val="single" w:sz="4" w:space="0" w:color="auto"/>
            </w:tcBorders>
            <w:shd w:val="clear" w:color="auto" w:fill="FFFFFF"/>
          </w:tcPr>
          <w:p w:rsidR="008E72E3" w:rsidRPr="00AF5851" w:rsidRDefault="008E72E3" w:rsidP="00A96381">
            <w:pPr>
              <w:spacing w:after="0" w:line="240" w:lineRule="auto"/>
              <w:jc w:val="center"/>
              <w:rPr>
                <w:rFonts w:cstheme="minorHAnsi"/>
                <w:lang w:val="en-GB"/>
              </w:rPr>
            </w:pPr>
            <w:r w:rsidRPr="00AF5851">
              <w:rPr>
                <w:rStyle w:val="1"/>
                <w:rFonts w:asciiTheme="minorHAnsi" w:eastAsiaTheme="minorHAnsi" w:hAnsiTheme="minorHAnsi" w:cstheme="minorHAnsi"/>
                <w:lang w:val="en-GB"/>
              </w:rPr>
              <w:t>8</w:t>
            </w:r>
          </w:p>
        </w:tc>
        <w:tc>
          <w:tcPr>
            <w:tcW w:w="907" w:type="dxa"/>
            <w:gridSpan w:val="2"/>
            <w:tcBorders>
              <w:top w:val="single" w:sz="4" w:space="0" w:color="auto"/>
              <w:left w:val="single" w:sz="4" w:space="0" w:color="auto"/>
              <w:right w:val="single" w:sz="4" w:space="0" w:color="auto"/>
            </w:tcBorders>
            <w:shd w:val="clear" w:color="auto" w:fill="FFFFFF"/>
          </w:tcPr>
          <w:p w:rsidR="008E72E3" w:rsidRPr="00AF5851" w:rsidRDefault="008E72E3" w:rsidP="00A96381">
            <w:pPr>
              <w:spacing w:after="0" w:line="240" w:lineRule="auto"/>
              <w:jc w:val="center"/>
              <w:rPr>
                <w:rFonts w:cstheme="minorHAnsi"/>
                <w:lang w:val="en-GB"/>
              </w:rPr>
            </w:pPr>
          </w:p>
        </w:tc>
      </w:tr>
      <w:tr w:rsidR="008E72E3" w:rsidRPr="00AF5851" w:rsidTr="00A96381">
        <w:tc>
          <w:tcPr>
            <w:tcW w:w="4255" w:type="dxa"/>
            <w:gridSpan w:val="2"/>
            <w:tcBorders>
              <w:top w:val="single" w:sz="4" w:space="0" w:color="auto"/>
              <w:left w:val="single" w:sz="4" w:space="0" w:color="auto"/>
            </w:tcBorders>
            <w:shd w:val="clear" w:color="auto" w:fill="FFFFFF"/>
          </w:tcPr>
          <w:p w:rsidR="008E72E3" w:rsidRPr="00AF5851" w:rsidRDefault="008E72E3" w:rsidP="008E72E3">
            <w:pPr>
              <w:spacing w:after="0" w:line="240" w:lineRule="auto"/>
              <w:jc w:val="both"/>
              <w:rPr>
                <w:rFonts w:cstheme="minorHAnsi"/>
                <w:lang w:val="en-GB"/>
              </w:rPr>
            </w:pPr>
            <w:r w:rsidRPr="00AF5851">
              <w:rPr>
                <w:rFonts w:cstheme="minorHAnsi"/>
                <w:lang w:val="en-GB"/>
              </w:rPr>
              <w:t>Mechanical properties of solids. Elastic and plastic deformations.</w:t>
            </w:r>
          </w:p>
        </w:tc>
        <w:tc>
          <w:tcPr>
            <w:tcW w:w="3571" w:type="dxa"/>
            <w:gridSpan w:val="2"/>
            <w:tcBorders>
              <w:top w:val="single" w:sz="4" w:space="0" w:color="auto"/>
              <w:left w:val="single" w:sz="4" w:space="0" w:color="auto"/>
            </w:tcBorders>
            <w:shd w:val="clear" w:color="auto" w:fill="FFFFFF"/>
            <w:vAlign w:val="bottom"/>
          </w:tcPr>
          <w:p w:rsidR="008E72E3" w:rsidRPr="00AF5851" w:rsidRDefault="008E72E3" w:rsidP="00A96381">
            <w:pPr>
              <w:spacing w:after="0" w:line="240" w:lineRule="auto"/>
              <w:jc w:val="both"/>
              <w:rPr>
                <w:rFonts w:cstheme="minorHAnsi"/>
                <w:lang w:val="en-GB"/>
              </w:rPr>
            </w:pPr>
            <w:r w:rsidRPr="00AF5851">
              <w:rPr>
                <w:rStyle w:val="1"/>
                <w:rFonts w:asciiTheme="minorHAnsi" w:eastAsiaTheme="minorHAnsi" w:hAnsiTheme="minorHAnsi" w:cstheme="minorHAnsi"/>
                <w:lang w:val="en-GB"/>
              </w:rPr>
              <w:t>Working with the recommended literature, analysis of abstract journals and electronic sources taking into account the content of the discipline (writing compendia).</w:t>
            </w:r>
          </w:p>
        </w:tc>
        <w:tc>
          <w:tcPr>
            <w:tcW w:w="839" w:type="dxa"/>
            <w:gridSpan w:val="2"/>
            <w:tcBorders>
              <w:top w:val="single" w:sz="4" w:space="0" w:color="auto"/>
              <w:left w:val="single" w:sz="4" w:space="0" w:color="auto"/>
            </w:tcBorders>
            <w:shd w:val="clear" w:color="auto" w:fill="FFFFFF"/>
          </w:tcPr>
          <w:p w:rsidR="008E72E3" w:rsidRPr="00AF5851" w:rsidRDefault="008E72E3" w:rsidP="00A96381">
            <w:pPr>
              <w:spacing w:after="0" w:line="240" w:lineRule="auto"/>
              <w:jc w:val="center"/>
              <w:rPr>
                <w:rFonts w:cstheme="minorHAnsi"/>
                <w:lang w:val="en-GB"/>
              </w:rPr>
            </w:pPr>
            <w:r w:rsidRPr="00AF5851">
              <w:rPr>
                <w:rStyle w:val="1"/>
                <w:rFonts w:asciiTheme="minorHAnsi" w:eastAsiaTheme="minorHAnsi" w:hAnsiTheme="minorHAnsi" w:cstheme="minorHAnsi"/>
                <w:lang w:val="en-GB"/>
              </w:rPr>
              <w:t>12</w:t>
            </w:r>
          </w:p>
        </w:tc>
        <w:tc>
          <w:tcPr>
            <w:tcW w:w="907" w:type="dxa"/>
            <w:gridSpan w:val="2"/>
            <w:tcBorders>
              <w:top w:val="single" w:sz="4" w:space="0" w:color="auto"/>
              <w:left w:val="single" w:sz="4" w:space="0" w:color="auto"/>
              <w:right w:val="single" w:sz="4" w:space="0" w:color="auto"/>
            </w:tcBorders>
            <w:shd w:val="clear" w:color="auto" w:fill="FFFFFF"/>
          </w:tcPr>
          <w:p w:rsidR="008E72E3" w:rsidRPr="00AF5851" w:rsidRDefault="008E72E3" w:rsidP="00A96381">
            <w:pPr>
              <w:spacing w:after="0" w:line="240" w:lineRule="auto"/>
              <w:jc w:val="center"/>
              <w:rPr>
                <w:rFonts w:cstheme="minorHAnsi"/>
                <w:lang w:val="en-GB"/>
              </w:rPr>
            </w:pPr>
          </w:p>
        </w:tc>
      </w:tr>
      <w:tr w:rsidR="008E72E3" w:rsidRPr="00AF5851" w:rsidTr="00A96381">
        <w:tc>
          <w:tcPr>
            <w:tcW w:w="4255" w:type="dxa"/>
            <w:gridSpan w:val="2"/>
            <w:tcBorders>
              <w:top w:val="single" w:sz="4" w:space="0" w:color="auto"/>
              <w:left w:val="single" w:sz="4" w:space="0" w:color="auto"/>
            </w:tcBorders>
            <w:shd w:val="clear" w:color="auto" w:fill="FFFFFF"/>
          </w:tcPr>
          <w:p w:rsidR="008E72E3" w:rsidRPr="00AF5851" w:rsidRDefault="008E72E3" w:rsidP="00A96381">
            <w:pPr>
              <w:spacing w:after="0" w:line="240" w:lineRule="auto"/>
              <w:jc w:val="both"/>
              <w:rPr>
                <w:rFonts w:cstheme="minorHAnsi"/>
                <w:lang w:val="en-GB"/>
              </w:rPr>
            </w:pPr>
            <w:r w:rsidRPr="00AF5851">
              <w:rPr>
                <w:rFonts w:cstheme="minorHAnsi"/>
                <w:lang w:val="en-GB"/>
              </w:rPr>
              <w:t xml:space="preserve">Electrical conductivity, </w:t>
            </w:r>
            <w:proofErr w:type="spellStart"/>
            <w:r w:rsidRPr="00AF5851">
              <w:rPr>
                <w:rFonts w:cstheme="minorHAnsi"/>
                <w:lang w:val="en-GB"/>
              </w:rPr>
              <w:t>Drude</w:t>
            </w:r>
            <w:proofErr w:type="spellEnd"/>
            <w:r w:rsidRPr="00AF5851">
              <w:rPr>
                <w:rFonts w:cstheme="minorHAnsi"/>
                <w:lang w:val="en-GB"/>
              </w:rPr>
              <w:t>-Lorentz model. Quantum mechanical description. One-electron approximation.</w:t>
            </w:r>
          </w:p>
        </w:tc>
        <w:tc>
          <w:tcPr>
            <w:tcW w:w="3571" w:type="dxa"/>
            <w:gridSpan w:val="2"/>
            <w:tcBorders>
              <w:top w:val="single" w:sz="4" w:space="0" w:color="auto"/>
              <w:left w:val="single" w:sz="4" w:space="0" w:color="auto"/>
            </w:tcBorders>
            <w:shd w:val="clear" w:color="auto" w:fill="FFFFFF"/>
            <w:vAlign w:val="bottom"/>
          </w:tcPr>
          <w:p w:rsidR="008E72E3" w:rsidRPr="00AF5851" w:rsidRDefault="008E72E3" w:rsidP="00A96381">
            <w:pPr>
              <w:spacing w:after="0" w:line="240" w:lineRule="auto"/>
              <w:jc w:val="both"/>
              <w:rPr>
                <w:rFonts w:cstheme="minorHAnsi"/>
                <w:lang w:val="en-GB"/>
              </w:rPr>
            </w:pPr>
            <w:r w:rsidRPr="00AF5851">
              <w:rPr>
                <w:rStyle w:val="1"/>
                <w:rFonts w:asciiTheme="minorHAnsi" w:eastAsiaTheme="minorHAnsi" w:hAnsiTheme="minorHAnsi" w:cstheme="minorHAnsi"/>
                <w:lang w:val="en-GB"/>
              </w:rPr>
              <w:t>Working with the recommended literature, analysis of abstract journals and electronic sources taking into account the content of the discipline (writing compendia).</w:t>
            </w:r>
          </w:p>
        </w:tc>
        <w:tc>
          <w:tcPr>
            <w:tcW w:w="839" w:type="dxa"/>
            <w:gridSpan w:val="2"/>
            <w:tcBorders>
              <w:top w:val="single" w:sz="4" w:space="0" w:color="auto"/>
              <w:left w:val="single" w:sz="4" w:space="0" w:color="auto"/>
            </w:tcBorders>
            <w:shd w:val="clear" w:color="auto" w:fill="FFFFFF"/>
          </w:tcPr>
          <w:p w:rsidR="008E72E3" w:rsidRPr="00AF5851" w:rsidRDefault="008E72E3" w:rsidP="00A96381">
            <w:pPr>
              <w:spacing w:after="0" w:line="240" w:lineRule="auto"/>
              <w:jc w:val="center"/>
              <w:rPr>
                <w:rFonts w:cstheme="minorHAnsi"/>
                <w:lang w:val="en-GB"/>
              </w:rPr>
            </w:pPr>
            <w:r w:rsidRPr="00AF5851">
              <w:rPr>
                <w:rStyle w:val="1"/>
                <w:rFonts w:asciiTheme="minorHAnsi" w:eastAsiaTheme="minorHAnsi" w:hAnsiTheme="minorHAnsi" w:cstheme="minorHAnsi"/>
                <w:lang w:val="en-GB"/>
              </w:rPr>
              <w:t>12</w:t>
            </w:r>
          </w:p>
        </w:tc>
        <w:tc>
          <w:tcPr>
            <w:tcW w:w="907" w:type="dxa"/>
            <w:gridSpan w:val="2"/>
            <w:tcBorders>
              <w:top w:val="single" w:sz="4" w:space="0" w:color="auto"/>
              <w:left w:val="single" w:sz="4" w:space="0" w:color="auto"/>
              <w:right w:val="single" w:sz="4" w:space="0" w:color="auto"/>
            </w:tcBorders>
            <w:shd w:val="clear" w:color="auto" w:fill="FFFFFF"/>
          </w:tcPr>
          <w:p w:rsidR="008E72E3" w:rsidRPr="00AF5851" w:rsidRDefault="008E72E3" w:rsidP="00A96381">
            <w:pPr>
              <w:spacing w:after="0" w:line="240" w:lineRule="auto"/>
              <w:jc w:val="center"/>
              <w:rPr>
                <w:rFonts w:cstheme="minorHAnsi"/>
                <w:lang w:val="en-GB"/>
              </w:rPr>
            </w:pPr>
          </w:p>
        </w:tc>
      </w:tr>
      <w:tr w:rsidR="008E72E3" w:rsidRPr="00AF5851" w:rsidTr="00A96381">
        <w:tc>
          <w:tcPr>
            <w:tcW w:w="4255" w:type="dxa"/>
            <w:gridSpan w:val="2"/>
            <w:tcBorders>
              <w:top w:val="single" w:sz="4" w:space="0" w:color="auto"/>
              <w:left w:val="single" w:sz="4" w:space="0" w:color="auto"/>
            </w:tcBorders>
            <w:shd w:val="clear" w:color="auto" w:fill="FFFFFF"/>
          </w:tcPr>
          <w:p w:rsidR="008E72E3" w:rsidRPr="00AF5851" w:rsidRDefault="008E72E3" w:rsidP="00A96381">
            <w:pPr>
              <w:spacing w:after="0" w:line="240" w:lineRule="auto"/>
              <w:rPr>
                <w:rFonts w:cstheme="minorHAnsi"/>
                <w:lang w:val="en-GB"/>
              </w:rPr>
            </w:pPr>
            <w:r w:rsidRPr="00AF5851">
              <w:rPr>
                <w:rFonts w:cstheme="minorHAnsi"/>
                <w:lang w:val="en-GB"/>
              </w:rPr>
              <w:t xml:space="preserve">Electron in the periodic potential, the Bloch wave function. Brillouin zone. The density of states of an electron in </w:t>
            </w:r>
            <w:r w:rsidRPr="00AF5851">
              <w:rPr>
                <w:rFonts w:cstheme="minorHAnsi"/>
                <w:lang w:val="en-US"/>
              </w:rPr>
              <w:t xml:space="preserve">the </w:t>
            </w:r>
            <w:r w:rsidRPr="00AF5851">
              <w:rPr>
                <w:rFonts w:cstheme="minorHAnsi"/>
                <w:i/>
                <w:iCs/>
                <w:lang w:val="en-GB"/>
              </w:rPr>
              <w:t>k</w:t>
            </w:r>
            <w:r w:rsidRPr="00AF5851">
              <w:rPr>
                <w:rFonts w:cstheme="minorHAnsi"/>
                <w:lang w:val="en-GB"/>
              </w:rPr>
              <w:t xml:space="preserve"> space.</w:t>
            </w:r>
          </w:p>
        </w:tc>
        <w:tc>
          <w:tcPr>
            <w:tcW w:w="3571" w:type="dxa"/>
            <w:gridSpan w:val="2"/>
            <w:tcBorders>
              <w:top w:val="single" w:sz="4" w:space="0" w:color="auto"/>
              <w:left w:val="single" w:sz="4" w:space="0" w:color="auto"/>
            </w:tcBorders>
            <w:shd w:val="clear" w:color="auto" w:fill="FFFFFF"/>
            <w:vAlign w:val="bottom"/>
          </w:tcPr>
          <w:p w:rsidR="008E72E3" w:rsidRPr="00AF5851" w:rsidRDefault="008E72E3" w:rsidP="00A96381">
            <w:pPr>
              <w:spacing w:after="0" w:line="240" w:lineRule="auto"/>
              <w:jc w:val="both"/>
              <w:rPr>
                <w:rFonts w:cstheme="minorHAnsi"/>
                <w:lang w:val="en-GB"/>
              </w:rPr>
            </w:pPr>
            <w:r w:rsidRPr="00AF5851">
              <w:rPr>
                <w:rStyle w:val="1"/>
                <w:rFonts w:asciiTheme="minorHAnsi" w:eastAsiaTheme="minorHAnsi" w:hAnsiTheme="minorHAnsi" w:cstheme="minorHAnsi"/>
                <w:lang w:val="en-GB"/>
              </w:rPr>
              <w:t>Working with the recommended literature, analysis of abstract journals and electronic sources taking into account the content of the discipline (writing compendia).</w:t>
            </w:r>
          </w:p>
        </w:tc>
        <w:tc>
          <w:tcPr>
            <w:tcW w:w="839" w:type="dxa"/>
            <w:gridSpan w:val="2"/>
            <w:tcBorders>
              <w:top w:val="single" w:sz="4" w:space="0" w:color="auto"/>
              <w:left w:val="single" w:sz="4" w:space="0" w:color="auto"/>
            </w:tcBorders>
            <w:shd w:val="clear" w:color="auto" w:fill="FFFFFF"/>
          </w:tcPr>
          <w:p w:rsidR="008E72E3" w:rsidRPr="00AF5851" w:rsidRDefault="008E72E3" w:rsidP="00A96381">
            <w:pPr>
              <w:spacing w:after="0" w:line="240" w:lineRule="auto"/>
              <w:jc w:val="center"/>
              <w:rPr>
                <w:rFonts w:cstheme="minorHAnsi"/>
                <w:lang w:val="en-GB"/>
              </w:rPr>
            </w:pPr>
            <w:r w:rsidRPr="00AF5851">
              <w:rPr>
                <w:rStyle w:val="1"/>
                <w:rFonts w:asciiTheme="minorHAnsi" w:eastAsiaTheme="minorHAnsi" w:hAnsiTheme="minorHAnsi" w:cstheme="minorHAnsi"/>
                <w:lang w:val="en-GB"/>
              </w:rPr>
              <w:t>10</w:t>
            </w:r>
          </w:p>
        </w:tc>
        <w:tc>
          <w:tcPr>
            <w:tcW w:w="907" w:type="dxa"/>
            <w:gridSpan w:val="2"/>
            <w:tcBorders>
              <w:top w:val="single" w:sz="4" w:space="0" w:color="auto"/>
              <w:left w:val="single" w:sz="4" w:space="0" w:color="auto"/>
              <w:right w:val="single" w:sz="4" w:space="0" w:color="auto"/>
            </w:tcBorders>
            <w:shd w:val="clear" w:color="auto" w:fill="FFFFFF"/>
          </w:tcPr>
          <w:p w:rsidR="008E72E3" w:rsidRPr="00AF5851" w:rsidRDefault="008E72E3" w:rsidP="00A96381">
            <w:pPr>
              <w:spacing w:after="0" w:line="240" w:lineRule="auto"/>
              <w:jc w:val="center"/>
              <w:rPr>
                <w:rFonts w:cstheme="minorHAnsi"/>
                <w:lang w:val="en-GB"/>
              </w:rPr>
            </w:pPr>
          </w:p>
        </w:tc>
      </w:tr>
      <w:tr w:rsidR="008E72E3" w:rsidRPr="00AF5851" w:rsidTr="00A96381">
        <w:tc>
          <w:tcPr>
            <w:tcW w:w="4255" w:type="dxa"/>
            <w:gridSpan w:val="2"/>
            <w:tcBorders>
              <w:top w:val="single" w:sz="4" w:space="0" w:color="auto"/>
              <w:left w:val="single" w:sz="4" w:space="0" w:color="auto"/>
            </w:tcBorders>
            <w:shd w:val="clear" w:color="auto" w:fill="FFFFFF"/>
          </w:tcPr>
          <w:p w:rsidR="008E72E3" w:rsidRPr="00AF5851" w:rsidRDefault="008E72E3" w:rsidP="008E72E3">
            <w:pPr>
              <w:spacing w:after="0" w:line="240" w:lineRule="auto"/>
              <w:ind w:left="57"/>
              <w:jc w:val="both"/>
              <w:rPr>
                <w:rFonts w:cstheme="minorHAnsi"/>
                <w:lang w:val="en-GB"/>
              </w:rPr>
            </w:pPr>
            <w:r w:rsidRPr="00AF5851">
              <w:rPr>
                <w:rFonts w:cstheme="minorHAnsi"/>
                <w:lang w:val="en-GB"/>
              </w:rPr>
              <w:t xml:space="preserve">Zone energy spectrum of electrons in a crystal. The </w:t>
            </w:r>
            <w:proofErr w:type="spellStart"/>
            <w:r w:rsidRPr="00AF5851">
              <w:rPr>
                <w:rFonts w:cstheme="minorHAnsi"/>
                <w:lang w:val="en-GB"/>
              </w:rPr>
              <w:t>Kronig</w:t>
            </w:r>
            <w:proofErr w:type="spellEnd"/>
            <w:r w:rsidRPr="00AF5851">
              <w:rPr>
                <w:rFonts w:cstheme="minorHAnsi"/>
                <w:lang w:val="en-GB"/>
              </w:rPr>
              <w:t>-Penney model.</w:t>
            </w:r>
          </w:p>
          <w:p w:rsidR="008E72E3" w:rsidRPr="00AF5851" w:rsidRDefault="008E72E3" w:rsidP="008E72E3">
            <w:pPr>
              <w:spacing w:after="0" w:line="240" w:lineRule="auto"/>
              <w:ind w:left="57"/>
              <w:jc w:val="both"/>
              <w:rPr>
                <w:rFonts w:cstheme="minorHAnsi"/>
                <w:lang w:val="en-GB"/>
              </w:rPr>
            </w:pPr>
            <w:r w:rsidRPr="00AF5851">
              <w:rPr>
                <w:rFonts w:cstheme="minorHAnsi"/>
                <w:lang w:val="en-GB"/>
              </w:rPr>
              <w:lastRenderedPageBreak/>
              <w:t>Filling zones with electrons. Metals, dielectrics, semiconductors. The effective mass of an electron. Electrons and holes.</w:t>
            </w:r>
          </w:p>
        </w:tc>
        <w:tc>
          <w:tcPr>
            <w:tcW w:w="3571" w:type="dxa"/>
            <w:gridSpan w:val="2"/>
            <w:tcBorders>
              <w:top w:val="single" w:sz="4" w:space="0" w:color="auto"/>
              <w:left w:val="single" w:sz="4" w:space="0" w:color="auto"/>
            </w:tcBorders>
            <w:shd w:val="clear" w:color="auto" w:fill="FFFFFF"/>
            <w:vAlign w:val="bottom"/>
          </w:tcPr>
          <w:p w:rsidR="008E72E3" w:rsidRPr="00AF5851" w:rsidRDefault="008E72E3" w:rsidP="00A96381">
            <w:pPr>
              <w:spacing w:after="0" w:line="240" w:lineRule="auto"/>
              <w:jc w:val="both"/>
              <w:rPr>
                <w:rFonts w:cstheme="minorHAnsi"/>
                <w:lang w:val="en-GB"/>
              </w:rPr>
            </w:pPr>
            <w:r w:rsidRPr="00AF5851">
              <w:rPr>
                <w:rStyle w:val="1"/>
                <w:rFonts w:asciiTheme="minorHAnsi" w:eastAsiaTheme="minorHAnsi" w:hAnsiTheme="minorHAnsi" w:cstheme="minorHAnsi"/>
                <w:lang w:val="en-GB"/>
              </w:rPr>
              <w:lastRenderedPageBreak/>
              <w:t xml:space="preserve">Working with the recommended literature, analysis of abstract journals </w:t>
            </w:r>
            <w:r w:rsidRPr="00AF5851">
              <w:rPr>
                <w:rStyle w:val="1"/>
                <w:rFonts w:asciiTheme="minorHAnsi" w:eastAsiaTheme="minorHAnsi" w:hAnsiTheme="minorHAnsi" w:cstheme="minorHAnsi"/>
                <w:lang w:val="en-GB"/>
              </w:rPr>
              <w:lastRenderedPageBreak/>
              <w:t>and electronic sources taking into account the content of the discipline (writing compendia).</w:t>
            </w:r>
          </w:p>
        </w:tc>
        <w:tc>
          <w:tcPr>
            <w:tcW w:w="839" w:type="dxa"/>
            <w:gridSpan w:val="2"/>
            <w:tcBorders>
              <w:top w:val="single" w:sz="4" w:space="0" w:color="auto"/>
              <w:left w:val="single" w:sz="4" w:space="0" w:color="auto"/>
            </w:tcBorders>
            <w:shd w:val="clear" w:color="auto" w:fill="FFFFFF"/>
          </w:tcPr>
          <w:p w:rsidR="008E72E3" w:rsidRPr="00AF5851" w:rsidRDefault="008E72E3" w:rsidP="00A96381">
            <w:pPr>
              <w:spacing w:after="0" w:line="240" w:lineRule="auto"/>
              <w:jc w:val="center"/>
              <w:rPr>
                <w:rFonts w:cstheme="minorHAnsi"/>
                <w:lang w:val="en-GB"/>
              </w:rPr>
            </w:pPr>
            <w:r w:rsidRPr="00AF5851">
              <w:rPr>
                <w:rStyle w:val="1"/>
                <w:rFonts w:asciiTheme="minorHAnsi" w:eastAsiaTheme="minorHAnsi" w:hAnsiTheme="minorHAnsi" w:cstheme="minorHAnsi"/>
                <w:lang w:val="en-GB"/>
              </w:rPr>
              <w:lastRenderedPageBreak/>
              <w:t>8</w:t>
            </w:r>
          </w:p>
        </w:tc>
        <w:tc>
          <w:tcPr>
            <w:tcW w:w="907" w:type="dxa"/>
            <w:gridSpan w:val="2"/>
            <w:tcBorders>
              <w:top w:val="single" w:sz="4" w:space="0" w:color="auto"/>
              <w:left w:val="single" w:sz="4" w:space="0" w:color="auto"/>
              <w:right w:val="single" w:sz="4" w:space="0" w:color="auto"/>
            </w:tcBorders>
            <w:shd w:val="clear" w:color="auto" w:fill="FFFFFF"/>
          </w:tcPr>
          <w:p w:rsidR="008E72E3" w:rsidRPr="00AF5851" w:rsidRDefault="008E72E3" w:rsidP="00A96381">
            <w:pPr>
              <w:spacing w:after="0" w:line="240" w:lineRule="auto"/>
              <w:jc w:val="center"/>
              <w:rPr>
                <w:rFonts w:cstheme="minorHAnsi"/>
                <w:lang w:val="en-GB"/>
              </w:rPr>
            </w:pPr>
          </w:p>
        </w:tc>
      </w:tr>
      <w:tr w:rsidR="008E72E3" w:rsidRPr="00AF5851" w:rsidTr="00A96381">
        <w:tc>
          <w:tcPr>
            <w:tcW w:w="4255" w:type="dxa"/>
            <w:gridSpan w:val="2"/>
            <w:tcBorders>
              <w:top w:val="single" w:sz="4" w:space="0" w:color="auto"/>
              <w:left w:val="single" w:sz="4" w:space="0" w:color="auto"/>
              <w:bottom w:val="single" w:sz="4" w:space="0" w:color="auto"/>
            </w:tcBorders>
            <w:shd w:val="clear" w:color="auto" w:fill="FFFFFF"/>
          </w:tcPr>
          <w:p w:rsidR="008E72E3" w:rsidRPr="00AF5851" w:rsidRDefault="008E72E3" w:rsidP="008E72E3">
            <w:pPr>
              <w:spacing w:after="0" w:line="240" w:lineRule="auto"/>
              <w:ind w:left="57"/>
              <w:rPr>
                <w:rFonts w:cstheme="minorHAnsi"/>
                <w:lang w:val="en-GB"/>
              </w:rPr>
            </w:pPr>
            <w:r w:rsidRPr="00AF5851">
              <w:rPr>
                <w:rFonts w:cstheme="minorHAnsi"/>
                <w:lang w:val="en-GB"/>
              </w:rPr>
              <w:t>Levels of impurity atoms in semiconductors. Donors, acceptors.</w:t>
            </w:r>
          </w:p>
        </w:tc>
        <w:tc>
          <w:tcPr>
            <w:tcW w:w="3571" w:type="dxa"/>
            <w:gridSpan w:val="2"/>
            <w:tcBorders>
              <w:top w:val="single" w:sz="4" w:space="0" w:color="auto"/>
              <w:left w:val="single" w:sz="4" w:space="0" w:color="auto"/>
              <w:bottom w:val="single" w:sz="4" w:space="0" w:color="auto"/>
            </w:tcBorders>
            <w:shd w:val="clear" w:color="auto" w:fill="FFFFFF"/>
            <w:vAlign w:val="bottom"/>
          </w:tcPr>
          <w:p w:rsidR="008E72E3" w:rsidRPr="00AF5851" w:rsidRDefault="008E72E3" w:rsidP="00A96381">
            <w:pPr>
              <w:spacing w:after="0" w:line="240" w:lineRule="auto"/>
              <w:jc w:val="both"/>
              <w:rPr>
                <w:rFonts w:cstheme="minorHAnsi"/>
                <w:lang w:val="en-GB"/>
              </w:rPr>
            </w:pPr>
            <w:r w:rsidRPr="00AF5851">
              <w:rPr>
                <w:rStyle w:val="1"/>
                <w:rFonts w:asciiTheme="minorHAnsi" w:eastAsiaTheme="minorHAnsi" w:hAnsiTheme="minorHAnsi" w:cstheme="minorHAnsi"/>
                <w:lang w:val="en-GB"/>
              </w:rPr>
              <w:t>Working with the recommended literature, analysis of abstract journals and electronic sources taking into account the content of the discipline (writing compendia).</w:t>
            </w:r>
          </w:p>
        </w:tc>
        <w:tc>
          <w:tcPr>
            <w:tcW w:w="839" w:type="dxa"/>
            <w:gridSpan w:val="2"/>
            <w:tcBorders>
              <w:top w:val="single" w:sz="4" w:space="0" w:color="auto"/>
              <w:left w:val="single" w:sz="4" w:space="0" w:color="auto"/>
              <w:bottom w:val="single" w:sz="4" w:space="0" w:color="auto"/>
            </w:tcBorders>
            <w:shd w:val="clear" w:color="auto" w:fill="FFFFFF"/>
          </w:tcPr>
          <w:p w:rsidR="008E72E3" w:rsidRPr="00AF5851" w:rsidRDefault="008E72E3" w:rsidP="00A96381">
            <w:pPr>
              <w:spacing w:after="0" w:line="240" w:lineRule="auto"/>
              <w:jc w:val="center"/>
              <w:rPr>
                <w:rFonts w:cstheme="minorHAnsi"/>
                <w:lang w:val="en-GB"/>
              </w:rPr>
            </w:pPr>
            <w:r w:rsidRPr="00AF5851">
              <w:rPr>
                <w:rStyle w:val="1"/>
                <w:rFonts w:asciiTheme="minorHAnsi" w:eastAsiaTheme="minorHAnsi" w:hAnsiTheme="minorHAnsi" w:cstheme="minorHAnsi"/>
                <w:lang w:val="en-GB"/>
              </w:rPr>
              <w:t>10</w:t>
            </w:r>
          </w:p>
        </w:tc>
        <w:tc>
          <w:tcPr>
            <w:tcW w:w="907" w:type="dxa"/>
            <w:gridSpan w:val="2"/>
            <w:tcBorders>
              <w:top w:val="single" w:sz="4" w:space="0" w:color="auto"/>
              <w:left w:val="single" w:sz="4" w:space="0" w:color="auto"/>
              <w:bottom w:val="single" w:sz="4" w:space="0" w:color="auto"/>
              <w:right w:val="single" w:sz="4" w:space="0" w:color="auto"/>
            </w:tcBorders>
            <w:shd w:val="clear" w:color="auto" w:fill="FFFFFF"/>
          </w:tcPr>
          <w:p w:rsidR="008E72E3" w:rsidRPr="00AF5851" w:rsidRDefault="008E72E3" w:rsidP="00A96381">
            <w:pPr>
              <w:spacing w:after="0" w:line="240" w:lineRule="auto"/>
              <w:jc w:val="center"/>
              <w:rPr>
                <w:rFonts w:cstheme="minorHAnsi"/>
                <w:lang w:val="en-GB"/>
              </w:rPr>
            </w:pPr>
          </w:p>
        </w:tc>
      </w:tr>
      <w:tr w:rsidR="008E72E3" w:rsidRPr="00AF5851" w:rsidTr="00A96381">
        <w:trPr>
          <w:gridAfter w:val="1"/>
          <w:wAfter w:w="14" w:type="dxa"/>
        </w:trPr>
        <w:tc>
          <w:tcPr>
            <w:tcW w:w="4248" w:type="dxa"/>
            <w:tcBorders>
              <w:top w:val="single" w:sz="4" w:space="0" w:color="auto"/>
              <w:left w:val="single" w:sz="4" w:space="0" w:color="auto"/>
            </w:tcBorders>
            <w:shd w:val="clear" w:color="auto" w:fill="FFFFFF"/>
          </w:tcPr>
          <w:p w:rsidR="008E72E3" w:rsidRPr="00AF5851" w:rsidRDefault="008E72E3" w:rsidP="008E72E3">
            <w:pPr>
              <w:spacing w:after="0" w:line="240" w:lineRule="auto"/>
              <w:ind w:left="57"/>
              <w:jc w:val="both"/>
              <w:rPr>
                <w:rFonts w:cstheme="minorHAnsi"/>
                <w:lang w:val="en-US"/>
              </w:rPr>
            </w:pPr>
            <w:r w:rsidRPr="00AF5851">
              <w:rPr>
                <w:rFonts w:cstheme="minorHAnsi"/>
                <w:lang w:val="en-GB"/>
              </w:rPr>
              <w:t>Surface localised states. Their role in the overall conductivity of a crystal.</w:t>
            </w:r>
          </w:p>
        </w:tc>
        <w:tc>
          <w:tcPr>
            <w:tcW w:w="3571" w:type="dxa"/>
            <w:gridSpan w:val="2"/>
            <w:tcBorders>
              <w:top w:val="single" w:sz="4" w:space="0" w:color="auto"/>
              <w:left w:val="single" w:sz="4" w:space="0" w:color="auto"/>
            </w:tcBorders>
            <w:shd w:val="clear" w:color="auto" w:fill="FFFFFF"/>
            <w:vAlign w:val="bottom"/>
          </w:tcPr>
          <w:p w:rsidR="008E72E3" w:rsidRPr="00AF5851" w:rsidRDefault="008E72E3" w:rsidP="00A96381">
            <w:pPr>
              <w:spacing w:after="0" w:line="240" w:lineRule="auto"/>
              <w:jc w:val="both"/>
              <w:rPr>
                <w:rFonts w:cstheme="minorHAnsi"/>
                <w:lang w:val="en-GB"/>
              </w:rPr>
            </w:pPr>
            <w:r w:rsidRPr="00AF5851">
              <w:rPr>
                <w:rStyle w:val="1"/>
                <w:rFonts w:asciiTheme="minorHAnsi" w:eastAsiaTheme="minorHAnsi" w:hAnsiTheme="minorHAnsi" w:cstheme="minorHAnsi"/>
                <w:lang w:val="en-GB"/>
              </w:rPr>
              <w:t>Working with the recommended literature, analysis of abstract journals and electronic sources taking into account the content of the discipline (writing compendia).</w:t>
            </w:r>
          </w:p>
        </w:tc>
        <w:tc>
          <w:tcPr>
            <w:tcW w:w="835" w:type="dxa"/>
            <w:gridSpan w:val="2"/>
            <w:tcBorders>
              <w:top w:val="single" w:sz="4" w:space="0" w:color="auto"/>
              <w:left w:val="single" w:sz="4" w:space="0" w:color="auto"/>
            </w:tcBorders>
            <w:shd w:val="clear" w:color="auto" w:fill="FFFFFF"/>
          </w:tcPr>
          <w:p w:rsidR="008E72E3" w:rsidRPr="00AF5851" w:rsidRDefault="008E72E3" w:rsidP="00A96381">
            <w:pPr>
              <w:spacing w:after="0" w:line="240" w:lineRule="auto"/>
              <w:ind w:left="320"/>
              <w:rPr>
                <w:rFonts w:cstheme="minorHAnsi"/>
                <w:lang w:val="en-GB"/>
              </w:rPr>
            </w:pPr>
            <w:r w:rsidRPr="00AF5851">
              <w:rPr>
                <w:rStyle w:val="1"/>
                <w:rFonts w:asciiTheme="minorHAnsi" w:eastAsiaTheme="minorHAnsi" w:hAnsiTheme="minorHAnsi" w:cstheme="minorHAnsi"/>
                <w:lang w:val="en-GB"/>
              </w:rPr>
              <w:t>10</w:t>
            </w:r>
          </w:p>
        </w:tc>
        <w:tc>
          <w:tcPr>
            <w:tcW w:w="904" w:type="dxa"/>
            <w:gridSpan w:val="2"/>
            <w:tcBorders>
              <w:top w:val="single" w:sz="4" w:space="0" w:color="auto"/>
              <w:left w:val="single" w:sz="4" w:space="0" w:color="auto"/>
              <w:right w:val="single" w:sz="4" w:space="0" w:color="auto"/>
            </w:tcBorders>
            <w:shd w:val="clear" w:color="auto" w:fill="FFFFFF"/>
          </w:tcPr>
          <w:p w:rsidR="008E72E3" w:rsidRPr="00AF5851" w:rsidRDefault="008E72E3" w:rsidP="00A96381">
            <w:pPr>
              <w:spacing w:after="0" w:line="240" w:lineRule="auto"/>
              <w:rPr>
                <w:rFonts w:cstheme="minorHAnsi"/>
                <w:lang w:val="en-GB"/>
              </w:rPr>
            </w:pPr>
          </w:p>
        </w:tc>
      </w:tr>
      <w:tr w:rsidR="008E72E3" w:rsidRPr="00AF5851" w:rsidTr="00A96381">
        <w:trPr>
          <w:gridAfter w:val="1"/>
          <w:wAfter w:w="14" w:type="dxa"/>
        </w:trPr>
        <w:tc>
          <w:tcPr>
            <w:tcW w:w="4248" w:type="dxa"/>
            <w:tcBorders>
              <w:top w:val="single" w:sz="4" w:space="0" w:color="auto"/>
              <w:left w:val="single" w:sz="4" w:space="0" w:color="auto"/>
            </w:tcBorders>
            <w:shd w:val="clear" w:color="auto" w:fill="FFFFFF"/>
          </w:tcPr>
          <w:p w:rsidR="008E72E3" w:rsidRPr="00AF5851" w:rsidRDefault="008E72E3" w:rsidP="008E72E3">
            <w:pPr>
              <w:spacing w:after="0" w:line="240" w:lineRule="auto"/>
              <w:ind w:left="57"/>
              <w:rPr>
                <w:rFonts w:cstheme="minorHAnsi"/>
                <w:lang w:val="en-GB"/>
              </w:rPr>
            </w:pPr>
            <w:r w:rsidRPr="00AF5851">
              <w:rPr>
                <w:rFonts w:cstheme="minorHAnsi"/>
                <w:lang w:val="en-GB"/>
              </w:rPr>
              <w:t>The intrinsic conductivity of semiconductors. Non-degenerate and degenerate carrier gas.</w:t>
            </w:r>
          </w:p>
        </w:tc>
        <w:tc>
          <w:tcPr>
            <w:tcW w:w="3571" w:type="dxa"/>
            <w:gridSpan w:val="2"/>
            <w:tcBorders>
              <w:top w:val="single" w:sz="4" w:space="0" w:color="auto"/>
              <w:left w:val="single" w:sz="4" w:space="0" w:color="auto"/>
            </w:tcBorders>
            <w:shd w:val="clear" w:color="auto" w:fill="FFFFFF"/>
            <w:vAlign w:val="bottom"/>
          </w:tcPr>
          <w:p w:rsidR="008E72E3" w:rsidRPr="00AF5851" w:rsidRDefault="008E72E3" w:rsidP="00A96381">
            <w:pPr>
              <w:spacing w:after="0" w:line="240" w:lineRule="auto"/>
              <w:jc w:val="both"/>
              <w:rPr>
                <w:rFonts w:cstheme="minorHAnsi"/>
                <w:lang w:val="en-GB"/>
              </w:rPr>
            </w:pPr>
            <w:r w:rsidRPr="00AF5851">
              <w:rPr>
                <w:rStyle w:val="1"/>
                <w:rFonts w:asciiTheme="minorHAnsi" w:eastAsiaTheme="minorHAnsi" w:hAnsiTheme="minorHAnsi" w:cstheme="minorHAnsi"/>
                <w:lang w:val="en-GB"/>
              </w:rPr>
              <w:t>Working with the recommended literature, analysis of abstract journals and electronic sources taking into account the content of the discipline (writing compendia).</w:t>
            </w:r>
          </w:p>
        </w:tc>
        <w:tc>
          <w:tcPr>
            <w:tcW w:w="835" w:type="dxa"/>
            <w:gridSpan w:val="2"/>
            <w:tcBorders>
              <w:top w:val="single" w:sz="4" w:space="0" w:color="auto"/>
              <w:left w:val="single" w:sz="4" w:space="0" w:color="auto"/>
            </w:tcBorders>
            <w:shd w:val="clear" w:color="auto" w:fill="FFFFFF"/>
          </w:tcPr>
          <w:p w:rsidR="008E72E3" w:rsidRPr="00AF5851" w:rsidRDefault="008E72E3" w:rsidP="00A96381">
            <w:pPr>
              <w:spacing w:after="0" w:line="240" w:lineRule="auto"/>
              <w:ind w:left="320"/>
              <w:rPr>
                <w:rFonts w:cstheme="minorHAnsi"/>
                <w:lang w:val="en-GB"/>
              </w:rPr>
            </w:pPr>
            <w:r w:rsidRPr="00AF5851">
              <w:rPr>
                <w:rStyle w:val="1"/>
                <w:rFonts w:asciiTheme="minorHAnsi" w:eastAsiaTheme="minorHAnsi" w:hAnsiTheme="minorHAnsi" w:cstheme="minorHAnsi"/>
                <w:lang w:val="en-GB"/>
              </w:rPr>
              <w:t>10</w:t>
            </w:r>
          </w:p>
        </w:tc>
        <w:tc>
          <w:tcPr>
            <w:tcW w:w="904" w:type="dxa"/>
            <w:gridSpan w:val="2"/>
            <w:tcBorders>
              <w:top w:val="single" w:sz="4" w:space="0" w:color="auto"/>
              <w:left w:val="single" w:sz="4" w:space="0" w:color="auto"/>
              <w:right w:val="single" w:sz="4" w:space="0" w:color="auto"/>
            </w:tcBorders>
            <w:shd w:val="clear" w:color="auto" w:fill="FFFFFF"/>
          </w:tcPr>
          <w:p w:rsidR="008E72E3" w:rsidRPr="00AF5851" w:rsidRDefault="008E72E3" w:rsidP="00A96381">
            <w:pPr>
              <w:spacing w:after="0" w:line="240" w:lineRule="auto"/>
              <w:rPr>
                <w:rFonts w:cstheme="minorHAnsi"/>
                <w:lang w:val="en-GB"/>
              </w:rPr>
            </w:pPr>
          </w:p>
        </w:tc>
      </w:tr>
      <w:tr w:rsidR="008E72E3" w:rsidRPr="00AF5851" w:rsidTr="00A96381">
        <w:trPr>
          <w:gridAfter w:val="1"/>
          <w:wAfter w:w="14" w:type="dxa"/>
        </w:trPr>
        <w:tc>
          <w:tcPr>
            <w:tcW w:w="4248" w:type="dxa"/>
            <w:tcBorders>
              <w:top w:val="single" w:sz="4" w:space="0" w:color="auto"/>
              <w:left w:val="single" w:sz="4" w:space="0" w:color="auto"/>
            </w:tcBorders>
            <w:shd w:val="clear" w:color="auto" w:fill="FFFFFF"/>
          </w:tcPr>
          <w:p w:rsidR="008E72E3" w:rsidRPr="00AF5851" w:rsidRDefault="008E72E3" w:rsidP="008E72E3">
            <w:pPr>
              <w:spacing w:after="0" w:line="240" w:lineRule="auto"/>
              <w:ind w:left="57"/>
              <w:jc w:val="both"/>
              <w:rPr>
                <w:rFonts w:cstheme="minorHAnsi"/>
                <w:lang w:val="en-GB"/>
              </w:rPr>
            </w:pPr>
            <w:r w:rsidRPr="00AF5851">
              <w:rPr>
                <w:rFonts w:cstheme="minorHAnsi"/>
                <w:lang w:val="en-GB"/>
              </w:rPr>
              <w:t>Impurity conductivity of semiconductors. The temperature dependence of the carrier concentration in a semiconductor and the determination of band parameters on its basis.</w:t>
            </w:r>
          </w:p>
        </w:tc>
        <w:tc>
          <w:tcPr>
            <w:tcW w:w="3571" w:type="dxa"/>
            <w:gridSpan w:val="2"/>
            <w:tcBorders>
              <w:top w:val="single" w:sz="4" w:space="0" w:color="auto"/>
              <w:left w:val="single" w:sz="4" w:space="0" w:color="auto"/>
            </w:tcBorders>
            <w:shd w:val="clear" w:color="auto" w:fill="FFFFFF"/>
            <w:vAlign w:val="bottom"/>
          </w:tcPr>
          <w:p w:rsidR="008E72E3" w:rsidRPr="00AF5851" w:rsidRDefault="008E72E3" w:rsidP="00A96381">
            <w:pPr>
              <w:spacing w:after="0" w:line="240" w:lineRule="auto"/>
              <w:jc w:val="both"/>
              <w:rPr>
                <w:rFonts w:cstheme="minorHAnsi"/>
                <w:lang w:val="en-GB"/>
              </w:rPr>
            </w:pPr>
            <w:r w:rsidRPr="00AF5851">
              <w:rPr>
                <w:rStyle w:val="1"/>
                <w:rFonts w:asciiTheme="minorHAnsi" w:eastAsiaTheme="minorHAnsi" w:hAnsiTheme="minorHAnsi" w:cstheme="minorHAnsi"/>
                <w:lang w:val="en-GB"/>
              </w:rPr>
              <w:t>Working with the recommended literature, analysis of abstract journals and electronic sources taking into account the content of the discipline (writing compendia).</w:t>
            </w:r>
          </w:p>
        </w:tc>
        <w:tc>
          <w:tcPr>
            <w:tcW w:w="835" w:type="dxa"/>
            <w:gridSpan w:val="2"/>
            <w:tcBorders>
              <w:top w:val="single" w:sz="4" w:space="0" w:color="auto"/>
              <w:left w:val="single" w:sz="4" w:space="0" w:color="auto"/>
            </w:tcBorders>
            <w:shd w:val="clear" w:color="auto" w:fill="FFFFFF"/>
          </w:tcPr>
          <w:p w:rsidR="008E72E3" w:rsidRPr="00AF5851" w:rsidRDefault="008E72E3" w:rsidP="00A96381">
            <w:pPr>
              <w:spacing w:after="0" w:line="240" w:lineRule="auto"/>
              <w:jc w:val="center"/>
              <w:rPr>
                <w:rFonts w:cstheme="minorHAnsi"/>
                <w:lang w:val="en-GB"/>
              </w:rPr>
            </w:pPr>
            <w:r w:rsidRPr="00AF5851">
              <w:rPr>
                <w:rStyle w:val="1"/>
                <w:rFonts w:asciiTheme="minorHAnsi" w:eastAsiaTheme="minorHAnsi" w:hAnsiTheme="minorHAnsi" w:cstheme="minorHAnsi"/>
                <w:lang w:val="en-GB"/>
              </w:rPr>
              <w:t>8</w:t>
            </w:r>
          </w:p>
        </w:tc>
        <w:tc>
          <w:tcPr>
            <w:tcW w:w="904" w:type="dxa"/>
            <w:gridSpan w:val="2"/>
            <w:tcBorders>
              <w:top w:val="single" w:sz="4" w:space="0" w:color="auto"/>
              <w:left w:val="single" w:sz="4" w:space="0" w:color="auto"/>
              <w:right w:val="single" w:sz="4" w:space="0" w:color="auto"/>
            </w:tcBorders>
            <w:shd w:val="clear" w:color="auto" w:fill="FFFFFF"/>
          </w:tcPr>
          <w:p w:rsidR="008E72E3" w:rsidRPr="00AF5851" w:rsidRDefault="008E72E3" w:rsidP="00A96381">
            <w:pPr>
              <w:spacing w:after="0" w:line="240" w:lineRule="auto"/>
              <w:rPr>
                <w:rFonts w:cstheme="minorHAnsi"/>
                <w:lang w:val="en-GB"/>
              </w:rPr>
            </w:pPr>
          </w:p>
        </w:tc>
      </w:tr>
      <w:tr w:rsidR="008E72E3" w:rsidRPr="00AF5851" w:rsidTr="00A96381">
        <w:trPr>
          <w:gridAfter w:val="1"/>
          <w:wAfter w:w="14" w:type="dxa"/>
        </w:trPr>
        <w:tc>
          <w:tcPr>
            <w:tcW w:w="4248" w:type="dxa"/>
            <w:tcBorders>
              <w:top w:val="single" w:sz="4" w:space="0" w:color="auto"/>
              <w:left w:val="single" w:sz="4" w:space="0" w:color="auto"/>
            </w:tcBorders>
            <w:shd w:val="clear" w:color="auto" w:fill="FFFFFF"/>
          </w:tcPr>
          <w:p w:rsidR="008E72E3" w:rsidRPr="00AF5851" w:rsidRDefault="008E72E3" w:rsidP="002240DA">
            <w:pPr>
              <w:spacing w:after="0" w:line="240" w:lineRule="auto"/>
              <w:jc w:val="both"/>
              <w:rPr>
                <w:rFonts w:cstheme="minorHAnsi"/>
                <w:lang w:val="en-GB"/>
              </w:rPr>
            </w:pPr>
            <w:r w:rsidRPr="00AF5851">
              <w:rPr>
                <w:rFonts w:cstheme="minorHAnsi"/>
                <w:lang w:val="en-GB"/>
              </w:rPr>
              <w:t xml:space="preserve">Experimental methods for studying the characteristics of the band spectrum. Hall effect, determination of </w:t>
            </w:r>
            <w:r w:rsidR="002240DA" w:rsidRPr="00AF5851">
              <w:rPr>
                <w:rFonts w:cstheme="minorHAnsi"/>
                <w:lang w:val="en-GB"/>
              </w:rPr>
              <w:t xml:space="preserve">the </w:t>
            </w:r>
            <w:r w:rsidRPr="00AF5851">
              <w:rPr>
                <w:rFonts w:cstheme="minorHAnsi"/>
                <w:lang w:val="en-GB"/>
              </w:rPr>
              <w:t xml:space="preserve">carrier concentration and mobility. General concepts of the </w:t>
            </w:r>
            <w:r w:rsidR="002240DA" w:rsidRPr="00AF5851">
              <w:rPr>
                <w:rFonts w:cstheme="minorHAnsi"/>
                <w:lang w:val="en-GB"/>
              </w:rPr>
              <w:t xml:space="preserve">Hall’s </w:t>
            </w:r>
            <w:r w:rsidRPr="00AF5851">
              <w:rPr>
                <w:rFonts w:cstheme="minorHAnsi"/>
                <w:lang w:val="en-GB"/>
              </w:rPr>
              <w:t>quantum effect.</w:t>
            </w:r>
          </w:p>
        </w:tc>
        <w:tc>
          <w:tcPr>
            <w:tcW w:w="3571" w:type="dxa"/>
            <w:gridSpan w:val="2"/>
            <w:tcBorders>
              <w:top w:val="single" w:sz="4" w:space="0" w:color="auto"/>
              <w:left w:val="single" w:sz="4" w:space="0" w:color="auto"/>
            </w:tcBorders>
            <w:shd w:val="clear" w:color="auto" w:fill="FFFFFF"/>
            <w:vAlign w:val="bottom"/>
          </w:tcPr>
          <w:p w:rsidR="008E72E3" w:rsidRPr="00AF5851" w:rsidRDefault="008E72E3" w:rsidP="00A96381">
            <w:pPr>
              <w:spacing w:after="0" w:line="240" w:lineRule="auto"/>
              <w:jc w:val="both"/>
              <w:rPr>
                <w:rFonts w:cstheme="minorHAnsi"/>
                <w:lang w:val="en-GB"/>
              </w:rPr>
            </w:pPr>
            <w:r w:rsidRPr="00AF5851">
              <w:rPr>
                <w:rStyle w:val="1"/>
                <w:rFonts w:asciiTheme="minorHAnsi" w:eastAsiaTheme="minorHAnsi" w:hAnsiTheme="minorHAnsi" w:cstheme="minorHAnsi"/>
                <w:lang w:val="en-GB"/>
              </w:rPr>
              <w:t>Working with the recommended literature, analysis of abstract journals and electronic sources taking into account the content of the discipline (writing compendia).</w:t>
            </w:r>
          </w:p>
        </w:tc>
        <w:tc>
          <w:tcPr>
            <w:tcW w:w="835" w:type="dxa"/>
            <w:gridSpan w:val="2"/>
            <w:tcBorders>
              <w:top w:val="single" w:sz="4" w:space="0" w:color="auto"/>
              <w:left w:val="single" w:sz="4" w:space="0" w:color="auto"/>
            </w:tcBorders>
            <w:shd w:val="clear" w:color="auto" w:fill="FFFFFF"/>
          </w:tcPr>
          <w:p w:rsidR="008E72E3" w:rsidRPr="00AF5851" w:rsidRDefault="008E72E3" w:rsidP="00A96381">
            <w:pPr>
              <w:spacing w:after="0" w:line="240" w:lineRule="auto"/>
              <w:jc w:val="center"/>
              <w:rPr>
                <w:rFonts w:cstheme="minorHAnsi"/>
                <w:lang w:val="en-GB"/>
              </w:rPr>
            </w:pPr>
            <w:r w:rsidRPr="00AF5851">
              <w:rPr>
                <w:rStyle w:val="1"/>
                <w:rFonts w:asciiTheme="minorHAnsi" w:eastAsiaTheme="minorHAnsi" w:hAnsiTheme="minorHAnsi" w:cstheme="minorHAnsi"/>
                <w:lang w:val="en-GB"/>
              </w:rPr>
              <w:t>8</w:t>
            </w:r>
          </w:p>
        </w:tc>
        <w:tc>
          <w:tcPr>
            <w:tcW w:w="904" w:type="dxa"/>
            <w:gridSpan w:val="2"/>
            <w:tcBorders>
              <w:top w:val="single" w:sz="4" w:space="0" w:color="auto"/>
              <w:left w:val="single" w:sz="4" w:space="0" w:color="auto"/>
              <w:right w:val="single" w:sz="4" w:space="0" w:color="auto"/>
            </w:tcBorders>
            <w:shd w:val="clear" w:color="auto" w:fill="FFFFFF"/>
          </w:tcPr>
          <w:p w:rsidR="008E72E3" w:rsidRPr="00AF5851" w:rsidRDefault="008E72E3" w:rsidP="00A96381">
            <w:pPr>
              <w:spacing w:after="0" w:line="240" w:lineRule="auto"/>
              <w:rPr>
                <w:rFonts w:cstheme="minorHAnsi"/>
                <w:lang w:val="en-GB"/>
              </w:rPr>
            </w:pPr>
          </w:p>
        </w:tc>
      </w:tr>
      <w:tr w:rsidR="008E72E3" w:rsidRPr="00AF5851" w:rsidTr="00A96381">
        <w:trPr>
          <w:gridAfter w:val="1"/>
          <w:wAfter w:w="14" w:type="dxa"/>
        </w:trPr>
        <w:tc>
          <w:tcPr>
            <w:tcW w:w="4248" w:type="dxa"/>
            <w:tcBorders>
              <w:top w:val="single" w:sz="4" w:space="0" w:color="auto"/>
              <w:left w:val="single" w:sz="4" w:space="0" w:color="auto"/>
            </w:tcBorders>
            <w:shd w:val="clear" w:color="auto" w:fill="FFFFFF"/>
          </w:tcPr>
          <w:p w:rsidR="008E72E3" w:rsidRPr="00AF5851" w:rsidRDefault="002240DA" w:rsidP="008E72E3">
            <w:pPr>
              <w:spacing w:after="0" w:line="240" w:lineRule="auto"/>
              <w:jc w:val="both"/>
              <w:rPr>
                <w:rFonts w:cstheme="minorHAnsi"/>
                <w:lang w:val="en-GB"/>
              </w:rPr>
            </w:pPr>
            <w:r w:rsidRPr="00AF5851">
              <w:rPr>
                <w:rFonts w:cstheme="minorHAnsi"/>
                <w:i/>
                <w:iCs/>
                <w:lang w:val="en-GB"/>
              </w:rPr>
              <w:t>p-n</w:t>
            </w:r>
            <w:r w:rsidRPr="00AF5851">
              <w:rPr>
                <w:rFonts w:cstheme="minorHAnsi"/>
                <w:lang w:val="en-GB"/>
              </w:rPr>
              <w:t xml:space="preserve"> the transition from the point of view of the band structure. The composition of a solar cell.</w:t>
            </w:r>
          </w:p>
        </w:tc>
        <w:tc>
          <w:tcPr>
            <w:tcW w:w="3571" w:type="dxa"/>
            <w:gridSpan w:val="2"/>
            <w:tcBorders>
              <w:top w:val="single" w:sz="4" w:space="0" w:color="auto"/>
              <w:left w:val="single" w:sz="4" w:space="0" w:color="auto"/>
            </w:tcBorders>
            <w:shd w:val="clear" w:color="auto" w:fill="FFFFFF"/>
            <w:vAlign w:val="bottom"/>
          </w:tcPr>
          <w:p w:rsidR="008E72E3" w:rsidRPr="00AF5851" w:rsidRDefault="008E72E3" w:rsidP="008E72E3">
            <w:pPr>
              <w:spacing w:after="0" w:line="240" w:lineRule="auto"/>
              <w:jc w:val="both"/>
              <w:rPr>
                <w:rFonts w:cstheme="minorHAnsi"/>
                <w:lang w:val="en-GB"/>
              </w:rPr>
            </w:pPr>
            <w:r w:rsidRPr="00AF5851">
              <w:rPr>
                <w:rStyle w:val="1"/>
                <w:rFonts w:asciiTheme="minorHAnsi" w:eastAsiaTheme="minorHAnsi" w:hAnsiTheme="minorHAnsi" w:cstheme="minorHAnsi"/>
                <w:lang w:val="en-GB"/>
              </w:rPr>
              <w:t>Working with the recommended literature, analysis of abstract journals and electronic sources taking into account the content of the discipline (writing compendia).</w:t>
            </w:r>
          </w:p>
        </w:tc>
        <w:tc>
          <w:tcPr>
            <w:tcW w:w="835" w:type="dxa"/>
            <w:gridSpan w:val="2"/>
            <w:tcBorders>
              <w:top w:val="single" w:sz="4" w:space="0" w:color="auto"/>
              <w:left w:val="single" w:sz="4" w:space="0" w:color="auto"/>
            </w:tcBorders>
            <w:shd w:val="clear" w:color="auto" w:fill="FFFFFF"/>
          </w:tcPr>
          <w:p w:rsidR="008E72E3" w:rsidRPr="00AF5851" w:rsidRDefault="008E72E3" w:rsidP="008E72E3">
            <w:pPr>
              <w:spacing w:after="0" w:line="240" w:lineRule="auto"/>
              <w:jc w:val="center"/>
              <w:rPr>
                <w:rStyle w:val="1"/>
                <w:rFonts w:asciiTheme="minorHAnsi" w:eastAsiaTheme="minorHAnsi" w:hAnsiTheme="minorHAnsi" w:cstheme="minorHAnsi"/>
                <w:lang w:val="en-GB"/>
              </w:rPr>
            </w:pPr>
            <w:r w:rsidRPr="00AF5851">
              <w:rPr>
                <w:rStyle w:val="1"/>
                <w:rFonts w:asciiTheme="minorHAnsi" w:eastAsiaTheme="minorHAnsi" w:hAnsiTheme="minorHAnsi" w:cstheme="minorHAnsi"/>
                <w:lang w:val="en-GB"/>
              </w:rPr>
              <w:t>6</w:t>
            </w:r>
          </w:p>
        </w:tc>
        <w:tc>
          <w:tcPr>
            <w:tcW w:w="904" w:type="dxa"/>
            <w:gridSpan w:val="2"/>
            <w:tcBorders>
              <w:top w:val="single" w:sz="4" w:space="0" w:color="auto"/>
              <w:left w:val="single" w:sz="4" w:space="0" w:color="auto"/>
              <w:right w:val="single" w:sz="4" w:space="0" w:color="auto"/>
            </w:tcBorders>
            <w:shd w:val="clear" w:color="auto" w:fill="FFFFFF"/>
          </w:tcPr>
          <w:p w:rsidR="008E72E3" w:rsidRPr="00AF5851" w:rsidRDefault="008E72E3" w:rsidP="008E72E3">
            <w:pPr>
              <w:spacing w:after="0" w:line="240" w:lineRule="auto"/>
              <w:rPr>
                <w:rFonts w:cstheme="minorHAnsi"/>
                <w:lang w:val="en-GB"/>
              </w:rPr>
            </w:pPr>
          </w:p>
        </w:tc>
      </w:tr>
      <w:tr w:rsidR="008E72E3" w:rsidRPr="00AF5851" w:rsidTr="00A96381">
        <w:trPr>
          <w:gridAfter w:val="1"/>
          <w:wAfter w:w="14" w:type="dxa"/>
        </w:trPr>
        <w:tc>
          <w:tcPr>
            <w:tcW w:w="4248" w:type="dxa"/>
            <w:tcBorders>
              <w:top w:val="single" w:sz="4" w:space="0" w:color="auto"/>
              <w:left w:val="single" w:sz="4" w:space="0" w:color="auto"/>
            </w:tcBorders>
            <w:shd w:val="clear" w:color="auto" w:fill="FFFFFF"/>
          </w:tcPr>
          <w:p w:rsidR="008E72E3" w:rsidRPr="00AF5851" w:rsidRDefault="008E72E3" w:rsidP="008E72E3">
            <w:pPr>
              <w:spacing w:after="0" w:line="240" w:lineRule="auto"/>
              <w:jc w:val="both"/>
              <w:rPr>
                <w:rFonts w:cstheme="minorHAnsi"/>
                <w:lang w:val="en-GB"/>
              </w:rPr>
            </w:pPr>
            <w:r w:rsidRPr="00AF5851">
              <w:rPr>
                <w:rFonts w:cstheme="minorHAnsi"/>
                <w:lang w:val="en-GB"/>
              </w:rPr>
              <w:t>Conductivity of semiconductors in strong electric fields.</w:t>
            </w:r>
          </w:p>
        </w:tc>
        <w:tc>
          <w:tcPr>
            <w:tcW w:w="3571" w:type="dxa"/>
            <w:gridSpan w:val="2"/>
            <w:tcBorders>
              <w:top w:val="single" w:sz="4" w:space="0" w:color="auto"/>
              <w:left w:val="single" w:sz="4" w:space="0" w:color="auto"/>
            </w:tcBorders>
            <w:shd w:val="clear" w:color="auto" w:fill="FFFFFF"/>
            <w:vAlign w:val="bottom"/>
          </w:tcPr>
          <w:p w:rsidR="008E72E3" w:rsidRPr="00AF5851" w:rsidRDefault="008E72E3" w:rsidP="008E72E3">
            <w:pPr>
              <w:spacing w:after="0" w:line="240" w:lineRule="auto"/>
              <w:jc w:val="both"/>
              <w:rPr>
                <w:rFonts w:cstheme="minorHAnsi"/>
                <w:lang w:val="en-GB"/>
              </w:rPr>
            </w:pPr>
            <w:r w:rsidRPr="00AF5851">
              <w:rPr>
                <w:rStyle w:val="1"/>
                <w:rFonts w:asciiTheme="minorHAnsi" w:eastAsiaTheme="minorHAnsi" w:hAnsiTheme="minorHAnsi" w:cstheme="minorHAnsi"/>
                <w:lang w:val="en-GB"/>
              </w:rPr>
              <w:t>Working with the recommended literature, analysis of abstract journals and electronic sources taking into account the content of the discipline (writing compendia).</w:t>
            </w:r>
          </w:p>
        </w:tc>
        <w:tc>
          <w:tcPr>
            <w:tcW w:w="835" w:type="dxa"/>
            <w:gridSpan w:val="2"/>
            <w:tcBorders>
              <w:top w:val="single" w:sz="4" w:space="0" w:color="auto"/>
              <w:left w:val="single" w:sz="4" w:space="0" w:color="auto"/>
            </w:tcBorders>
            <w:shd w:val="clear" w:color="auto" w:fill="FFFFFF"/>
          </w:tcPr>
          <w:p w:rsidR="008E72E3" w:rsidRPr="00AF5851" w:rsidRDefault="008E72E3" w:rsidP="008E72E3">
            <w:pPr>
              <w:spacing w:after="0" w:line="240" w:lineRule="auto"/>
              <w:jc w:val="center"/>
              <w:rPr>
                <w:rStyle w:val="1"/>
                <w:rFonts w:asciiTheme="minorHAnsi" w:eastAsiaTheme="minorHAnsi" w:hAnsiTheme="minorHAnsi" w:cstheme="minorHAnsi"/>
                <w:lang w:val="en-GB"/>
              </w:rPr>
            </w:pPr>
            <w:r w:rsidRPr="00AF5851">
              <w:rPr>
                <w:rStyle w:val="1"/>
                <w:rFonts w:asciiTheme="minorHAnsi" w:eastAsiaTheme="minorHAnsi" w:hAnsiTheme="minorHAnsi" w:cstheme="minorHAnsi"/>
                <w:lang w:val="en-GB"/>
              </w:rPr>
              <w:t>6</w:t>
            </w:r>
          </w:p>
        </w:tc>
        <w:tc>
          <w:tcPr>
            <w:tcW w:w="904" w:type="dxa"/>
            <w:gridSpan w:val="2"/>
            <w:tcBorders>
              <w:top w:val="single" w:sz="4" w:space="0" w:color="auto"/>
              <w:left w:val="single" w:sz="4" w:space="0" w:color="auto"/>
              <w:right w:val="single" w:sz="4" w:space="0" w:color="auto"/>
            </w:tcBorders>
            <w:shd w:val="clear" w:color="auto" w:fill="FFFFFF"/>
          </w:tcPr>
          <w:p w:rsidR="008E72E3" w:rsidRPr="00AF5851" w:rsidRDefault="008E72E3" w:rsidP="008E72E3">
            <w:pPr>
              <w:spacing w:after="0" w:line="240" w:lineRule="auto"/>
              <w:rPr>
                <w:rFonts w:cstheme="minorHAnsi"/>
                <w:lang w:val="en-GB"/>
              </w:rPr>
            </w:pPr>
          </w:p>
        </w:tc>
      </w:tr>
      <w:tr w:rsidR="008E72E3" w:rsidRPr="00AF5851" w:rsidTr="00A96381">
        <w:trPr>
          <w:gridAfter w:val="1"/>
          <w:wAfter w:w="14" w:type="dxa"/>
        </w:trPr>
        <w:tc>
          <w:tcPr>
            <w:tcW w:w="4248" w:type="dxa"/>
            <w:tcBorders>
              <w:top w:val="single" w:sz="4" w:space="0" w:color="auto"/>
              <w:left w:val="single" w:sz="4" w:space="0" w:color="auto"/>
            </w:tcBorders>
            <w:shd w:val="clear" w:color="auto" w:fill="FFFFFF"/>
          </w:tcPr>
          <w:p w:rsidR="008E72E3" w:rsidRPr="00AF5851" w:rsidRDefault="002240DA" w:rsidP="008E72E3">
            <w:pPr>
              <w:spacing w:after="0" w:line="240" w:lineRule="auto"/>
              <w:jc w:val="both"/>
              <w:rPr>
                <w:rFonts w:cstheme="minorHAnsi"/>
                <w:lang w:val="en-GB"/>
              </w:rPr>
            </w:pPr>
            <w:r w:rsidRPr="00AF5851">
              <w:rPr>
                <w:rFonts w:cstheme="minorHAnsi"/>
                <w:lang w:val="en-GB"/>
              </w:rPr>
              <w:t>Superconductivity: phenomenology. Traditional and high-temperature superconductors.</w:t>
            </w:r>
          </w:p>
        </w:tc>
        <w:tc>
          <w:tcPr>
            <w:tcW w:w="3571" w:type="dxa"/>
            <w:gridSpan w:val="2"/>
            <w:tcBorders>
              <w:top w:val="single" w:sz="4" w:space="0" w:color="auto"/>
              <w:left w:val="single" w:sz="4" w:space="0" w:color="auto"/>
            </w:tcBorders>
            <w:shd w:val="clear" w:color="auto" w:fill="FFFFFF"/>
            <w:vAlign w:val="bottom"/>
          </w:tcPr>
          <w:p w:rsidR="008E72E3" w:rsidRPr="00AF5851" w:rsidRDefault="008E72E3" w:rsidP="008E72E3">
            <w:pPr>
              <w:spacing w:after="0" w:line="240" w:lineRule="auto"/>
              <w:jc w:val="both"/>
              <w:rPr>
                <w:rFonts w:cstheme="minorHAnsi"/>
                <w:lang w:val="en-GB"/>
              </w:rPr>
            </w:pPr>
            <w:r w:rsidRPr="00AF5851">
              <w:rPr>
                <w:rStyle w:val="1"/>
                <w:rFonts w:asciiTheme="minorHAnsi" w:eastAsiaTheme="minorHAnsi" w:hAnsiTheme="minorHAnsi" w:cstheme="minorHAnsi"/>
                <w:lang w:val="en-GB"/>
              </w:rPr>
              <w:t>Working with the recommended literature, analysis of abstract journals and electronic sources taking into account the content of the discipline (writing compendia).</w:t>
            </w:r>
          </w:p>
        </w:tc>
        <w:tc>
          <w:tcPr>
            <w:tcW w:w="835" w:type="dxa"/>
            <w:gridSpan w:val="2"/>
            <w:tcBorders>
              <w:top w:val="single" w:sz="4" w:space="0" w:color="auto"/>
              <w:left w:val="single" w:sz="4" w:space="0" w:color="auto"/>
            </w:tcBorders>
            <w:shd w:val="clear" w:color="auto" w:fill="FFFFFF"/>
          </w:tcPr>
          <w:p w:rsidR="008E72E3" w:rsidRPr="00AF5851" w:rsidRDefault="008E72E3" w:rsidP="008E72E3">
            <w:pPr>
              <w:spacing w:after="0" w:line="240" w:lineRule="auto"/>
              <w:jc w:val="center"/>
              <w:rPr>
                <w:rStyle w:val="1"/>
                <w:rFonts w:asciiTheme="minorHAnsi" w:eastAsiaTheme="minorHAnsi" w:hAnsiTheme="minorHAnsi" w:cstheme="minorHAnsi"/>
                <w:lang w:val="en-GB"/>
              </w:rPr>
            </w:pPr>
            <w:r w:rsidRPr="00AF5851">
              <w:rPr>
                <w:rStyle w:val="1"/>
                <w:rFonts w:asciiTheme="minorHAnsi" w:eastAsiaTheme="minorHAnsi" w:hAnsiTheme="minorHAnsi" w:cstheme="minorHAnsi"/>
                <w:lang w:val="en-GB"/>
              </w:rPr>
              <w:t>4</w:t>
            </w:r>
          </w:p>
        </w:tc>
        <w:tc>
          <w:tcPr>
            <w:tcW w:w="904" w:type="dxa"/>
            <w:gridSpan w:val="2"/>
            <w:tcBorders>
              <w:top w:val="single" w:sz="4" w:space="0" w:color="auto"/>
              <w:left w:val="single" w:sz="4" w:space="0" w:color="auto"/>
              <w:right w:val="single" w:sz="4" w:space="0" w:color="auto"/>
            </w:tcBorders>
            <w:shd w:val="clear" w:color="auto" w:fill="FFFFFF"/>
          </w:tcPr>
          <w:p w:rsidR="008E72E3" w:rsidRPr="00AF5851" w:rsidRDefault="008E72E3" w:rsidP="008E72E3">
            <w:pPr>
              <w:spacing w:after="0" w:line="240" w:lineRule="auto"/>
              <w:rPr>
                <w:rFonts w:cstheme="minorHAnsi"/>
                <w:lang w:val="en-GB"/>
              </w:rPr>
            </w:pPr>
          </w:p>
        </w:tc>
      </w:tr>
      <w:tr w:rsidR="008E72E3" w:rsidRPr="00AF5851" w:rsidTr="00A96381">
        <w:trPr>
          <w:gridAfter w:val="1"/>
          <w:wAfter w:w="14" w:type="dxa"/>
        </w:trPr>
        <w:tc>
          <w:tcPr>
            <w:tcW w:w="4248" w:type="dxa"/>
            <w:tcBorders>
              <w:top w:val="single" w:sz="4" w:space="0" w:color="auto"/>
              <w:left w:val="single" w:sz="4" w:space="0" w:color="auto"/>
            </w:tcBorders>
            <w:shd w:val="clear" w:color="auto" w:fill="FFFFFF"/>
          </w:tcPr>
          <w:p w:rsidR="008E72E3" w:rsidRPr="00AF5851" w:rsidRDefault="002240DA" w:rsidP="008E72E3">
            <w:pPr>
              <w:spacing w:after="0" w:line="240" w:lineRule="auto"/>
              <w:jc w:val="both"/>
              <w:rPr>
                <w:rFonts w:cstheme="minorHAnsi"/>
                <w:lang w:val="en-GB"/>
              </w:rPr>
            </w:pPr>
            <w:r w:rsidRPr="00AF5851">
              <w:rPr>
                <w:rFonts w:cstheme="minorHAnsi"/>
                <w:lang w:val="en-GB"/>
              </w:rPr>
              <w:t>The Josephson effect. SQUID and its applications.</w:t>
            </w:r>
          </w:p>
        </w:tc>
        <w:tc>
          <w:tcPr>
            <w:tcW w:w="3571" w:type="dxa"/>
            <w:gridSpan w:val="2"/>
            <w:tcBorders>
              <w:top w:val="single" w:sz="4" w:space="0" w:color="auto"/>
              <w:left w:val="single" w:sz="4" w:space="0" w:color="auto"/>
            </w:tcBorders>
            <w:shd w:val="clear" w:color="auto" w:fill="FFFFFF"/>
            <w:vAlign w:val="bottom"/>
          </w:tcPr>
          <w:p w:rsidR="008E72E3" w:rsidRPr="00AF5851" w:rsidRDefault="008E72E3" w:rsidP="008E72E3">
            <w:pPr>
              <w:spacing w:after="0" w:line="240" w:lineRule="auto"/>
              <w:jc w:val="both"/>
              <w:rPr>
                <w:rFonts w:cstheme="minorHAnsi"/>
                <w:lang w:val="en-GB"/>
              </w:rPr>
            </w:pPr>
            <w:r w:rsidRPr="00AF5851">
              <w:rPr>
                <w:rStyle w:val="1"/>
                <w:rFonts w:asciiTheme="minorHAnsi" w:eastAsiaTheme="minorHAnsi" w:hAnsiTheme="minorHAnsi" w:cstheme="minorHAnsi"/>
                <w:lang w:val="en-GB"/>
              </w:rPr>
              <w:t>Working with the recommended literature, analysis of abstract journals and electronic sources taking into account the content of the discipline (writing compendia).</w:t>
            </w:r>
          </w:p>
        </w:tc>
        <w:tc>
          <w:tcPr>
            <w:tcW w:w="835" w:type="dxa"/>
            <w:gridSpan w:val="2"/>
            <w:tcBorders>
              <w:top w:val="single" w:sz="4" w:space="0" w:color="auto"/>
              <w:left w:val="single" w:sz="4" w:space="0" w:color="auto"/>
            </w:tcBorders>
            <w:shd w:val="clear" w:color="auto" w:fill="FFFFFF"/>
          </w:tcPr>
          <w:p w:rsidR="008E72E3" w:rsidRPr="00AF5851" w:rsidRDefault="008E72E3" w:rsidP="008E72E3">
            <w:pPr>
              <w:spacing w:after="0" w:line="240" w:lineRule="auto"/>
              <w:jc w:val="center"/>
              <w:rPr>
                <w:rStyle w:val="1"/>
                <w:rFonts w:asciiTheme="minorHAnsi" w:eastAsiaTheme="minorHAnsi" w:hAnsiTheme="minorHAnsi" w:cstheme="minorHAnsi"/>
                <w:lang w:val="en-GB"/>
              </w:rPr>
            </w:pPr>
            <w:r w:rsidRPr="00AF5851">
              <w:rPr>
                <w:rStyle w:val="1"/>
                <w:rFonts w:asciiTheme="minorHAnsi" w:eastAsiaTheme="minorHAnsi" w:hAnsiTheme="minorHAnsi" w:cstheme="minorHAnsi"/>
                <w:lang w:val="en-GB"/>
              </w:rPr>
              <w:t>4</w:t>
            </w:r>
          </w:p>
        </w:tc>
        <w:tc>
          <w:tcPr>
            <w:tcW w:w="904" w:type="dxa"/>
            <w:gridSpan w:val="2"/>
            <w:tcBorders>
              <w:top w:val="single" w:sz="4" w:space="0" w:color="auto"/>
              <w:left w:val="single" w:sz="4" w:space="0" w:color="auto"/>
              <w:right w:val="single" w:sz="4" w:space="0" w:color="auto"/>
            </w:tcBorders>
            <w:shd w:val="clear" w:color="auto" w:fill="FFFFFF"/>
          </w:tcPr>
          <w:p w:rsidR="008E72E3" w:rsidRPr="00AF5851" w:rsidRDefault="008E72E3" w:rsidP="008E72E3">
            <w:pPr>
              <w:spacing w:after="0" w:line="240" w:lineRule="auto"/>
              <w:rPr>
                <w:rFonts w:cstheme="minorHAnsi"/>
                <w:lang w:val="en-GB"/>
              </w:rPr>
            </w:pPr>
          </w:p>
        </w:tc>
      </w:tr>
      <w:tr w:rsidR="002240DA" w:rsidRPr="00080B16" w:rsidTr="00A96381">
        <w:trPr>
          <w:gridAfter w:val="1"/>
          <w:wAfter w:w="14" w:type="dxa"/>
        </w:trPr>
        <w:tc>
          <w:tcPr>
            <w:tcW w:w="4248" w:type="dxa"/>
            <w:tcBorders>
              <w:top w:val="single" w:sz="4" w:space="0" w:color="auto"/>
              <w:left w:val="single" w:sz="4" w:space="0" w:color="auto"/>
            </w:tcBorders>
            <w:shd w:val="clear" w:color="auto" w:fill="FFFFFF"/>
          </w:tcPr>
          <w:p w:rsidR="002240DA" w:rsidRPr="00AF5851" w:rsidRDefault="002240DA" w:rsidP="002240DA">
            <w:pPr>
              <w:spacing w:after="0" w:line="240" w:lineRule="auto"/>
              <w:jc w:val="both"/>
              <w:rPr>
                <w:rFonts w:cstheme="minorHAnsi"/>
                <w:lang w:val="en-GB"/>
              </w:rPr>
            </w:pPr>
            <w:r w:rsidRPr="00AF5851">
              <w:rPr>
                <w:rFonts w:cstheme="minorHAnsi"/>
                <w:lang w:val="en-GB"/>
              </w:rPr>
              <w:t>Explanation of the superconductivity effect.</w:t>
            </w:r>
          </w:p>
        </w:tc>
        <w:tc>
          <w:tcPr>
            <w:tcW w:w="3571" w:type="dxa"/>
            <w:gridSpan w:val="2"/>
            <w:tcBorders>
              <w:top w:val="single" w:sz="4" w:space="0" w:color="auto"/>
              <w:left w:val="single" w:sz="4" w:space="0" w:color="auto"/>
            </w:tcBorders>
            <w:shd w:val="clear" w:color="auto" w:fill="FFFFFF"/>
            <w:vAlign w:val="bottom"/>
          </w:tcPr>
          <w:p w:rsidR="002240DA" w:rsidRPr="00AF5851" w:rsidRDefault="002240DA" w:rsidP="008E72E3">
            <w:pPr>
              <w:spacing w:after="0" w:line="240" w:lineRule="auto"/>
              <w:jc w:val="both"/>
              <w:rPr>
                <w:rStyle w:val="1"/>
                <w:rFonts w:asciiTheme="minorHAnsi" w:eastAsiaTheme="minorHAnsi" w:hAnsiTheme="minorHAnsi" w:cstheme="minorHAnsi"/>
                <w:lang w:val="en-GB"/>
              </w:rPr>
            </w:pPr>
            <w:r w:rsidRPr="00AF5851">
              <w:rPr>
                <w:rStyle w:val="1"/>
                <w:rFonts w:asciiTheme="minorHAnsi" w:eastAsiaTheme="minorHAnsi" w:hAnsiTheme="minorHAnsi" w:cstheme="minorHAnsi"/>
                <w:lang w:val="en-GB"/>
              </w:rPr>
              <w:t>Working with the recommended literature, analysis of abstract journals and electronic sources taking into account the content of the discipline (writing compendia).</w:t>
            </w:r>
          </w:p>
        </w:tc>
        <w:tc>
          <w:tcPr>
            <w:tcW w:w="835" w:type="dxa"/>
            <w:gridSpan w:val="2"/>
            <w:tcBorders>
              <w:top w:val="single" w:sz="4" w:space="0" w:color="auto"/>
              <w:left w:val="single" w:sz="4" w:space="0" w:color="auto"/>
            </w:tcBorders>
            <w:shd w:val="clear" w:color="auto" w:fill="FFFFFF"/>
          </w:tcPr>
          <w:p w:rsidR="002240DA" w:rsidRPr="00AF5851" w:rsidRDefault="002240DA" w:rsidP="008E72E3">
            <w:pPr>
              <w:spacing w:after="0" w:line="240" w:lineRule="auto"/>
              <w:jc w:val="center"/>
              <w:rPr>
                <w:rStyle w:val="1"/>
                <w:rFonts w:asciiTheme="minorHAnsi" w:eastAsiaTheme="minorHAnsi" w:hAnsiTheme="minorHAnsi" w:cstheme="minorHAnsi"/>
                <w:lang w:val="en-GB"/>
              </w:rPr>
            </w:pPr>
          </w:p>
        </w:tc>
        <w:tc>
          <w:tcPr>
            <w:tcW w:w="904" w:type="dxa"/>
            <w:gridSpan w:val="2"/>
            <w:tcBorders>
              <w:top w:val="single" w:sz="4" w:space="0" w:color="auto"/>
              <w:left w:val="single" w:sz="4" w:space="0" w:color="auto"/>
              <w:right w:val="single" w:sz="4" w:space="0" w:color="auto"/>
            </w:tcBorders>
            <w:shd w:val="clear" w:color="auto" w:fill="FFFFFF"/>
          </w:tcPr>
          <w:p w:rsidR="002240DA" w:rsidRPr="00AF5851" w:rsidRDefault="002240DA" w:rsidP="008E72E3">
            <w:pPr>
              <w:spacing w:after="0" w:line="240" w:lineRule="auto"/>
              <w:rPr>
                <w:rFonts w:cstheme="minorHAnsi"/>
                <w:lang w:val="en-GB"/>
              </w:rPr>
            </w:pPr>
          </w:p>
        </w:tc>
      </w:tr>
      <w:tr w:rsidR="008E72E3" w:rsidRPr="00AF5851" w:rsidTr="00A96381">
        <w:trPr>
          <w:gridAfter w:val="1"/>
          <w:wAfter w:w="14" w:type="dxa"/>
        </w:trPr>
        <w:tc>
          <w:tcPr>
            <w:tcW w:w="7819" w:type="dxa"/>
            <w:gridSpan w:val="3"/>
            <w:tcBorders>
              <w:top w:val="single" w:sz="4" w:space="0" w:color="auto"/>
              <w:left w:val="single" w:sz="4" w:space="0" w:color="auto"/>
              <w:bottom w:val="single" w:sz="4" w:space="0" w:color="auto"/>
            </w:tcBorders>
            <w:shd w:val="clear" w:color="auto" w:fill="FFFFFF"/>
          </w:tcPr>
          <w:p w:rsidR="008E72E3" w:rsidRPr="00AF5851" w:rsidRDefault="008E72E3" w:rsidP="00A96381">
            <w:pPr>
              <w:spacing w:after="0" w:line="240" w:lineRule="auto"/>
              <w:jc w:val="center"/>
              <w:rPr>
                <w:rFonts w:cstheme="minorHAnsi"/>
                <w:b/>
                <w:bCs/>
                <w:lang w:val="en-GB"/>
              </w:rPr>
            </w:pPr>
            <w:r w:rsidRPr="00AF5851">
              <w:rPr>
                <w:rStyle w:val="1"/>
                <w:rFonts w:asciiTheme="minorHAnsi" w:eastAsiaTheme="minorHAnsi" w:hAnsiTheme="minorHAnsi" w:cstheme="minorHAnsi"/>
                <w:b/>
                <w:bCs/>
                <w:lang w:val="en-GB"/>
              </w:rPr>
              <w:lastRenderedPageBreak/>
              <w:t>TOTAL</w:t>
            </w:r>
          </w:p>
        </w:tc>
        <w:tc>
          <w:tcPr>
            <w:tcW w:w="835" w:type="dxa"/>
            <w:gridSpan w:val="2"/>
            <w:tcBorders>
              <w:top w:val="single" w:sz="4" w:space="0" w:color="auto"/>
              <w:left w:val="single" w:sz="4" w:space="0" w:color="auto"/>
              <w:bottom w:val="single" w:sz="4" w:space="0" w:color="auto"/>
            </w:tcBorders>
            <w:shd w:val="clear" w:color="auto" w:fill="FFFFFF"/>
          </w:tcPr>
          <w:p w:rsidR="008E72E3" w:rsidRPr="00AF5851" w:rsidRDefault="008E72E3" w:rsidP="00A96381">
            <w:pPr>
              <w:spacing w:after="0" w:line="240" w:lineRule="auto"/>
              <w:ind w:left="320"/>
              <w:rPr>
                <w:rFonts w:cstheme="minorHAnsi"/>
                <w:b/>
                <w:bCs/>
                <w:lang w:val="en-GB"/>
              </w:rPr>
            </w:pPr>
            <w:r w:rsidRPr="00AF5851">
              <w:rPr>
                <w:rStyle w:val="1"/>
                <w:rFonts w:asciiTheme="minorHAnsi" w:eastAsiaTheme="minorHAnsi" w:hAnsiTheme="minorHAnsi" w:cstheme="minorHAnsi"/>
                <w:b/>
                <w:bCs/>
                <w:lang w:val="en-GB"/>
              </w:rPr>
              <w:t>104</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tcPr>
          <w:p w:rsidR="008E72E3" w:rsidRPr="00AF5851" w:rsidRDefault="008E72E3" w:rsidP="00A96381">
            <w:pPr>
              <w:spacing w:after="0" w:line="240" w:lineRule="auto"/>
              <w:rPr>
                <w:rFonts w:cstheme="minorHAnsi"/>
                <w:b/>
                <w:bCs/>
                <w:lang w:val="en-GB"/>
              </w:rPr>
            </w:pPr>
          </w:p>
        </w:tc>
      </w:tr>
    </w:tbl>
    <w:p w:rsidR="008E72E3" w:rsidRPr="00AF5851" w:rsidRDefault="008E72E3" w:rsidP="008E72E3">
      <w:pPr>
        <w:spacing w:after="0" w:line="240" w:lineRule="auto"/>
        <w:rPr>
          <w:rFonts w:cstheme="minorHAnsi"/>
          <w:lang w:val="en-GB"/>
        </w:rPr>
      </w:pPr>
    </w:p>
    <w:p w:rsidR="00AF5851" w:rsidRPr="00AF5851" w:rsidRDefault="00AF5851" w:rsidP="00AF5851">
      <w:pPr>
        <w:spacing w:after="0" w:line="240" w:lineRule="auto"/>
        <w:rPr>
          <w:rFonts w:cstheme="minorHAnsi"/>
          <w:lang w:val="en-GB"/>
        </w:rPr>
      </w:pPr>
    </w:p>
    <w:p w:rsidR="00AF5851" w:rsidRPr="00AF5851" w:rsidRDefault="00AF5851" w:rsidP="00AF5851">
      <w:pPr>
        <w:spacing w:after="0" w:line="240" w:lineRule="auto"/>
        <w:rPr>
          <w:rFonts w:cstheme="minorHAnsi"/>
          <w:b/>
          <w:bCs/>
          <w:lang w:val="en-GB"/>
        </w:rPr>
      </w:pPr>
      <w:r w:rsidRPr="00AF5851">
        <w:rPr>
          <w:rFonts w:cstheme="minorHAnsi"/>
          <w:b/>
          <w:bCs/>
          <w:lang w:val="en-GB"/>
        </w:rPr>
        <w:t>4. DISCIPLINE LEARNING OUTCOME REQUIREMENTS</w:t>
      </w:r>
    </w:p>
    <w:p w:rsidR="00AF5851" w:rsidRPr="00AF5851" w:rsidRDefault="00AF5851" w:rsidP="00AF5851">
      <w:pPr>
        <w:spacing w:after="0" w:line="240" w:lineRule="auto"/>
        <w:ind w:firstLine="708"/>
        <w:jc w:val="both"/>
        <w:rPr>
          <w:rFonts w:cstheme="minorHAnsi"/>
          <w:lang w:val="en-GB"/>
        </w:rPr>
      </w:pPr>
      <w:r w:rsidRPr="00AF5851">
        <w:rPr>
          <w:rFonts w:cstheme="minorHAnsi"/>
          <w:lang w:val="en-GB"/>
        </w:rPr>
        <w:t xml:space="preserve">An objective assessment of the level of compliance of the learning outcomes with the </w:t>
      </w:r>
      <w:r>
        <w:rPr>
          <w:rFonts w:cstheme="minorHAnsi"/>
          <w:lang w:val="en-GB"/>
        </w:rPr>
        <w:t xml:space="preserve">principal </w:t>
      </w:r>
      <w:r w:rsidRPr="00AF5851">
        <w:rPr>
          <w:rFonts w:cstheme="minorHAnsi"/>
          <w:lang w:val="en-GB"/>
        </w:rPr>
        <w:t>educational programme learning requirements is secured by a set of developed criteria (indicators) for assessing the knowledge acquisition, skills development and experience in performing the professional tasks.</w:t>
      </w:r>
    </w:p>
    <w:p w:rsidR="00AF5851" w:rsidRPr="00AF5851" w:rsidRDefault="00AF5851" w:rsidP="00AF5851">
      <w:pPr>
        <w:spacing w:after="0" w:line="240" w:lineRule="auto"/>
        <w:rPr>
          <w:rFonts w:cstheme="minorHAnsi"/>
          <w:lang w:val="en-GB"/>
        </w:rPr>
      </w:pPr>
    </w:p>
    <w:tbl>
      <w:tblPr>
        <w:tblW w:w="0" w:type="auto"/>
        <w:tblLayout w:type="fixed"/>
        <w:tblCellMar>
          <w:left w:w="10" w:type="dxa"/>
          <w:right w:w="10" w:type="dxa"/>
        </w:tblCellMar>
        <w:tblLook w:val="04A0" w:firstRow="1" w:lastRow="0" w:firstColumn="1" w:lastColumn="0" w:noHBand="0" w:noVBand="1"/>
      </w:tblPr>
      <w:tblGrid>
        <w:gridCol w:w="1696"/>
        <w:gridCol w:w="2984"/>
        <w:gridCol w:w="2783"/>
        <w:gridCol w:w="2063"/>
      </w:tblGrid>
      <w:tr w:rsidR="00AF5851" w:rsidRPr="00080B16" w:rsidTr="00A96381">
        <w:tc>
          <w:tcPr>
            <w:tcW w:w="1696" w:type="dxa"/>
            <w:vMerge w:val="restart"/>
            <w:tcBorders>
              <w:top w:val="single" w:sz="4" w:space="0" w:color="auto"/>
              <w:left w:val="single" w:sz="4" w:space="0" w:color="auto"/>
            </w:tcBorders>
            <w:shd w:val="clear" w:color="auto" w:fill="FFFFFF"/>
            <w:vAlign w:val="bottom"/>
          </w:tcPr>
          <w:p w:rsidR="00AF5851" w:rsidRPr="00AF5851" w:rsidRDefault="00AF5851" w:rsidP="00A96381">
            <w:pPr>
              <w:spacing w:after="0" w:line="240" w:lineRule="auto"/>
              <w:jc w:val="center"/>
              <w:rPr>
                <w:rFonts w:cstheme="minorHAnsi"/>
                <w:lang w:val="en-GB"/>
              </w:rPr>
            </w:pPr>
            <w:r w:rsidRPr="00AF5851">
              <w:rPr>
                <w:rStyle w:val="a4"/>
                <w:rFonts w:asciiTheme="minorHAnsi" w:eastAsiaTheme="minorHAnsi" w:hAnsiTheme="minorHAnsi" w:cstheme="minorHAnsi"/>
                <w:sz w:val="22"/>
                <w:szCs w:val="22"/>
                <w:lang w:val="en-GB"/>
              </w:rPr>
              <w:t>Competence components</w:t>
            </w:r>
          </w:p>
        </w:tc>
        <w:tc>
          <w:tcPr>
            <w:tcW w:w="7830" w:type="dxa"/>
            <w:gridSpan w:val="3"/>
            <w:tcBorders>
              <w:top w:val="single" w:sz="4" w:space="0" w:color="auto"/>
              <w:left w:val="single" w:sz="4" w:space="0" w:color="auto"/>
              <w:right w:val="single" w:sz="4" w:space="0" w:color="auto"/>
            </w:tcBorders>
            <w:shd w:val="clear" w:color="auto" w:fill="FFFFFF"/>
            <w:vAlign w:val="bottom"/>
          </w:tcPr>
          <w:p w:rsidR="00AF5851" w:rsidRPr="00AF5851" w:rsidRDefault="00AF5851" w:rsidP="00A96381">
            <w:pPr>
              <w:spacing w:after="0" w:line="240" w:lineRule="auto"/>
              <w:jc w:val="center"/>
              <w:rPr>
                <w:rFonts w:cstheme="minorHAnsi"/>
                <w:lang w:val="en-GB"/>
              </w:rPr>
            </w:pPr>
            <w:r w:rsidRPr="00AF5851">
              <w:rPr>
                <w:rStyle w:val="a4"/>
                <w:rFonts w:asciiTheme="minorHAnsi" w:eastAsiaTheme="minorHAnsi" w:hAnsiTheme="minorHAnsi" w:cstheme="minorHAnsi"/>
                <w:sz w:val="22"/>
                <w:szCs w:val="22"/>
                <w:lang w:val="en-GB"/>
              </w:rPr>
              <w:t>Features of the level of mastering competence components</w:t>
            </w:r>
          </w:p>
        </w:tc>
      </w:tr>
      <w:tr w:rsidR="00AF5851" w:rsidRPr="00AF5851" w:rsidTr="00A96381">
        <w:tc>
          <w:tcPr>
            <w:tcW w:w="1696" w:type="dxa"/>
            <w:vMerge/>
            <w:tcBorders>
              <w:left w:val="single" w:sz="4" w:space="0" w:color="auto"/>
            </w:tcBorders>
            <w:shd w:val="clear" w:color="auto" w:fill="FFFFFF"/>
            <w:vAlign w:val="bottom"/>
          </w:tcPr>
          <w:p w:rsidR="00AF5851" w:rsidRPr="00AF5851" w:rsidRDefault="00AF5851" w:rsidP="00A96381">
            <w:pPr>
              <w:spacing w:after="0" w:line="240" w:lineRule="auto"/>
              <w:rPr>
                <w:rFonts w:cstheme="minorHAnsi"/>
                <w:lang w:val="en-GB"/>
              </w:rPr>
            </w:pPr>
          </w:p>
        </w:tc>
        <w:tc>
          <w:tcPr>
            <w:tcW w:w="2984" w:type="dxa"/>
            <w:tcBorders>
              <w:top w:val="single" w:sz="4" w:space="0" w:color="auto"/>
              <w:left w:val="single" w:sz="4" w:space="0" w:color="auto"/>
            </w:tcBorders>
            <w:shd w:val="clear" w:color="auto" w:fill="FFFFFF"/>
            <w:vAlign w:val="bottom"/>
          </w:tcPr>
          <w:p w:rsidR="00AF5851" w:rsidRPr="00AF5851" w:rsidRDefault="00AF5851" w:rsidP="00A96381">
            <w:pPr>
              <w:spacing w:after="0" w:line="240" w:lineRule="auto"/>
              <w:rPr>
                <w:rFonts w:cstheme="minorHAnsi"/>
                <w:lang w:val="en-GB"/>
              </w:rPr>
            </w:pPr>
            <w:r w:rsidRPr="00AF5851">
              <w:rPr>
                <w:rStyle w:val="a4"/>
                <w:rFonts w:asciiTheme="minorHAnsi" w:eastAsiaTheme="minorHAnsi" w:hAnsiTheme="minorHAnsi" w:cstheme="minorHAnsi"/>
                <w:sz w:val="22"/>
                <w:szCs w:val="22"/>
                <w:lang w:val="en-GB"/>
              </w:rPr>
              <w:t>threshold level</w:t>
            </w:r>
          </w:p>
        </w:tc>
        <w:tc>
          <w:tcPr>
            <w:tcW w:w="2783" w:type="dxa"/>
            <w:tcBorders>
              <w:top w:val="single" w:sz="4" w:space="0" w:color="auto"/>
              <w:left w:val="single" w:sz="4" w:space="0" w:color="auto"/>
            </w:tcBorders>
            <w:shd w:val="clear" w:color="auto" w:fill="FFFFFF"/>
            <w:vAlign w:val="bottom"/>
          </w:tcPr>
          <w:p w:rsidR="00AF5851" w:rsidRPr="00AF5851" w:rsidRDefault="00AF5851" w:rsidP="00A96381">
            <w:pPr>
              <w:spacing w:after="0" w:line="240" w:lineRule="auto"/>
              <w:rPr>
                <w:rFonts w:cstheme="minorHAnsi"/>
                <w:lang w:val="en-GB"/>
              </w:rPr>
            </w:pPr>
            <w:r w:rsidRPr="00AF5851">
              <w:rPr>
                <w:rStyle w:val="a4"/>
                <w:rFonts w:asciiTheme="minorHAnsi" w:eastAsiaTheme="minorHAnsi" w:hAnsiTheme="minorHAnsi" w:cstheme="minorHAnsi"/>
                <w:sz w:val="22"/>
                <w:szCs w:val="22"/>
                <w:lang w:val="en-GB"/>
              </w:rPr>
              <w:t>higher level</w:t>
            </w:r>
          </w:p>
        </w:tc>
        <w:tc>
          <w:tcPr>
            <w:tcW w:w="2063" w:type="dxa"/>
            <w:tcBorders>
              <w:top w:val="single" w:sz="4" w:space="0" w:color="auto"/>
              <w:left w:val="single" w:sz="4" w:space="0" w:color="auto"/>
              <w:right w:val="single" w:sz="4" w:space="0" w:color="auto"/>
            </w:tcBorders>
            <w:shd w:val="clear" w:color="auto" w:fill="FFFFFF"/>
            <w:vAlign w:val="bottom"/>
          </w:tcPr>
          <w:p w:rsidR="00AF5851" w:rsidRPr="00AF5851" w:rsidRDefault="00AF5851" w:rsidP="00A96381">
            <w:pPr>
              <w:spacing w:after="0" w:line="240" w:lineRule="auto"/>
              <w:rPr>
                <w:rFonts w:cstheme="minorHAnsi"/>
                <w:lang w:val="en-GB"/>
              </w:rPr>
            </w:pPr>
            <w:r w:rsidRPr="00AF5851">
              <w:rPr>
                <w:rStyle w:val="a4"/>
                <w:rFonts w:asciiTheme="minorHAnsi" w:eastAsiaTheme="minorHAnsi" w:hAnsiTheme="minorHAnsi" w:cstheme="minorHAnsi"/>
                <w:sz w:val="22"/>
                <w:szCs w:val="22"/>
                <w:lang w:val="en-GB"/>
              </w:rPr>
              <w:t>high level</w:t>
            </w:r>
          </w:p>
        </w:tc>
      </w:tr>
      <w:tr w:rsidR="00AF5851" w:rsidRPr="00080B16" w:rsidTr="00A96381">
        <w:tc>
          <w:tcPr>
            <w:tcW w:w="1696" w:type="dxa"/>
            <w:tcBorders>
              <w:top w:val="single" w:sz="4" w:space="0" w:color="auto"/>
              <w:left w:val="single" w:sz="4" w:space="0" w:color="auto"/>
              <w:bottom w:val="single" w:sz="4" w:space="0" w:color="auto"/>
            </w:tcBorders>
            <w:shd w:val="clear" w:color="auto" w:fill="FFFFFF"/>
            <w:vAlign w:val="center"/>
          </w:tcPr>
          <w:p w:rsidR="00AF5851" w:rsidRPr="00AF5851" w:rsidRDefault="00AF5851" w:rsidP="00A96381">
            <w:pPr>
              <w:spacing w:after="0" w:line="240" w:lineRule="auto"/>
              <w:rPr>
                <w:rFonts w:cstheme="minorHAnsi"/>
                <w:lang w:val="en-GB"/>
              </w:rPr>
            </w:pPr>
            <w:r w:rsidRPr="00AF5851">
              <w:rPr>
                <w:rStyle w:val="a4"/>
                <w:rFonts w:asciiTheme="minorHAnsi" w:eastAsiaTheme="minorHAnsi" w:hAnsiTheme="minorHAnsi" w:cstheme="minorHAnsi"/>
                <w:sz w:val="22"/>
                <w:szCs w:val="22"/>
                <w:lang w:val="en-GB"/>
              </w:rPr>
              <w:t>Knowledge</w:t>
            </w:r>
          </w:p>
        </w:tc>
        <w:tc>
          <w:tcPr>
            <w:tcW w:w="2984" w:type="dxa"/>
            <w:tcBorders>
              <w:top w:val="single" w:sz="4" w:space="0" w:color="auto"/>
              <w:left w:val="single" w:sz="4" w:space="0" w:color="auto"/>
              <w:bottom w:val="single" w:sz="4" w:space="0" w:color="auto"/>
            </w:tcBorders>
            <w:shd w:val="clear" w:color="auto" w:fill="FFFFFF"/>
            <w:vAlign w:val="center"/>
          </w:tcPr>
          <w:p w:rsidR="00AF5851" w:rsidRPr="00AF5851" w:rsidRDefault="00AF5851" w:rsidP="00A96381">
            <w:pPr>
              <w:spacing w:after="0" w:line="240" w:lineRule="auto"/>
              <w:rPr>
                <w:rFonts w:cstheme="minorHAnsi"/>
                <w:b/>
                <w:bCs/>
                <w:lang w:val="en-GB"/>
              </w:rPr>
            </w:pPr>
            <w:r w:rsidRPr="00AF5851">
              <w:rPr>
                <w:rStyle w:val="a4"/>
                <w:rFonts w:asciiTheme="minorHAnsi" w:eastAsiaTheme="minorHAnsi" w:hAnsiTheme="minorHAnsi" w:cstheme="minorHAnsi"/>
                <w:b w:val="0"/>
                <w:bCs w:val="0"/>
                <w:sz w:val="22"/>
                <w:szCs w:val="22"/>
                <w:lang w:val="en-GB"/>
              </w:rPr>
              <w:t>A post-graduate student demonstrates the acquaintance knowledge, copy knowledge, i.e. recognises objects, phenomena and concepts, finds some differences in them, shows the knowledge of the sources of information, can independently carry out reproductive actions on knowledge by self-reproduction and application of the information.</w:t>
            </w:r>
          </w:p>
        </w:tc>
        <w:tc>
          <w:tcPr>
            <w:tcW w:w="2783" w:type="dxa"/>
            <w:tcBorders>
              <w:top w:val="single" w:sz="4" w:space="0" w:color="auto"/>
              <w:left w:val="single" w:sz="4" w:space="0" w:color="auto"/>
              <w:bottom w:val="single" w:sz="4" w:space="0" w:color="auto"/>
            </w:tcBorders>
            <w:shd w:val="clear" w:color="auto" w:fill="FFFFFF"/>
            <w:vAlign w:val="center"/>
          </w:tcPr>
          <w:p w:rsidR="00AF5851" w:rsidRPr="00AF5851" w:rsidRDefault="00AF5851" w:rsidP="00A96381">
            <w:pPr>
              <w:spacing w:after="0" w:line="240" w:lineRule="auto"/>
              <w:rPr>
                <w:rFonts w:cstheme="minorHAnsi"/>
                <w:lang w:val="en-GB"/>
              </w:rPr>
            </w:pPr>
            <w:r w:rsidRPr="00AF5851">
              <w:rPr>
                <w:rStyle w:val="a4"/>
                <w:rFonts w:asciiTheme="minorHAnsi" w:eastAsiaTheme="minorHAnsi" w:hAnsiTheme="minorHAnsi" w:cstheme="minorHAnsi"/>
                <w:sz w:val="22"/>
                <w:szCs w:val="22"/>
                <w:lang w:val="en-GB"/>
              </w:rPr>
              <w:t xml:space="preserve">A post-graduate student </w:t>
            </w:r>
            <w:r w:rsidRPr="00AF5851">
              <w:rPr>
                <w:rStyle w:val="1"/>
                <w:rFonts w:asciiTheme="minorHAnsi" w:eastAsiaTheme="minorHAnsi" w:hAnsiTheme="minorHAnsi" w:cstheme="minorHAnsi"/>
                <w:lang w:val="en-GB"/>
              </w:rPr>
              <w:t>demonstrates the analytical knowledge, i.e. confidently reproduces and understands the acquired knowledge, assigns them to one or another classification group, independently arranges them, establishes interrelations between them and effectively applies them in familiar situations.</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AF5851" w:rsidRPr="00AF5851" w:rsidRDefault="00AF5851" w:rsidP="00A96381">
            <w:pPr>
              <w:spacing w:after="0" w:line="240" w:lineRule="auto"/>
              <w:rPr>
                <w:rFonts w:cstheme="minorHAnsi"/>
                <w:lang w:val="en-GB"/>
              </w:rPr>
            </w:pPr>
            <w:r w:rsidRPr="00AF5851">
              <w:rPr>
                <w:rStyle w:val="1"/>
                <w:rFonts w:asciiTheme="minorHAnsi" w:eastAsiaTheme="minorHAnsi" w:hAnsiTheme="minorHAnsi" w:cstheme="minorHAnsi"/>
                <w:lang w:val="en-GB"/>
              </w:rPr>
              <w:t>A post-graduate student can independently obtain new knowledge from the surrounding world and creatively use it to make decisions in new and unusual situations.</w:t>
            </w:r>
          </w:p>
        </w:tc>
      </w:tr>
      <w:tr w:rsidR="00AF5851" w:rsidRPr="00080B16" w:rsidTr="00A96381">
        <w:tc>
          <w:tcPr>
            <w:tcW w:w="1696" w:type="dxa"/>
            <w:tcBorders>
              <w:top w:val="single" w:sz="4" w:space="0" w:color="auto"/>
              <w:left w:val="single" w:sz="4" w:space="0" w:color="auto"/>
              <w:bottom w:val="single" w:sz="4" w:space="0" w:color="auto"/>
            </w:tcBorders>
            <w:shd w:val="clear" w:color="auto" w:fill="FFFFFF"/>
          </w:tcPr>
          <w:p w:rsidR="00AF5851" w:rsidRPr="00AF5851" w:rsidRDefault="00AF5851" w:rsidP="00A96381">
            <w:pPr>
              <w:spacing w:line="240" w:lineRule="auto"/>
              <w:rPr>
                <w:rFonts w:cstheme="minorHAnsi"/>
                <w:b/>
                <w:bCs/>
                <w:color w:val="000000"/>
                <w:lang w:val="en-GB" w:eastAsia="ru-RU" w:bidi="ru-RU"/>
              </w:rPr>
            </w:pPr>
            <w:r w:rsidRPr="00AF5851">
              <w:rPr>
                <w:rStyle w:val="a4"/>
                <w:rFonts w:asciiTheme="minorHAnsi" w:eastAsiaTheme="minorHAnsi" w:hAnsiTheme="minorHAnsi" w:cstheme="minorHAnsi"/>
                <w:sz w:val="22"/>
                <w:szCs w:val="22"/>
                <w:lang w:val="en-GB"/>
              </w:rPr>
              <w:t>Skills</w:t>
            </w:r>
          </w:p>
        </w:tc>
        <w:tc>
          <w:tcPr>
            <w:tcW w:w="2984" w:type="dxa"/>
            <w:tcBorders>
              <w:top w:val="single" w:sz="4" w:space="0" w:color="auto"/>
              <w:left w:val="single" w:sz="4" w:space="0" w:color="auto"/>
              <w:bottom w:val="single" w:sz="4" w:space="0" w:color="auto"/>
            </w:tcBorders>
            <w:shd w:val="clear" w:color="auto" w:fill="FFFFFF"/>
          </w:tcPr>
          <w:p w:rsidR="00AF5851" w:rsidRPr="00AF5851" w:rsidRDefault="00AF5851" w:rsidP="00A96381">
            <w:pPr>
              <w:spacing w:line="240" w:lineRule="auto"/>
              <w:rPr>
                <w:rFonts w:cstheme="minorHAnsi"/>
                <w:color w:val="000000"/>
                <w:lang w:val="en-GB" w:eastAsia="ru-RU" w:bidi="ru-RU"/>
              </w:rPr>
            </w:pPr>
            <w:r w:rsidRPr="00AF5851">
              <w:rPr>
                <w:rStyle w:val="1"/>
                <w:rFonts w:asciiTheme="minorHAnsi" w:eastAsiaTheme="minorHAnsi" w:hAnsiTheme="minorHAnsi" w:cstheme="minorHAnsi"/>
                <w:lang w:val="en-GB"/>
              </w:rPr>
              <w:t>A post-graduate student is capable of correctly performing the prescribed actions following the instructions and/or an algorithm in a known situation, independently performing actions to address typical issues that require a choice from among the known methods, in predictably changing situations</w:t>
            </w:r>
          </w:p>
        </w:tc>
        <w:tc>
          <w:tcPr>
            <w:tcW w:w="2783" w:type="dxa"/>
            <w:tcBorders>
              <w:top w:val="single" w:sz="4" w:space="0" w:color="auto"/>
              <w:left w:val="single" w:sz="4" w:space="0" w:color="auto"/>
              <w:bottom w:val="single" w:sz="4" w:space="0" w:color="auto"/>
            </w:tcBorders>
            <w:shd w:val="clear" w:color="auto" w:fill="FFFFFF"/>
          </w:tcPr>
          <w:p w:rsidR="00AF5851" w:rsidRPr="00AF5851" w:rsidRDefault="00AF5851" w:rsidP="00A96381">
            <w:pPr>
              <w:spacing w:line="240" w:lineRule="auto"/>
              <w:rPr>
                <w:rFonts w:cstheme="minorHAnsi"/>
                <w:color w:val="000000"/>
                <w:lang w:val="en-GB" w:eastAsia="ru-RU" w:bidi="ru-RU"/>
              </w:rPr>
            </w:pPr>
            <w:r w:rsidRPr="00AF5851">
              <w:rPr>
                <w:rStyle w:val="1"/>
                <w:rFonts w:asciiTheme="minorHAnsi" w:eastAsiaTheme="minorHAnsi" w:hAnsiTheme="minorHAnsi" w:cstheme="minorHAnsi"/>
                <w:lang w:val="en-GB"/>
              </w:rPr>
              <w:t>A post-graduate student is capable of independently performing the actions (techniques, operations) to solve non-standard problems that require selection based on a combination of known methods, in an unpredictably changing situation</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AF5851" w:rsidRPr="00AF5851" w:rsidRDefault="00AF5851" w:rsidP="00A96381">
            <w:pPr>
              <w:spacing w:line="240" w:lineRule="auto"/>
              <w:rPr>
                <w:rFonts w:cstheme="minorHAnsi"/>
                <w:color w:val="000000"/>
                <w:lang w:val="en-GB" w:eastAsia="ru-RU" w:bidi="ru-RU"/>
              </w:rPr>
            </w:pPr>
            <w:r w:rsidRPr="00AF5851">
              <w:rPr>
                <w:rStyle w:val="1"/>
                <w:rFonts w:asciiTheme="minorHAnsi" w:eastAsiaTheme="minorHAnsi" w:hAnsiTheme="minorHAnsi" w:cstheme="minorHAnsi"/>
                <w:lang w:val="en-GB"/>
              </w:rPr>
              <w:t xml:space="preserve">A post-graduate student is capable of independently performing the actions </w:t>
            </w:r>
            <w:r w:rsidRPr="00AF5851">
              <w:rPr>
                <w:rStyle w:val="a4"/>
                <w:rFonts w:asciiTheme="minorHAnsi" w:eastAsiaTheme="minorHAnsi" w:hAnsiTheme="minorHAnsi" w:cstheme="minorHAnsi"/>
                <w:b w:val="0"/>
                <w:bCs w:val="0"/>
                <w:sz w:val="22"/>
                <w:szCs w:val="22"/>
                <w:lang w:val="en-GB"/>
              </w:rPr>
              <w:t>associated with solving research problems, demonstrates the creative use of skills (technologies)</w:t>
            </w:r>
          </w:p>
        </w:tc>
      </w:tr>
      <w:tr w:rsidR="00AF5851" w:rsidRPr="00080B16" w:rsidTr="00A96381">
        <w:trPr>
          <w:trHeight w:hRule="exact" w:val="2562"/>
        </w:trPr>
        <w:tc>
          <w:tcPr>
            <w:tcW w:w="1696" w:type="dxa"/>
            <w:tcBorders>
              <w:top w:val="single" w:sz="4" w:space="0" w:color="auto"/>
              <w:left w:val="single" w:sz="4" w:space="0" w:color="auto"/>
              <w:bottom w:val="single" w:sz="4" w:space="0" w:color="auto"/>
            </w:tcBorders>
            <w:shd w:val="clear" w:color="auto" w:fill="FFFFFF"/>
          </w:tcPr>
          <w:p w:rsidR="00AF5851" w:rsidRPr="00AF5851" w:rsidRDefault="00AF5851" w:rsidP="00A96381">
            <w:pPr>
              <w:spacing w:line="230" w:lineRule="exact"/>
              <w:rPr>
                <w:rFonts w:cstheme="minorHAnsi"/>
                <w:b/>
                <w:bCs/>
                <w:color w:val="000000"/>
                <w:lang w:val="en-GB" w:eastAsia="ru-RU" w:bidi="ru-RU"/>
              </w:rPr>
            </w:pPr>
            <w:r w:rsidRPr="00AF5851">
              <w:rPr>
                <w:rStyle w:val="a4"/>
                <w:rFonts w:asciiTheme="minorHAnsi" w:eastAsiaTheme="minorHAnsi" w:hAnsiTheme="minorHAnsi" w:cstheme="minorHAnsi"/>
                <w:sz w:val="22"/>
                <w:szCs w:val="22"/>
                <w:lang w:val="en-GB"/>
              </w:rPr>
              <w:t>Personal qualities</w:t>
            </w:r>
          </w:p>
        </w:tc>
        <w:tc>
          <w:tcPr>
            <w:tcW w:w="2984" w:type="dxa"/>
            <w:tcBorders>
              <w:top w:val="single" w:sz="4" w:space="0" w:color="auto"/>
              <w:left w:val="single" w:sz="4" w:space="0" w:color="auto"/>
              <w:bottom w:val="single" w:sz="4" w:space="0" w:color="auto"/>
            </w:tcBorders>
            <w:shd w:val="clear" w:color="auto" w:fill="FFFFFF"/>
          </w:tcPr>
          <w:p w:rsidR="00AF5851" w:rsidRPr="00AF5851" w:rsidRDefault="00AF5851" w:rsidP="00A96381">
            <w:pPr>
              <w:spacing w:line="274" w:lineRule="exact"/>
              <w:ind w:left="120"/>
              <w:rPr>
                <w:rFonts w:cstheme="minorHAnsi"/>
                <w:b/>
                <w:bCs/>
                <w:color w:val="000000"/>
                <w:highlight w:val="yellow"/>
                <w:lang w:val="en-GB" w:eastAsia="ru-RU" w:bidi="ru-RU"/>
              </w:rPr>
            </w:pPr>
            <w:r w:rsidRPr="00AF5851">
              <w:rPr>
                <w:rStyle w:val="a4"/>
                <w:rFonts w:asciiTheme="minorHAnsi" w:eastAsiaTheme="minorHAnsi" w:hAnsiTheme="minorHAnsi" w:cstheme="minorHAnsi"/>
                <w:b w:val="0"/>
                <w:bCs w:val="0"/>
                <w:sz w:val="22"/>
                <w:szCs w:val="22"/>
                <w:lang w:val="en-GB"/>
              </w:rPr>
              <w:t>A post-graduate student has a low learning motivation, shows an indifferent, irresponsible attitude to studying and/or the assigned task.</w:t>
            </w:r>
          </w:p>
        </w:tc>
        <w:tc>
          <w:tcPr>
            <w:tcW w:w="2783" w:type="dxa"/>
            <w:tcBorders>
              <w:top w:val="single" w:sz="4" w:space="0" w:color="auto"/>
              <w:left w:val="single" w:sz="4" w:space="0" w:color="auto"/>
              <w:bottom w:val="single" w:sz="4" w:space="0" w:color="auto"/>
            </w:tcBorders>
            <w:shd w:val="clear" w:color="auto" w:fill="FFFFFF"/>
          </w:tcPr>
          <w:p w:rsidR="00AF5851" w:rsidRPr="00AF5851" w:rsidRDefault="00AF5851" w:rsidP="00A96381">
            <w:pPr>
              <w:spacing w:line="274" w:lineRule="exact"/>
              <w:ind w:left="120"/>
              <w:rPr>
                <w:rFonts w:cstheme="minorHAnsi"/>
                <w:b/>
                <w:bCs/>
                <w:color w:val="000000"/>
                <w:lang w:val="en-GB" w:eastAsia="ru-RU" w:bidi="ru-RU"/>
              </w:rPr>
            </w:pPr>
            <w:r w:rsidRPr="00AF5851">
              <w:rPr>
                <w:rStyle w:val="a4"/>
                <w:rFonts w:asciiTheme="minorHAnsi" w:eastAsiaTheme="minorHAnsi" w:hAnsiTheme="minorHAnsi" w:cstheme="minorHAnsi"/>
                <w:b w:val="0"/>
                <w:bCs w:val="0"/>
                <w:sz w:val="22"/>
                <w:szCs w:val="22"/>
                <w:lang w:val="en-GB"/>
              </w:rPr>
              <w:t>A post-graduate student has a pronounced learning motivation and demonstrates a positive attitude towards learning and future activities, and is active.</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AF5851" w:rsidRPr="00AF5851" w:rsidRDefault="00AF5851" w:rsidP="00A96381">
            <w:pPr>
              <w:spacing w:line="274" w:lineRule="exact"/>
              <w:ind w:left="100"/>
              <w:rPr>
                <w:rFonts w:cstheme="minorHAnsi"/>
                <w:b/>
                <w:bCs/>
                <w:color w:val="000000"/>
                <w:lang w:val="en-GB" w:eastAsia="ru-RU" w:bidi="ru-RU"/>
              </w:rPr>
            </w:pPr>
            <w:r w:rsidRPr="00AF5851">
              <w:rPr>
                <w:rStyle w:val="a4"/>
                <w:rFonts w:asciiTheme="minorHAnsi" w:eastAsiaTheme="minorHAnsi" w:hAnsiTheme="minorHAnsi" w:cstheme="minorHAnsi"/>
                <w:b w:val="0"/>
                <w:bCs w:val="0"/>
                <w:sz w:val="22"/>
                <w:szCs w:val="22"/>
                <w:lang w:val="en-GB"/>
              </w:rPr>
              <w:t>A post-graduate student has a developed motivation for training and work, shows perseverance and enthusiasm, hard work, independence and creativity.</w:t>
            </w:r>
          </w:p>
        </w:tc>
      </w:tr>
    </w:tbl>
    <w:p w:rsidR="00AF5851" w:rsidRPr="00AF5851" w:rsidRDefault="00AF5851" w:rsidP="00AF5851">
      <w:pPr>
        <w:spacing w:after="0" w:line="240" w:lineRule="auto"/>
        <w:rPr>
          <w:rFonts w:cstheme="minorHAnsi"/>
          <w:lang w:val="en-GB"/>
        </w:rPr>
      </w:pPr>
    </w:p>
    <w:p w:rsidR="00AF5851" w:rsidRPr="00AF5851" w:rsidRDefault="00AF5851" w:rsidP="00AF5851">
      <w:pPr>
        <w:spacing w:after="0" w:line="240" w:lineRule="auto"/>
        <w:rPr>
          <w:rFonts w:cstheme="minorHAnsi"/>
          <w:b/>
          <w:bCs/>
          <w:lang w:val="en-GB"/>
        </w:rPr>
      </w:pPr>
      <w:r w:rsidRPr="00AF5851">
        <w:rPr>
          <w:rFonts w:cstheme="minorHAnsi"/>
          <w:b/>
          <w:bCs/>
          <w:lang w:val="en-GB"/>
        </w:rPr>
        <w:t>5. APPRAISAL TOOLS TO ENSURE THAT THE ACADEMIC PROGRESS CAN BE REGULARLY MONITORED AND INTERMEDIATE ATTESTATION CONDUCTED</w:t>
      </w:r>
    </w:p>
    <w:p w:rsidR="00AF5851" w:rsidRPr="00AF5851" w:rsidRDefault="00AF5851" w:rsidP="00AF5851">
      <w:pPr>
        <w:spacing w:after="0" w:line="240" w:lineRule="auto"/>
        <w:rPr>
          <w:rFonts w:cstheme="minorHAnsi"/>
          <w:b/>
          <w:bCs/>
          <w:lang w:val="en-GB"/>
        </w:rPr>
      </w:pPr>
      <w:r w:rsidRPr="00AF5851">
        <w:rPr>
          <w:rFonts w:cstheme="minorHAnsi"/>
          <w:b/>
          <w:bCs/>
          <w:lang w:val="en-GB"/>
        </w:rPr>
        <w:t>The list of test questions (the verifiable competences Universal Competence-1, 5, Professional Competence-1,2)</w:t>
      </w:r>
    </w:p>
    <w:p w:rsidR="00AF5851" w:rsidRPr="00AF5851" w:rsidRDefault="00AF5851" w:rsidP="00AF5851">
      <w:pPr>
        <w:spacing w:after="0" w:line="240" w:lineRule="auto"/>
        <w:rPr>
          <w:rFonts w:cstheme="minorHAnsi"/>
          <w:lang w:val="en-GB"/>
        </w:rPr>
      </w:pPr>
    </w:p>
    <w:p w:rsidR="00AF5851" w:rsidRPr="00AF5851" w:rsidRDefault="00AF5851" w:rsidP="00AF5851">
      <w:pPr>
        <w:pStyle w:val="a6"/>
        <w:numPr>
          <w:ilvl w:val="0"/>
          <w:numId w:val="1"/>
        </w:numPr>
        <w:spacing w:after="0" w:line="240" w:lineRule="auto"/>
        <w:rPr>
          <w:rFonts w:cstheme="minorHAnsi"/>
          <w:lang w:val="en-GB"/>
        </w:rPr>
      </w:pPr>
      <w:r w:rsidRPr="00AF5851">
        <w:rPr>
          <w:rFonts w:cstheme="minorHAnsi"/>
          <w:lang w:val="en-GB"/>
        </w:rPr>
        <w:t xml:space="preserve">1 Crystal </w:t>
      </w:r>
      <w:r w:rsidR="002E7524">
        <w:rPr>
          <w:rFonts w:cstheme="minorHAnsi"/>
          <w:lang w:val="en-GB"/>
        </w:rPr>
        <w:t>lattice. Symmetry of crystals. The s</w:t>
      </w:r>
      <w:r w:rsidRPr="00AF5851">
        <w:rPr>
          <w:rFonts w:cstheme="minorHAnsi"/>
          <w:lang w:val="en-GB"/>
        </w:rPr>
        <w:t>ymbols of crystalline planes and straight lines. The reciprocal lattice.</w:t>
      </w:r>
    </w:p>
    <w:p w:rsidR="00AF5851" w:rsidRPr="00AF5851" w:rsidRDefault="00AF5851" w:rsidP="00AF5851">
      <w:pPr>
        <w:pStyle w:val="a6"/>
        <w:numPr>
          <w:ilvl w:val="0"/>
          <w:numId w:val="1"/>
        </w:numPr>
        <w:spacing w:after="0" w:line="240" w:lineRule="auto"/>
        <w:rPr>
          <w:rFonts w:cstheme="minorHAnsi"/>
          <w:lang w:val="en-GB"/>
        </w:rPr>
      </w:pPr>
      <w:r w:rsidRPr="00AF5851">
        <w:rPr>
          <w:rFonts w:cstheme="minorHAnsi"/>
          <w:lang w:val="en-GB"/>
        </w:rPr>
        <w:lastRenderedPageBreak/>
        <w:t>Typ</w:t>
      </w:r>
      <w:r w:rsidR="002E7524">
        <w:rPr>
          <w:rFonts w:cstheme="minorHAnsi"/>
          <w:lang w:val="en-GB"/>
        </w:rPr>
        <w:t>es of bonds in solids. The ionis</w:t>
      </w:r>
      <w:r w:rsidRPr="00AF5851">
        <w:rPr>
          <w:rFonts w:cstheme="minorHAnsi"/>
          <w:lang w:val="en-GB"/>
        </w:rPr>
        <w:t xml:space="preserve">ation potential. </w:t>
      </w:r>
      <w:r w:rsidR="002E7524">
        <w:rPr>
          <w:rFonts w:cstheme="minorHAnsi"/>
          <w:lang w:val="en-GB"/>
        </w:rPr>
        <w:t>Bond</w:t>
      </w:r>
      <w:r w:rsidRPr="00AF5851">
        <w:rPr>
          <w:rFonts w:cstheme="minorHAnsi"/>
          <w:lang w:val="en-GB"/>
        </w:rPr>
        <w:t xml:space="preserve"> energy. Molecular, ionic</w:t>
      </w:r>
      <w:r w:rsidR="002E7524">
        <w:rPr>
          <w:rFonts w:cstheme="minorHAnsi"/>
          <w:lang w:val="en-GB"/>
        </w:rPr>
        <w:t xml:space="preserve"> and</w:t>
      </w:r>
      <w:r w:rsidRPr="00AF5851">
        <w:rPr>
          <w:rFonts w:cstheme="minorHAnsi"/>
          <w:lang w:val="en-GB"/>
        </w:rPr>
        <w:t xml:space="preserve"> covalent crystals.</w:t>
      </w:r>
    </w:p>
    <w:p w:rsidR="00AF5851" w:rsidRPr="00AF5851" w:rsidRDefault="002E7524" w:rsidP="00AF5851">
      <w:pPr>
        <w:pStyle w:val="a6"/>
        <w:numPr>
          <w:ilvl w:val="0"/>
          <w:numId w:val="1"/>
        </w:numPr>
        <w:spacing w:after="0" w:line="240" w:lineRule="auto"/>
        <w:rPr>
          <w:rFonts w:cstheme="minorHAnsi"/>
          <w:lang w:val="en-GB"/>
        </w:rPr>
      </w:pPr>
      <w:r>
        <w:rPr>
          <w:rFonts w:cstheme="minorHAnsi"/>
          <w:lang w:val="en-GB"/>
        </w:rPr>
        <w:t>Point defects in solids, i.e.</w:t>
      </w:r>
      <w:r w:rsidR="00AF5851" w:rsidRPr="00AF5851">
        <w:rPr>
          <w:rFonts w:cstheme="minorHAnsi"/>
          <w:lang w:val="en-GB"/>
        </w:rPr>
        <w:t xml:space="preserve"> thermal, radiation. Dislocations.</w:t>
      </w:r>
    </w:p>
    <w:p w:rsidR="00AF5851" w:rsidRPr="00AF5851" w:rsidRDefault="00AF5851" w:rsidP="00AF5851">
      <w:pPr>
        <w:pStyle w:val="a6"/>
        <w:numPr>
          <w:ilvl w:val="0"/>
          <w:numId w:val="1"/>
        </w:numPr>
        <w:spacing w:after="0" w:line="240" w:lineRule="auto"/>
        <w:rPr>
          <w:rFonts w:cstheme="minorHAnsi"/>
          <w:lang w:val="en-GB"/>
        </w:rPr>
      </w:pPr>
      <w:r w:rsidRPr="00AF5851">
        <w:rPr>
          <w:rFonts w:cstheme="minorHAnsi"/>
          <w:lang w:val="en-GB"/>
        </w:rPr>
        <w:t>Mechanical properties of solids. Elastic and plastic deformations.</w:t>
      </w:r>
    </w:p>
    <w:p w:rsidR="00AF5851" w:rsidRPr="00AF5851" w:rsidRDefault="00AF5851" w:rsidP="00AF5851">
      <w:pPr>
        <w:pStyle w:val="a6"/>
        <w:numPr>
          <w:ilvl w:val="0"/>
          <w:numId w:val="1"/>
        </w:numPr>
        <w:spacing w:after="0" w:line="240" w:lineRule="auto"/>
        <w:rPr>
          <w:rFonts w:cstheme="minorHAnsi"/>
          <w:lang w:val="en-US"/>
        </w:rPr>
      </w:pPr>
      <w:r w:rsidRPr="00AF5851">
        <w:rPr>
          <w:rFonts w:cstheme="minorHAnsi"/>
          <w:lang w:val="en-GB"/>
        </w:rPr>
        <w:t xml:space="preserve">Electrical conductivity. </w:t>
      </w:r>
      <w:r w:rsidR="002E7524">
        <w:rPr>
          <w:rFonts w:cstheme="minorHAnsi"/>
          <w:lang w:val="en-GB"/>
        </w:rPr>
        <w:t xml:space="preserve">The </w:t>
      </w:r>
      <w:proofErr w:type="spellStart"/>
      <w:r w:rsidRPr="00AF5851">
        <w:rPr>
          <w:rFonts w:cstheme="minorHAnsi"/>
          <w:lang w:val="en-US"/>
        </w:rPr>
        <w:t>Drude</w:t>
      </w:r>
      <w:proofErr w:type="spellEnd"/>
      <w:r w:rsidRPr="00AF5851">
        <w:rPr>
          <w:rFonts w:cstheme="minorHAnsi"/>
          <w:lang w:val="en-US"/>
        </w:rPr>
        <w:t xml:space="preserve">-Lorentz model, Quantum-mechanical description. </w:t>
      </w:r>
      <w:r w:rsidRPr="00AF5851">
        <w:rPr>
          <w:rFonts w:cstheme="minorHAnsi"/>
          <w:lang w:val="en-GB"/>
        </w:rPr>
        <w:t>One-electron approximation.</w:t>
      </w:r>
    </w:p>
    <w:p w:rsidR="00AF5851" w:rsidRPr="00AF5851" w:rsidRDefault="00AF5851" w:rsidP="00AF5851">
      <w:pPr>
        <w:pStyle w:val="a6"/>
        <w:numPr>
          <w:ilvl w:val="0"/>
          <w:numId w:val="1"/>
        </w:numPr>
        <w:spacing w:after="0" w:line="240" w:lineRule="auto"/>
        <w:rPr>
          <w:rFonts w:cstheme="minorHAnsi"/>
          <w:lang w:val="en-GB"/>
        </w:rPr>
      </w:pPr>
      <w:r w:rsidRPr="00AF5851">
        <w:rPr>
          <w:rFonts w:cstheme="minorHAnsi"/>
          <w:lang w:val="en-GB"/>
        </w:rPr>
        <w:t>Electron in the periodic potential, i.e. the Bloch wave function, Brillouin zone. Density of electron states in k-space.</w:t>
      </w:r>
    </w:p>
    <w:p w:rsidR="00AF5851" w:rsidRPr="00AF5851" w:rsidRDefault="002E7524" w:rsidP="00AF5851">
      <w:pPr>
        <w:pStyle w:val="a6"/>
        <w:numPr>
          <w:ilvl w:val="0"/>
          <w:numId w:val="1"/>
        </w:numPr>
        <w:spacing w:after="0" w:line="240" w:lineRule="auto"/>
        <w:rPr>
          <w:rFonts w:cstheme="minorHAnsi"/>
          <w:lang w:val="en-GB"/>
        </w:rPr>
      </w:pPr>
      <w:r>
        <w:rPr>
          <w:rFonts w:cstheme="minorHAnsi"/>
          <w:lang w:val="en-GB"/>
        </w:rPr>
        <w:t>The z</w:t>
      </w:r>
      <w:r w:rsidR="00AF5851" w:rsidRPr="00AF5851">
        <w:rPr>
          <w:rFonts w:cstheme="minorHAnsi"/>
          <w:lang w:val="en-GB"/>
        </w:rPr>
        <w:t xml:space="preserve">one energy spectrum of electrons in a crystal. The </w:t>
      </w:r>
      <w:proofErr w:type="spellStart"/>
      <w:r w:rsidR="00AF5851" w:rsidRPr="00AF5851">
        <w:rPr>
          <w:rFonts w:cstheme="minorHAnsi"/>
          <w:lang w:val="en-GB"/>
        </w:rPr>
        <w:t>Kronig</w:t>
      </w:r>
      <w:proofErr w:type="spellEnd"/>
      <w:r w:rsidR="00AF5851" w:rsidRPr="00AF5851">
        <w:rPr>
          <w:rFonts w:cstheme="minorHAnsi"/>
          <w:lang w:val="en-GB"/>
        </w:rPr>
        <w:t>-Penn</w:t>
      </w:r>
      <w:r>
        <w:rPr>
          <w:rFonts w:cstheme="minorHAnsi"/>
          <w:lang w:val="en-GB"/>
        </w:rPr>
        <w:t>e</w:t>
      </w:r>
      <w:r w:rsidR="00AF5851" w:rsidRPr="00AF5851">
        <w:rPr>
          <w:rFonts w:cstheme="minorHAnsi"/>
          <w:lang w:val="en-GB"/>
        </w:rPr>
        <w:t>y model.</w:t>
      </w:r>
    </w:p>
    <w:p w:rsidR="00AF5851" w:rsidRPr="00AF5851" w:rsidRDefault="00AF5851" w:rsidP="00AF5851">
      <w:pPr>
        <w:pStyle w:val="a6"/>
        <w:numPr>
          <w:ilvl w:val="0"/>
          <w:numId w:val="1"/>
        </w:numPr>
        <w:spacing w:after="0" w:line="240" w:lineRule="auto"/>
        <w:rPr>
          <w:rFonts w:cstheme="minorHAnsi"/>
          <w:lang w:val="en-GB"/>
        </w:rPr>
      </w:pPr>
      <w:r w:rsidRPr="00AF5851">
        <w:rPr>
          <w:rFonts w:cstheme="minorHAnsi"/>
          <w:lang w:val="en-GB"/>
        </w:rPr>
        <w:t>Filling zones with electrons. Metals, dielectrics</w:t>
      </w:r>
      <w:r w:rsidR="002E7524">
        <w:rPr>
          <w:rFonts w:cstheme="minorHAnsi"/>
          <w:lang w:val="en-GB"/>
        </w:rPr>
        <w:t xml:space="preserve"> and</w:t>
      </w:r>
      <w:r w:rsidRPr="00AF5851">
        <w:rPr>
          <w:rFonts w:cstheme="minorHAnsi"/>
          <w:lang w:val="en-GB"/>
        </w:rPr>
        <w:t xml:space="preserve"> semiconductors. The effective mass of an electron. Electrons and holes.</w:t>
      </w:r>
    </w:p>
    <w:p w:rsidR="00AF5851" w:rsidRPr="00AF5851" w:rsidRDefault="002E7524" w:rsidP="00AF5851">
      <w:pPr>
        <w:pStyle w:val="a6"/>
        <w:numPr>
          <w:ilvl w:val="0"/>
          <w:numId w:val="1"/>
        </w:numPr>
        <w:spacing w:after="0" w:line="240" w:lineRule="auto"/>
        <w:rPr>
          <w:rFonts w:cstheme="minorHAnsi"/>
          <w:lang w:val="en-GB"/>
        </w:rPr>
      </w:pPr>
      <w:r>
        <w:rPr>
          <w:rFonts w:cstheme="minorHAnsi"/>
          <w:lang w:val="en-GB"/>
        </w:rPr>
        <w:t>The l</w:t>
      </w:r>
      <w:r w:rsidR="00AF5851" w:rsidRPr="00AF5851">
        <w:rPr>
          <w:rFonts w:cstheme="minorHAnsi"/>
          <w:lang w:val="en-GB"/>
        </w:rPr>
        <w:t>evels of impurity atoms in se</w:t>
      </w:r>
      <w:r>
        <w:rPr>
          <w:rFonts w:cstheme="minorHAnsi"/>
          <w:lang w:val="en-GB"/>
        </w:rPr>
        <w:t>miconductors. Donors, acceptors.</w:t>
      </w:r>
    </w:p>
    <w:p w:rsidR="00AF5851" w:rsidRPr="00AF5851" w:rsidRDefault="002E7524" w:rsidP="00AF5851">
      <w:pPr>
        <w:pStyle w:val="a6"/>
        <w:numPr>
          <w:ilvl w:val="0"/>
          <w:numId w:val="1"/>
        </w:numPr>
        <w:spacing w:after="0" w:line="240" w:lineRule="auto"/>
        <w:rPr>
          <w:rFonts w:cstheme="minorHAnsi"/>
          <w:lang w:val="en-GB"/>
        </w:rPr>
      </w:pPr>
      <w:r>
        <w:rPr>
          <w:rFonts w:cstheme="minorHAnsi"/>
          <w:lang w:val="en-GB"/>
        </w:rPr>
        <w:t>The surface localis</w:t>
      </w:r>
      <w:r w:rsidR="00AF5851" w:rsidRPr="00AF5851">
        <w:rPr>
          <w:rFonts w:cstheme="minorHAnsi"/>
          <w:lang w:val="en-GB"/>
        </w:rPr>
        <w:t>ed states. Their role in the g</w:t>
      </w:r>
      <w:r>
        <w:rPr>
          <w:rFonts w:cstheme="minorHAnsi"/>
          <w:lang w:val="en-GB"/>
        </w:rPr>
        <w:t>eneral conductivity of crystals.</w:t>
      </w:r>
    </w:p>
    <w:p w:rsidR="00AF5851" w:rsidRPr="00AF5851" w:rsidRDefault="00AF5851" w:rsidP="00AF5851">
      <w:pPr>
        <w:pStyle w:val="a6"/>
        <w:numPr>
          <w:ilvl w:val="0"/>
          <w:numId w:val="1"/>
        </w:numPr>
        <w:spacing w:after="0" w:line="240" w:lineRule="auto"/>
        <w:rPr>
          <w:rFonts w:cstheme="minorHAnsi"/>
          <w:lang w:val="en-GB"/>
        </w:rPr>
      </w:pPr>
      <w:r w:rsidRPr="00AF5851">
        <w:rPr>
          <w:rFonts w:cstheme="minorHAnsi"/>
          <w:lang w:val="en-GB"/>
        </w:rPr>
        <w:t>The intrinsic conductivity of semiconductors. Non</w:t>
      </w:r>
      <w:r w:rsidR="002E7524">
        <w:rPr>
          <w:rFonts w:cstheme="minorHAnsi"/>
          <w:lang w:val="en-GB"/>
        </w:rPr>
        <w:t>-</w:t>
      </w:r>
      <w:r w:rsidRPr="00AF5851">
        <w:rPr>
          <w:rFonts w:cstheme="minorHAnsi"/>
          <w:lang w:val="en-GB"/>
        </w:rPr>
        <w:t>degenerate and degenerate carrier gas.</w:t>
      </w:r>
    </w:p>
    <w:p w:rsidR="00AF5851" w:rsidRPr="00AF5851" w:rsidRDefault="00AF5851" w:rsidP="00AF5851">
      <w:pPr>
        <w:pStyle w:val="a6"/>
        <w:numPr>
          <w:ilvl w:val="0"/>
          <w:numId w:val="1"/>
        </w:numPr>
        <w:spacing w:after="0" w:line="240" w:lineRule="auto"/>
        <w:rPr>
          <w:rFonts w:cstheme="minorHAnsi"/>
          <w:lang w:val="en-GB"/>
        </w:rPr>
      </w:pPr>
      <w:r w:rsidRPr="00AF5851">
        <w:rPr>
          <w:rFonts w:cstheme="minorHAnsi"/>
          <w:lang w:val="en-GB"/>
        </w:rPr>
        <w:t>Impurity conductivity of semiconductors. The temperature dependence of the concentration of current carriers in a semiconductor and the determination of band parameters on its basis.</w:t>
      </w:r>
    </w:p>
    <w:p w:rsidR="00AF5851" w:rsidRPr="00AF5851" w:rsidRDefault="00AF5851" w:rsidP="00AF5851">
      <w:pPr>
        <w:pStyle w:val="a6"/>
        <w:numPr>
          <w:ilvl w:val="0"/>
          <w:numId w:val="1"/>
        </w:numPr>
        <w:spacing w:after="0" w:line="240" w:lineRule="auto"/>
        <w:rPr>
          <w:rFonts w:cstheme="minorHAnsi"/>
          <w:lang w:val="en-GB"/>
        </w:rPr>
      </w:pPr>
      <w:r w:rsidRPr="00AF5851">
        <w:rPr>
          <w:rFonts w:cstheme="minorHAnsi"/>
          <w:lang w:val="en-GB"/>
        </w:rPr>
        <w:t xml:space="preserve">Experimental methods for studying the characteristics of the band spectrum. Hall effect, determination of carrier concentration and mobility. </w:t>
      </w:r>
      <w:r w:rsidR="002E7524">
        <w:rPr>
          <w:rFonts w:cstheme="minorHAnsi"/>
          <w:lang w:val="en-GB"/>
        </w:rPr>
        <w:t>The g</w:t>
      </w:r>
      <w:r w:rsidRPr="00AF5851">
        <w:rPr>
          <w:rFonts w:cstheme="minorHAnsi"/>
          <w:lang w:val="en-GB"/>
        </w:rPr>
        <w:t xml:space="preserve">eneral concepts of the </w:t>
      </w:r>
      <w:r w:rsidR="002E7524" w:rsidRPr="00AF5851">
        <w:rPr>
          <w:rFonts w:cstheme="minorHAnsi"/>
          <w:lang w:val="en-GB"/>
        </w:rPr>
        <w:t>Hall</w:t>
      </w:r>
      <w:r w:rsidR="002E7524">
        <w:rPr>
          <w:rFonts w:cstheme="minorHAnsi"/>
          <w:lang w:val="en-GB"/>
        </w:rPr>
        <w:t>’s</w:t>
      </w:r>
      <w:r w:rsidR="002E7524" w:rsidRPr="00AF5851">
        <w:rPr>
          <w:rFonts w:cstheme="minorHAnsi"/>
          <w:lang w:val="en-GB"/>
        </w:rPr>
        <w:t xml:space="preserve"> </w:t>
      </w:r>
      <w:r w:rsidRPr="00AF5851">
        <w:rPr>
          <w:rFonts w:cstheme="minorHAnsi"/>
          <w:lang w:val="en-GB"/>
        </w:rPr>
        <w:t>quantum effect.</w:t>
      </w:r>
    </w:p>
    <w:p w:rsidR="00AF5851" w:rsidRPr="00AF5851" w:rsidRDefault="002E7524" w:rsidP="00AF5851">
      <w:pPr>
        <w:pStyle w:val="a6"/>
        <w:numPr>
          <w:ilvl w:val="0"/>
          <w:numId w:val="1"/>
        </w:numPr>
        <w:spacing w:after="0" w:line="240" w:lineRule="auto"/>
        <w:rPr>
          <w:rFonts w:cstheme="minorHAnsi"/>
          <w:lang w:val="en-GB"/>
        </w:rPr>
      </w:pPr>
      <w:r>
        <w:rPr>
          <w:rFonts w:cstheme="minorHAnsi"/>
          <w:i/>
          <w:iCs/>
          <w:lang w:val="en-GB"/>
        </w:rPr>
        <w:t>p-</w:t>
      </w:r>
      <w:r w:rsidR="00AF5851" w:rsidRPr="002E7524">
        <w:rPr>
          <w:rFonts w:cstheme="minorHAnsi"/>
          <w:i/>
          <w:iCs/>
          <w:lang w:val="en-GB"/>
        </w:rPr>
        <w:t>n</w:t>
      </w:r>
      <w:r w:rsidR="00AF5851" w:rsidRPr="00AF5851">
        <w:rPr>
          <w:rFonts w:cstheme="minorHAnsi"/>
          <w:lang w:val="en-GB"/>
        </w:rPr>
        <w:t xml:space="preserve"> transition from the point of view of the band structure. The </w:t>
      </w:r>
      <w:r>
        <w:rPr>
          <w:rFonts w:cstheme="minorHAnsi"/>
          <w:lang w:val="en-GB"/>
        </w:rPr>
        <w:t>composition</w:t>
      </w:r>
      <w:r w:rsidR="00AF5851" w:rsidRPr="00AF5851">
        <w:rPr>
          <w:rFonts w:cstheme="minorHAnsi"/>
          <w:lang w:val="en-GB"/>
        </w:rPr>
        <w:t xml:space="preserve"> of </w:t>
      </w:r>
      <w:r>
        <w:rPr>
          <w:rFonts w:cstheme="minorHAnsi"/>
          <w:lang w:val="en-GB"/>
        </w:rPr>
        <w:t>a</w:t>
      </w:r>
      <w:r w:rsidR="00AF5851" w:rsidRPr="00AF5851">
        <w:rPr>
          <w:rFonts w:cstheme="minorHAnsi"/>
          <w:lang w:val="en-GB"/>
        </w:rPr>
        <w:t xml:space="preserve"> solar cell.</w:t>
      </w:r>
    </w:p>
    <w:p w:rsidR="00AF5851" w:rsidRPr="00AF5851" w:rsidRDefault="002E7524" w:rsidP="00AF5851">
      <w:pPr>
        <w:pStyle w:val="a6"/>
        <w:numPr>
          <w:ilvl w:val="0"/>
          <w:numId w:val="1"/>
        </w:numPr>
        <w:spacing w:after="0" w:line="240" w:lineRule="auto"/>
        <w:rPr>
          <w:rFonts w:cstheme="minorHAnsi"/>
          <w:lang w:val="en-GB"/>
        </w:rPr>
      </w:pPr>
      <w:r>
        <w:rPr>
          <w:rFonts w:cstheme="minorHAnsi"/>
          <w:lang w:val="en-GB"/>
        </w:rPr>
        <w:t>The c</w:t>
      </w:r>
      <w:r w:rsidR="00AF5851" w:rsidRPr="00AF5851">
        <w:rPr>
          <w:rFonts w:cstheme="minorHAnsi"/>
          <w:lang w:val="en-GB"/>
        </w:rPr>
        <w:t>onductivity of semiconductors in strong electric fields.</w:t>
      </w:r>
    </w:p>
    <w:p w:rsidR="00AF5851" w:rsidRPr="00AF5851" w:rsidRDefault="002E7524" w:rsidP="00AF5851">
      <w:pPr>
        <w:pStyle w:val="a6"/>
        <w:numPr>
          <w:ilvl w:val="0"/>
          <w:numId w:val="1"/>
        </w:numPr>
        <w:spacing w:after="0" w:line="240" w:lineRule="auto"/>
        <w:rPr>
          <w:rFonts w:cstheme="minorHAnsi"/>
          <w:lang w:val="en-GB"/>
        </w:rPr>
      </w:pPr>
      <w:r>
        <w:rPr>
          <w:rFonts w:cstheme="minorHAnsi"/>
          <w:lang w:val="en-GB"/>
        </w:rPr>
        <w:t>Superconductivity,</w:t>
      </w:r>
      <w:r w:rsidR="00AF5851" w:rsidRPr="00AF5851">
        <w:rPr>
          <w:rFonts w:cstheme="minorHAnsi"/>
          <w:lang w:val="en-GB"/>
        </w:rPr>
        <w:t xml:space="preserve"> phenomenology. Traditional high-temperature superconductors.</w:t>
      </w:r>
    </w:p>
    <w:p w:rsidR="00AF5851" w:rsidRPr="00AF5851" w:rsidRDefault="00AF5851" w:rsidP="00AF5851">
      <w:pPr>
        <w:pStyle w:val="a6"/>
        <w:numPr>
          <w:ilvl w:val="0"/>
          <w:numId w:val="1"/>
        </w:numPr>
        <w:spacing w:after="0" w:line="240" w:lineRule="auto"/>
        <w:rPr>
          <w:rFonts w:cstheme="minorHAnsi"/>
          <w:lang w:val="en-GB"/>
        </w:rPr>
      </w:pPr>
      <w:r w:rsidRPr="00AF5851">
        <w:rPr>
          <w:rFonts w:cstheme="minorHAnsi"/>
          <w:lang w:val="en-GB"/>
        </w:rPr>
        <w:t>The Josephson effect. SQUID and its applications.</w:t>
      </w:r>
    </w:p>
    <w:p w:rsidR="00767E8D" w:rsidRPr="00AF5851" w:rsidRDefault="00AF5851" w:rsidP="00AF5851">
      <w:pPr>
        <w:pStyle w:val="a6"/>
        <w:numPr>
          <w:ilvl w:val="0"/>
          <w:numId w:val="1"/>
        </w:numPr>
        <w:spacing w:after="0" w:line="240" w:lineRule="auto"/>
        <w:rPr>
          <w:rFonts w:cstheme="minorHAnsi"/>
          <w:lang w:val="en-GB"/>
        </w:rPr>
      </w:pPr>
      <w:r w:rsidRPr="00AF5851">
        <w:rPr>
          <w:rFonts w:cstheme="minorHAnsi"/>
          <w:lang w:val="en-GB"/>
        </w:rPr>
        <w:t xml:space="preserve">Explanation of the </w:t>
      </w:r>
      <w:r w:rsidR="002E7524" w:rsidRPr="00AF5851">
        <w:rPr>
          <w:rFonts w:cstheme="minorHAnsi"/>
          <w:lang w:val="en-GB"/>
        </w:rPr>
        <w:t xml:space="preserve">superconductivity </w:t>
      </w:r>
      <w:r w:rsidRPr="00AF5851">
        <w:rPr>
          <w:rFonts w:cstheme="minorHAnsi"/>
          <w:lang w:val="en-GB"/>
        </w:rPr>
        <w:t>effect.</w:t>
      </w:r>
    </w:p>
    <w:p w:rsidR="00BA040C" w:rsidRPr="00AF5851" w:rsidRDefault="00BA040C" w:rsidP="00BA040C">
      <w:pPr>
        <w:spacing w:after="0" w:line="240" w:lineRule="auto"/>
        <w:rPr>
          <w:rFonts w:cstheme="minorHAnsi"/>
          <w:lang w:val="en-GB"/>
        </w:rPr>
      </w:pPr>
    </w:p>
    <w:p w:rsidR="00EB3E74" w:rsidRPr="00EB3E74" w:rsidRDefault="00EB3E74" w:rsidP="00EB3E74">
      <w:pPr>
        <w:spacing w:after="0" w:line="240" w:lineRule="auto"/>
        <w:rPr>
          <w:rFonts w:cstheme="minorHAnsi"/>
          <w:b/>
          <w:bCs/>
          <w:lang w:val="en-US"/>
        </w:rPr>
      </w:pPr>
      <w:r w:rsidRPr="00EB3E74">
        <w:rPr>
          <w:rFonts w:cstheme="minorHAnsi"/>
          <w:b/>
          <w:bCs/>
          <w:lang w:val="en-US"/>
        </w:rPr>
        <w:t>Electronic educational resources</w:t>
      </w:r>
    </w:p>
    <w:p w:rsidR="00EB3E74" w:rsidRPr="00EB3E74" w:rsidRDefault="00EB3E74" w:rsidP="00EB3E74">
      <w:pPr>
        <w:spacing w:after="0" w:line="240" w:lineRule="auto"/>
        <w:rPr>
          <w:rFonts w:cstheme="minorHAnsi"/>
          <w:lang w:val="en-US"/>
        </w:rPr>
      </w:pPr>
      <w:r w:rsidRPr="00EB3E74">
        <w:rPr>
          <w:rFonts w:cstheme="minorHAnsi"/>
          <w:lang w:val="en-US"/>
        </w:rPr>
        <w:t>Zonal Scientific Library http://library.urfu.ru/</w:t>
      </w:r>
    </w:p>
    <w:p w:rsidR="00EB3E74" w:rsidRPr="00EB3E74" w:rsidRDefault="00EB3E74" w:rsidP="00EB3E74">
      <w:pPr>
        <w:spacing w:after="0" w:line="240" w:lineRule="auto"/>
        <w:rPr>
          <w:rFonts w:cstheme="minorHAnsi"/>
          <w:lang w:val="en-US"/>
        </w:rPr>
      </w:pPr>
      <w:r w:rsidRPr="00EB3E74">
        <w:rPr>
          <w:rFonts w:cstheme="minorHAnsi"/>
          <w:lang w:val="en-US"/>
        </w:rPr>
        <w:t>Catalogs of the library http://library.nrfn.ru/about/department/catalog/rescatalog/</w:t>
      </w:r>
    </w:p>
    <w:p w:rsidR="00EB3E74" w:rsidRPr="00EB3E74" w:rsidRDefault="00EB3E74" w:rsidP="00EB3E74">
      <w:pPr>
        <w:spacing w:after="0" w:line="240" w:lineRule="auto"/>
        <w:rPr>
          <w:rFonts w:cstheme="minorHAnsi"/>
          <w:lang w:val="en-US"/>
        </w:rPr>
      </w:pPr>
      <w:r w:rsidRPr="00EB3E74">
        <w:rPr>
          <w:rFonts w:cstheme="minorHAnsi"/>
          <w:lang w:val="en-US"/>
        </w:rPr>
        <w:t>Electronic catalog http://library.urfu.ru/resourees/ec/</w:t>
      </w:r>
    </w:p>
    <w:p w:rsidR="00EB3E74" w:rsidRPr="00EB3E74" w:rsidRDefault="00EB3E74" w:rsidP="00EB3E74">
      <w:pPr>
        <w:spacing w:after="0" w:line="240" w:lineRule="auto"/>
        <w:rPr>
          <w:rFonts w:cstheme="minorHAnsi"/>
          <w:lang w:val="en-US"/>
        </w:rPr>
      </w:pPr>
      <w:r w:rsidRPr="00EB3E74">
        <w:rPr>
          <w:rFonts w:cstheme="minorHAnsi"/>
          <w:lang w:val="en-US"/>
        </w:rPr>
        <w:t>Resources http://Iibrary.urfu.ru/resources</w:t>
      </w:r>
    </w:p>
    <w:p w:rsidR="00EB3E74" w:rsidRPr="00EB3E74" w:rsidRDefault="00EB3E74" w:rsidP="00EB3E74">
      <w:pPr>
        <w:spacing w:after="0" w:line="240" w:lineRule="auto"/>
        <w:rPr>
          <w:rFonts w:cstheme="minorHAnsi"/>
          <w:lang w:val="en-US"/>
        </w:rPr>
      </w:pPr>
      <w:r w:rsidRPr="00EB3E74">
        <w:rPr>
          <w:rFonts w:cstheme="minorHAnsi"/>
          <w:lang w:val="en-US"/>
        </w:rPr>
        <w:t>Search</w:t>
      </w:r>
      <w:r>
        <w:rPr>
          <w:rFonts w:cstheme="minorHAnsi"/>
          <w:lang w:val="en-US"/>
        </w:rPr>
        <w:t xml:space="preserve"> http://library.urfii.ru/search</w:t>
      </w:r>
    </w:p>
    <w:p w:rsidR="00EB3E74" w:rsidRPr="00EB3E74" w:rsidRDefault="00EB3E74" w:rsidP="00EB3E74">
      <w:pPr>
        <w:spacing w:after="0" w:line="240" w:lineRule="auto"/>
        <w:rPr>
          <w:rFonts w:cstheme="minorHAnsi"/>
          <w:lang w:val="en-US"/>
        </w:rPr>
      </w:pPr>
    </w:p>
    <w:p w:rsidR="00EB3E74" w:rsidRPr="00EB3E74" w:rsidRDefault="00EB3E74" w:rsidP="00EB3E74">
      <w:pPr>
        <w:spacing w:after="0" w:line="240" w:lineRule="auto"/>
        <w:rPr>
          <w:rFonts w:cstheme="minorHAnsi"/>
          <w:b/>
          <w:bCs/>
          <w:lang w:val="en-US"/>
        </w:rPr>
      </w:pPr>
      <w:r>
        <w:rPr>
          <w:rFonts w:cstheme="minorHAnsi"/>
          <w:b/>
          <w:bCs/>
          <w:lang w:val="en-US"/>
        </w:rPr>
        <w:t>Databases, Information and reference</w:t>
      </w:r>
      <w:r w:rsidRPr="00EB3E74">
        <w:rPr>
          <w:rFonts w:cstheme="minorHAnsi"/>
          <w:b/>
          <w:bCs/>
          <w:lang w:val="en-US"/>
        </w:rPr>
        <w:t xml:space="preserve"> </w:t>
      </w:r>
      <w:r>
        <w:rPr>
          <w:rFonts w:cstheme="minorHAnsi"/>
          <w:b/>
          <w:bCs/>
          <w:lang w:val="en-US"/>
        </w:rPr>
        <w:t>systems as well as</w:t>
      </w:r>
      <w:r w:rsidRPr="00EB3E74">
        <w:rPr>
          <w:rFonts w:cstheme="minorHAnsi"/>
          <w:b/>
          <w:bCs/>
          <w:lang w:val="en-US"/>
        </w:rPr>
        <w:t xml:space="preserve"> Search Engines</w:t>
      </w:r>
    </w:p>
    <w:p w:rsidR="00EB3E74" w:rsidRPr="00EB3E74" w:rsidRDefault="00EB3E74" w:rsidP="00EB3E74">
      <w:pPr>
        <w:spacing w:after="0" w:line="240" w:lineRule="auto"/>
        <w:rPr>
          <w:rFonts w:cstheme="minorHAnsi"/>
          <w:lang w:val="en-US"/>
        </w:rPr>
      </w:pPr>
      <w:proofErr w:type="spellStart"/>
      <w:r w:rsidRPr="00EB3E74">
        <w:rPr>
          <w:rFonts w:cstheme="minorHAnsi"/>
          <w:lang w:val="en-US"/>
        </w:rPr>
        <w:t>ScienceDirect</w:t>
      </w:r>
      <w:proofErr w:type="spellEnd"/>
      <w:r w:rsidRPr="00EB3E74">
        <w:rPr>
          <w:rFonts w:cstheme="minorHAnsi"/>
          <w:lang w:val="en-US"/>
        </w:rPr>
        <w:t xml:space="preserve"> Electronic Resources: http://www.sciencedirect.com</w:t>
      </w:r>
    </w:p>
    <w:p w:rsidR="00EB3E74" w:rsidRPr="00EB3E74" w:rsidRDefault="00EB3E74" w:rsidP="00EB3E74">
      <w:pPr>
        <w:spacing w:after="0" w:line="240" w:lineRule="auto"/>
        <w:rPr>
          <w:rFonts w:cstheme="minorHAnsi"/>
          <w:lang w:val="en-US"/>
        </w:rPr>
      </w:pPr>
      <w:r w:rsidRPr="00EB3E74">
        <w:rPr>
          <w:rFonts w:cstheme="minorHAnsi"/>
          <w:lang w:val="en-US"/>
        </w:rPr>
        <w:t>Web of Science: http://apps.webotoowledge.com</w:t>
      </w:r>
    </w:p>
    <w:p w:rsidR="00EB3E74" w:rsidRPr="00EB3E74" w:rsidRDefault="00EB3E74" w:rsidP="00EB3E74">
      <w:pPr>
        <w:spacing w:after="0" w:line="240" w:lineRule="auto"/>
        <w:rPr>
          <w:rFonts w:cstheme="minorHAnsi"/>
          <w:lang w:val="en-US"/>
        </w:rPr>
      </w:pPr>
      <w:proofErr w:type="spellStart"/>
      <w:r w:rsidRPr="00EB3E74">
        <w:rPr>
          <w:rFonts w:cstheme="minorHAnsi"/>
          <w:lang w:val="en-US"/>
        </w:rPr>
        <w:t>ScienceDirect</w:t>
      </w:r>
      <w:proofErr w:type="spellEnd"/>
      <w:r w:rsidRPr="00EB3E74">
        <w:rPr>
          <w:rFonts w:cstheme="minorHAnsi"/>
          <w:lang w:val="en-US"/>
        </w:rPr>
        <w:t xml:space="preserve"> Electronic Resources: http://www.scifinder.com</w:t>
      </w:r>
    </w:p>
    <w:p w:rsidR="00BA040C" w:rsidRPr="00AF5851" w:rsidRDefault="00EB3E74" w:rsidP="00EB3E74">
      <w:pPr>
        <w:spacing w:after="0" w:line="240" w:lineRule="auto"/>
        <w:rPr>
          <w:rFonts w:cstheme="minorHAnsi"/>
          <w:lang w:val="en-US"/>
        </w:rPr>
      </w:pPr>
      <w:r w:rsidRPr="00EB3E74">
        <w:rPr>
          <w:rFonts w:cstheme="minorHAnsi"/>
          <w:lang w:val="en-US"/>
        </w:rPr>
        <w:t>Web of Science: http://reax.vs.org</w:t>
      </w:r>
    </w:p>
    <w:p w:rsidR="00BA040C" w:rsidRPr="00AF5851" w:rsidRDefault="00BA040C" w:rsidP="00BA040C">
      <w:pPr>
        <w:spacing w:after="0" w:line="240" w:lineRule="auto"/>
        <w:rPr>
          <w:rFonts w:cstheme="minorHAnsi"/>
          <w:lang w:val="en-US"/>
        </w:rPr>
      </w:pPr>
    </w:p>
    <w:sectPr w:rsidR="00BA040C" w:rsidRPr="00AF5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D55A3"/>
    <w:multiLevelType w:val="hybridMultilevel"/>
    <w:tmpl w:val="2CFE8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0C"/>
    <w:rsid w:val="00080B16"/>
    <w:rsid w:val="000C4319"/>
    <w:rsid w:val="002240DA"/>
    <w:rsid w:val="002E7524"/>
    <w:rsid w:val="003708DF"/>
    <w:rsid w:val="004516F3"/>
    <w:rsid w:val="005D610A"/>
    <w:rsid w:val="00767E8D"/>
    <w:rsid w:val="007C055D"/>
    <w:rsid w:val="008729F3"/>
    <w:rsid w:val="008E72E3"/>
    <w:rsid w:val="00924B3F"/>
    <w:rsid w:val="00996F9D"/>
    <w:rsid w:val="00AF5851"/>
    <w:rsid w:val="00BA040C"/>
    <w:rsid w:val="00BB066B"/>
    <w:rsid w:val="00C5312B"/>
    <w:rsid w:val="00CF5179"/>
    <w:rsid w:val="00E85573"/>
    <w:rsid w:val="00EB3E74"/>
    <w:rsid w:val="00F93C24"/>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94F54-1074-4335-8254-D4E7B117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0C431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table" w:styleId="a3">
    <w:name w:val="Table Grid"/>
    <w:basedOn w:val="a1"/>
    <w:uiPriority w:val="59"/>
    <w:rsid w:val="0092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 Полужирный"/>
    <w:basedOn w:val="a0"/>
    <w:rsid w:val="007C055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Основной текст + 10"/>
    <w:aliases w:val="5 pt,Полужирный"/>
    <w:basedOn w:val="a0"/>
    <w:rsid w:val="007C055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5">
    <w:name w:val="Основной текст + Курсив"/>
    <w:basedOn w:val="a0"/>
    <w:rsid w:val="007C055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rialNarrow">
    <w:name w:val="Основной текст + Arial Narrow"/>
    <w:aliases w:val="4 pt"/>
    <w:basedOn w:val="a0"/>
    <w:rsid w:val="007C055D"/>
    <w:rPr>
      <w:rFonts w:ascii="Arial Narrow" w:eastAsia="Arial Narrow" w:hAnsi="Arial Narrow" w:cs="Arial Narrow"/>
      <w:b w:val="0"/>
      <w:bCs w:val="0"/>
      <w:i w:val="0"/>
      <w:iCs w:val="0"/>
      <w:smallCaps w:val="0"/>
      <w:strike w:val="0"/>
      <w:color w:val="000000"/>
      <w:spacing w:val="0"/>
      <w:w w:val="100"/>
      <w:position w:val="0"/>
      <w:sz w:val="8"/>
      <w:szCs w:val="8"/>
      <w:u w:val="none"/>
      <w:lang w:val="ru-RU" w:eastAsia="ru-RU" w:bidi="ru-RU"/>
    </w:rPr>
  </w:style>
  <w:style w:type="paragraph" w:styleId="a6">
    <w:name w:val="List Paragraph"/>
    <w:basedOn w:val="a"/>
    <w:uiPriority w:val="34"/>
    <w:qFormat/>
    <w:rsid w:val="00AF5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7</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Полякова Виктория Владимировна</cp:lastModifiedBy>
  <cp:revision>14</cp:revision>
  <dcterms:created xsi:type="dcterms:W3CDTF">2017-09-12T08:18:00Z</dcterms:created>
  <dcterms:modified xsi:type="dcterms:W3CDTF">2017-10-20T16:41:00Z</dcterms:modified>
</cp:coreProperties>
</file>