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74" w:rsidRPr="00E63DAE" w:rsidRDefault="005E2171" w:rsidP="005E2171">
      <w:pPr>
        <w:pageBreakBefore/>
        <w:jc w:val="center"/>
        <w:rPr>
          <w:lang w:val="en-GB"/>
        </w:rPr>
      </w:pPr>
      <w:r w:rsidRPr="005E2171">
        <w:rPr>
          <w:b/>
          <w:lang w:val="en-GB"/>
        </w:rPr>
        <w:t>ELECTROMECHANICAL COMPLEX</w:t>
      </w:r>
      <w:r>
        <w:rPr>
          <w:b/>
          <w:lang w:val="en-US"/>
        </w:rPr>
        <w:t>E</w:t>
      </w:r>
      <w:r w:rsidRPr="005E2171">
        <w:rPr>
          <w:b/>
          <w:lang w:val="en-GB"/>
        </w:rPr>
        <w:t>S AND SYSTEM</w:t>
      </w:r>
      <w:r>
        <w:rPr>
          <w:b/>
          <w:lang w:val="en-US"/>
        </w:rPr>
        <w:t>S</w:t>
      </w:r>
      <w:bookmarkStart w:id="0" w:name="_GoBack"/>
      <w:bookmarkEnd w:id="0"/>
      <w:r w:rsidRPr="005E2171">
        <w:rPr>
          <w:b/>
          <w:lang w:val="en-US"/>
        </w:rPr>
        <w:t xml:space="preserve">                                   </w:t>
      </w:r>
      <w:r w:rsidR="00ED0674" w:rsidRPr="00E63DAE">
        <w:rPr>
          <w:lang w:val="en-GB"/>
        </w:rPr>
        <w:t>GENERAL CHARACTERISTICS OF THE DISCIPLINE POWER ENGINEERING SYSTEMS</w:t>
      </w:r>
    </w:p>
    <w:p w:rsidR="00F70192" w:rsidRPr="00E63DAE" w:rsidRDefault="00F70192" w:rsidP="00F70192">
      <w:pPr>
        <w:pStyle w:val="ConsPlusNormal"/>
        <w:widowControl/>
        <w:ind w:firstLine="0"/>
        <w:jc w:val="both"/>
        <w:rPr>
          <w:rFonts w:ascii="Times New Roman" w:hAnsi="Times New Roman" w:cs="Times New Roman"/>
          <w:sz w:val="24"/>
          <w:szCs w:val="24"/>
          <w:lang w:val="en-GB"/>
        </w:rPr>
      </w:pPr>
    </w:p>
    <w:p w:rsidR="00ED0674" w:rsidRPr="00E63DAE" w:rsidRDefault="00ED0674" w:rsidP="00ED0674">
      <w:pPr>
        <w:pStyle w:val="ConsPlusNormal"/>
        <w:widowControl/>
        <w:jc w:val="both"/>
        <w:rPr>
          <w:rFonts w:ascii="Times New Roman" w:hAnsi="Times New Roman" w:cs="Times New Roman"/>
          <w:spacing w:val="-1"/>
          <w:sz w:val="24"/>
          <w:szCs w:val="24"/>
          <w:lang w:val="en-GB"/>
        </w:rPr>
      </w:pPr>
      <w:r w:rsidRPr="00E63DAE">
        <w:rPr>
          <w:rFonts w:ascii="Times New Roman" w:hAnsi="Times New Roman" w:cs="Times New Roman"/>
          <w:sz w:val="24"/>
          <w:szCs w:val="24"/>
          <w:lang w:val="en-GB"/>
        </w:rPr>
        <w:t>The work programme of the discipline is compiled according to the Federal State Higher Professional Education Standards</w:t>
      </w:r>
    </w:p>
    <w:tbl>
      <w:tblPr>
        <w:tblW w:w="9649" w:type="dxa"/>
        <w:tblInd w:w="108" w:type="dxa"/>
        <w:tblLayout w:type="fixed"/>
        <w:tblLook w:val="0000" w:firstRow="0" w:lastRow="0" w:firstColumn="0" w:lastColumn="0" w:noHBand="0" w:noVBand="0"/>
      </w:tblPr>
      <w:tblGrid>
        <w:gridCol w:w="2628"/>
        <w:gridCol w:w="3780"/>
        <w:gridCol w:w="1530"/>
        <w:gridCol w:w="1711"/>
      </w:tblGrid>
      <w:tr w:rsidR="00ED0674" w:rsidRPr="005E2171" w:rsidTr="00901F94">
        <w:tc>
          <w:tcPr>
            <w:tcW w:w="2628" w:type="dxa"/>
            <w:vMerge w:val="restart"/>
            <w:tcBorders>
              <w:top w:val="single" w:sz="4" w:space="0" w:color="000000"/>
              <w:left w:val="single" w:sz="4" w:space="0" w:color="000000"/>
              <w:bottom w:val="single" w:sz="4" w:space="0" w:color="000000"/>
            </w:tcBorders>
            <w:shd w:val="clear" w:color="auto" w:fill="auto"/>
            <w:vAlign w:val="center"/>
          </w:tcPr>
          <w:p w:rsidR="00ED0674" w:rsidRPr="00E63DAE" w:rsidRDefault="00ED0674" w:rsidP="00901F94">
            <w:pPr>
              <w:rPr>
                <w:b/>
                <w:bCs/>
                <w:lang w:val="en-GB"/>
              </w:rPr>
            </w:pPr>
            <w:r w:rsidRPr="00E63DAE">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ED0674" w:rsidRPr="00E63DAE" w:rsidRDefault="00ED0674" w:rsidP="00901F94">
            <w:pPr>
              <w:rPr>
                <w:b/>
                <w:bCs/>
                <w:lang w:val="en-GB"/>
              </w:rPr>
            </w:pPr>
            <w:r w:rsidRPr="00E63DAE">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ED0674" w:rsidRPr="00E63DAE" w:rsidRDefault="00ED0674" w:rsidP="00901F94">
            <w:pPr>
              <w:rPr>
                <w:b/>
                <w:bCs/>
                <w:lang w:val="en-GB"/>
              </w:rPr>
            </w:pPr>
            <w:r w:rsidRPr="00E63DAE">
              <w:rPr>
                <w:rStyle w:val="12pt"/>
                <w:rFonts w:eastAsia="Courier New"/>
                <w:lang w:val="en-GB"/>
              </w:rPr>
              <w:t>Details of the order of the Ministry of Education and Science of the Russian Federation on approval and commissioning of the Federal State Higher Educational Standard</w:t>
            </w:r>
          </w:p>
        </w:tc>
      </w:tr>
      <w:tr w:rsidR="00ED0674" w:rsidRPr="00E63DAE" w:rsidTr="00901F94">
        <w:tc>
          <w:tcPr>
            <w:tcW w:w="2628" w:type="dxa"/>
            <w:vMerge/>
            <w:tcBorders>
              <w:top w:val="single" w:sz="4" w:space="0" w:color="000000"/>
              <w:left w:val="single" w:sz="4" w:space="0" w:color="000000"/>
              <w:bottom w:val="single" w:sz="4" w:space="0" w:color="000000"/>
            </w:tcBorders>
            <w:shd w:val="clear" w:color="auto" w:fill="auto"/>
            <w:vAlign w:val="center"/>
          </w:tcPr>
          <w:p w:rsidR="00ED0674" w:rsidRPr="00E63DAE" w:rsidRDefault="00ED0674" w:rsidP="00901F94">
            <w:pPr>
              <w:snapToGrid w:val="0"/>
              <w:jc w:val="center"/>
              <w:rPr>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ED0674" w:rsidRPr="00E63DAE" w:rsidRDefault="00ED0674" w:rsidP="00901F94">
            <w:pPr>
              <w:snapToGrid w:val="0"/>
              <w:jc w:val="center"/>
              <w:rPr>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ED0674" w:rsidRPr="00E63DAE" w:rsidRDefault="00ED0674" w:rsidP="00901F94">
            <w:pPr>
              <w:pStyle w:val="ConsPlusNormal"/>
              <w:widowControl/>
              <w:spacing w:line="271" w:lineRule="auto"/>
              <w:ind w:firstLine="5"/>
              <w:jc w:val="center"/>
              <w:rPr>
                <w:rFonts w:ascii="Times New Roman" w:hAnsi="Times New Roman" w:cs="Times New Roman"/>
                <w:sz w:val="24"/>
                <w:szCs w:val="24"/>
                <w:lang w:val="en-GB"/>
              </w:rPr>
            </w:pPr>
            <w:r w:rsidRPr="00E63DAE">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74" w:rsidRPr="00E63DAE" w:rsidRDefault="00ED0674" w:rsidP="00901F94">
            <w:pPr>
              <w:pStyle w:val="ConsPlusNormal"/>
              <w:widowControl/>
              <w:spacing w:line="271" w:lineRule="auto"/>
              <w:ind w:firstLine="0"/>
              <w:jc w:val="center"/>
              <w:rPr>
                <w:rFonts w:ascii="Times New Roman" w:hAnsi="Times New Roman" w:cs="Times New Roman"/>
                <w:b/>
                <w:bCs/>
                <w:sz w:val="24"/>
                <w:szCs w:val="24"/>
                <w:lang w:val="en-GB"/>
              </w:rPr>
            </w:pPr>
            <w:r w:rsidRPr="00E63DAE">
              <w:rPr>
                <w:rFonts w:ascii="Times New Roman" w:hAnsi="Times New Roman" w:cs="Times New Roman"/>
                <w:b/>
                <w:bCs/>
                <w:sz w:val="24"/>
                <w:szCs w:val="24"/>
                <w:lang w:val="en-GB"/>
              </w:rPr>
              <w:t>Number of order</w:t>
            </w:r>
          </w:p>
        </w:tc>
      </w:tr>
      <w:tr w:rsidR="00ED0674" w:rsidRPr="00E63DAE" w:rsidTr="00901F94">
        <w:trPr>
          <w:trHeight w:val="318"/>
        </w:trPr>
        <w:tc>
          <w:tcPr>
            <w:tcW w:w="2628" w:type="dxa"/>
            <w:tcBorders>
              <w:top w:val="single" w:sz="4" w:space="0" w:color="000000"/>
              <w:left w:val="single" w:sz="4" w:space="0" w:color="000000"/>
              <w:bottom w:val="single" w:sz="4" w:space="0" w:color="000000"/>
            </w:tcBorders>
            <w:shd w:val="clear" w:color="auto" w:fill="auto"/>
          </w:tcPr>
          <w:p w:rsidR="00ED0674" w:rsidRPr="00E63DAE" w:rsidRDefault="00ED0674" w:rsidP="00901F94">
            <w:pPr>
              <w:rPr>
                <w:lang w:val="en-GB"/>
              </w:rPr>
            </w:pPr>
            <w:r w:rsidRPr="00E63DAE">
              <w:rPr>
                <w:rStyle w:val="12pt"/>
                <w:rFonts w:eastAsia="Courier New"/>
                <w:lang w:val="en-GB"/>
              </w:rPr>
              <w:t>13.06.01</w:t>
            </w:r>
          </w:p>
        </w:tc>
        <w:tc>
          <w:tcPr>
            <w:tcW w:w="3780" w:type="dxa"/>
            <w:tcBorders>
              <w:top w:val="single" w:sz="4" w:space="0" w:color="000000"/>
              <w:left w:val="single" w:sz="4" w:space="0" w:color="000000"/>
              <w:bottom w:val="single" w:sz="4" w:space="0" w:color="000000"/>
            </w:tcBorders>
            <w:shd w:val="clear" w:color="auto" w:fill="auto"/>
          </w:tcPr>
          <w:p w:rsidR="00ED0674" w:rsidRPr="00E63DAE" w:rsidRDefault="00ED0674" w:rsidP="00901F94">
            <w:pPr>
              <w:rPr>
                <w:lang w:val="en-GB"/>
              </w:rPr>
            </w:pPr>
            <w:r w:rsidRPr="00E63DAE">
              <w:rPr>
                <w:rStyle w:val="11"/>
                <w:rFonts w:eastAsia="Courier New"/>
                <w:lang w:val="en-GB"/>
              </w:rPr>
              <w:t>Electrical- and Thermal Engineering</w:t>
            </w:r>
          </w:p>
        </w:tc>
        <w:tc>
          <w:tcPr>
            <w:tcW w:w="1530" w:type="dxa"/>
            <w:tcBorders>
              <w:top w:val="single" w:sz="4" w:space="0" w:color="000000"/>
              <w:left w:val="single" w:sz="4" w:space="0" w:color="000000"/>
              <w:bottom w:val="single" w:sz="4" w:space="0" w:color="000000"/>
            </w:tcBorders>
            <w:shd w:val="clear" w:color="auto" w:fill="auto"/>
          </w:tcPr>
          <w:p w:rsidR="00ED0674" w:rsidRPr="00E63DAE" w:rsidRDefault="00ED0674" w:rsidP="00901F94">
            <w:pPr>
              <w:jc w:val="center"/>
              <w:rPr>
                <w:lang w:val="en-GB"/>
              </w:rPr>
            </w:pPr>
            <w:r w:rsidRPr="00E63DAE">
              <w:rPr>
                <w:rStyle w:val="20"/>
                <w:rFonts w:ascii="Times New Roman" w:eastAsia="Courier New" w:hAnsi="Times New Roman" w:cs="Times New Roman"/>
                <w:b w:val="0"/>
                <w:bCs w:val="0"/>
                <w:i w:val="0"/>
                <w:iCs w:val="0"/>
                <w:sz w:val="24"/>
                <w:szCs w:val="24"/>
                <w:lang w:val="en-GB"/>
              </w:rPr>
              <w:t>30 July 2</w:t>
            </w:r>
            <w:r w:rsidRPr="00E63DAE">
              <w:rPr>
                <w:rStyle w:val="11"/>
                <w:rFonts w:eastAsia="Courier New"/>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D0674" w:rsidRPr="00E63DAE" w:rsidRDefault="00ED0674" w:rsidP="00901F94">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E63DAE">
              <w:rPr>
                <w:rFonts w:ascii="Times New Roman" w:eastAsia="Calibri" w:hAnsi="Times New Roman" w:cs="Times New Roman"/>
                <w:sz w:val="24"/>
                <w:szCs w:val="24"/>
                <w:lang w:val="en-GB"/>
              </w:rPr>
              <w:t>878</w:t>
            </w:r>
          </w:p>
        </w:tc>
      </w:tr>
    </w:tbl>
    <w:p w:rsidR="00ED0674" w:rsidRPr="00E63DAE" w:rsidRDefault="00ED0674" w:rsidP="00ED0674">
      <w:pPr>
        <w:pStyle w:val="ConsPlusNormal"/>
        <w:widowControl/>
        <w:ind w:firstLine="0"/>
        <w:jc w:val="both"/>
        <w:rPr>
          <w:rFonts w:ascii="Times New Roman" w:hAnsi="Times New Roman" w:cs="Times New Roman"/>
          <w:spacing w:val="-1"/>
          <w:sz w:val="24"/>
          <w:szCs w:val="24"/>
          <w:lang w:val="en-GB"/>
        </w:rPr>
      </w:pPr>
    </w:p>
    <w:p w:rsidR="00ED0674" w:rsidRPr="00E63DAE" w:rsidRDefault="00ED0674" w:rsidP="00ED0674">
      <w:pPr>
        <w:autoSpaceDE w:val="0"/>
        <w:autoSpaceDN w:val="0"/>
        <w:adjustRightInd w:val="0"/>
        <w:rPr>
          <w:i/>
          <w:lang w:val="en-GB"/>
        </w:rPr>
      </w:pPr>
      <w:r w:rsidRPr="00E63DAE">
        <w:rPr>
          <w:i/>
          <w:lang w:val="en-GB"/>
        </w:rPr>
        <w:t xml:space="preserve">The order of the Russian Ministry of Education and Science dated 30 July 2014 N 878 On Approval of the Federal State Higher Educational Standard in the Area of Focus 13.06.01 </w:t>
      </w:r>
      <w:r w:rsidRPr="00E63DAE">
        <w:rPr>
          <w:rStyle w:val="11"/>
          <w:rFonts w:eastAsia="Courier New"/>
          <w:i/>
          <w:lang w:val="en-GB"/>
        </w:rPr>
        <w:t>Electrical- and Thermal Engineering</w:t>
      </w:r>
      <w:r w:rsidRPr="00E63DAE">
        <w:rPr>
          <w:i/>
          <w:lang w:val="en-GB"/>
        </w:rPr>
        <w:t xml:space="preserve"> (level of training of highly qualified personnel)</w:t>
      </w:r>
    </w:p>
    <w:p w:rsidR="00ED0674" w:rsidRPr="00E63DAE" w:rsidRDefault="00ED0674" w:rsidP="00ED0674">
      <w:pPr>
        <w:rPr>
          <w:lang w:val="en-GB"/>
        </w:rPr>
      </w:pPr>
      <w:r w:rsidRPr="00E63DAE">
        <w:rPr>
          <w:i/>
          <w:lang w:val="en-GB"/>
        </w:rPr>
        <w:t>(Registered in the Russian Ministry of Justice on 20 August 2014 N 33707)</w:t>
      </w:r>
    </w:p>
    <w:p w:rsidR="001D591F" w:rsidRPr="00E63DAE" w:rsidRDefault="001D591F" w:rsidP="00ED0674">
      <w:pPr>
        <w:rPr>
          <w:lang w:val="en-GB"/>
        </w:rPr>
      </w:pPr>
    </w:p>
    <w:p w:rsidR="001B00C4" w:rsidRPr="00E63DAE" w:rsidRDefault="00ED0674" w:rsidP="001D591F">
      <w:pPr>
        <w:pStyle w:val="a3"/>
        <w:numPr>
          <w:ilvl w:val="1"/>
          <w:numId w:val="1"/>
        </w:numPr>
        <w:ind w:left="357" w:hanging="357"/>
        <w:rPr>
          <w:b/>
          <w:bCs/>
          <w:lang w:val="en-GB"/>
        </w:rPr>
      </w:pPr>
      <w:r w:rsidRPr="00E63DAE">
        <w:rPr>
          <w:b/>
          <w:bCs/>
          <w:lang w:val="en-GB"/>
        </w:rPr>
        <w:t>Abs</w:t>
      </w:r>
      <w:r w:rsidR="001D591F" w:rsidRPr="00E63DAE">
        <w:rPr>
          <w:b/>
          <w:bCs/>
          <w:lang w:val="en-GB"/>
        </w:rPr>
        <w:t>tract of the discipline content</w:t>
      </w:r>
    </w:p>
    <w:p w:rsidR="001B00C4" w:rsidRPr="00E63DAE" w:rsidRDefault="001B00C4" w:rsidP="001B00C4">
      <w:pPr>
        <w:rPr>
          <w:lang w:val="en-GB"/>
        </w:rPr>
      </w:pPr>
    </w:p>
    <w:p w:rsidR="001D591F" w:rsidRPr="00E63DAE" w:rsidRDefault="001D591F" w:rsidP="00FE63EE">
      <w:pPr>
        <w:ind w:firstLine="357"/>
        <w:jc w:val="both"/>
        <w:rPr>
          <w:lang w:val="en-GB"/>
        </w:rPr>
      </w:pPr>
      <w:r w:rsidRPr="00E63DAE">
        <w:rPr>
          <w:lang w:val="en-GB"/>
        </w:rPr>
        <w:t xml:space="preserve">The course </w:t>
      </w:r>
      <w:r w:rsidRPr="00E63DAE">
        <w:rPr>
          <w:i/>
          <w:iCs/>
          <w:lang w:val="en-GB"/>
        </w:rPr>
        <w:t>Modern Trends in the Electromechanical System Controls</w:t>
      </w:r>
      <w:r w:rsidRPr="00E63DAE">
        <w:rPr>
          <w:lang w:val="en-GB"/>
        </w:rPr>
        <w:t xml:space="preserve"> provides an insight into the main current problems of control of modern electric drives and electromechanical systems.</w:t>
      </w:r>
    </w:p>
    <w:p w:rsidR="001D591F" w:rsidRPr="00E63DAE" w:rsidRDefault="001D591F" w:rsidP="001B00C4">
      <w:pPr>
        <w:rPr>
          <w:lang w:val="en-GB"/>
        </w:rPr>
      </w:pPr>
    </w:p>
    <w:p w:rsidR="00FE63EE" w:rsidRPr="00E63DAE" w:rsidRDefault="00FE63EE" w:rsidP="00FE63EE">
      <w:pPr>
        <w:ind w:firstLine="709"/>
        <w:rPr>
          <w:lang w:val="en-GB"/>
        </w:rPr>
      </w:pPr>
      <w:r w:rsidRPr="00E63DAE">
        <w:rPr>
          <w:lang w:val="en-GB"/>
        </w:rPr>
        <w:t>As a result of mastering the discipline, a student should possess the competencies as follows:</w:t>
      </w:r>
    </w:p>
    <w:p w:rsidR="00FE63EE" w:rsidRPr="00E63DAE" w:rsidRDefault="00FE63EE" w:rsidP="00330C2D">
      <w:pPr>
        <w:pStyle w:val="a3"/>
        <w:numPr>
          <w:ilvl w:val="0"/>
          <w:numId w:val="3"/>
        </w:numPr>
        <w:autoSpaceDE w:val="0"/>
        <w:autoSpaceDN w:val="0"/>
        <w:adjustRightInd w:val="0"/>
        <w:ind w:left="714" w:hanging="357"/>
        <w:jc w:val="both"/>
        <w:rPr>
          <w:lang w:val="en-GB"/>
        </w:rPr>
      </w:pPr>
      <w:r w:rsidRPr="00E63DAE">
        <w:rPr>
          <w:shd w:val="clear" w:color="auto" w:fill="FFFFFF"/>
          <w:lang w:val="en-GB"/>
        </w:rPr>
        <w:t>the ability to critically analyse and evaluate current scientific achievements, generate new ideas for solving research and practical problems, including in interdisciplinary areas (UC-1);</w:t>
      </w:r>
    </w:p>
    <w:p w:rsidR="00FE63EE" w:rsidRPr="00E63DAE" w:rsidRDefault="00FE63EE" w:rsidP="00330C2D">
      <w:pPr>
        <w:pStyle w:val="a3"/>
        <w:numPr>
          <w:ilvl w:val="0"/>
          <w:numId w:val="3"/>
        </w:numPr>
        <w:autoSpaceDE w:val="0"/>
        <w:autoSpaceDN w:val="0"/>
        <w:adjustRightInd w:val="0"/>
        <w:ind w:left="714" w:hanging="357"/>
        <w:jc w:val="both"/>
        <w:rPr>
          <w:lang w:val="en-GB"/>
        </w:rPr>
      </w:pPr>
      <w:r w:rsidRPr="00E63DAE">
        <w:rPr>
          <w:lang w:val="en-GB"/>
        </w:rPr>
        <w:t>the ability to design and implement complex research including inter-disciplinary one based on a holistic and scientific view of the world using knowledge in the field of history and philosophy of science (UC-2).</w:t>
      </w:r>
    </w:p>
    <w:p w:rsidR="00FE63EE" w:rsidRPr="00E63DAE" w:rsidRDefault="00FE63EE" w:rsidP="00330C2D">
      <w:pPr>
        <w:pStyle w:val="a3"/>
        <w:numPr>
          <w:ilvl w:val="0"/>
          <w:numId w:val="3"/>
        </w:numPr>
        <w:autoSpaceDE w:val="0"/>
        <w:autoSpaceDN w:val="0"/>
        <w:adjustRightInd w:val="0"/>
        <w:ind w:left="714" w:hanging="357"/>
        <w:jc w:val="both"/>
        <w:rPr>
          <w:lang w:val="en-GB"/>
        </w:rPr>
      </w:pPr>
      <w:r w:rsidRPr="00E63DAE">
        <w:rPr>
          <w:shd w:val="clear" w:color="auto" w:fill="FFFFFF"/>
          <w:lang w:val="en-GB"/>
        </w:rPr>
        <w:t>the readiness to engage in the work of Russian and international research teams to tackle both scientific and academic problems (UC-3);</w:t>
      </w:r>
    </w:p>
    <w:p w:rsidR="00FE63EE" w:rsidRPr="00E63DAE" w:rsidRDefault="00FE63EE" w:rsidP="00330C2D">
      <w:pPr>
        <w:pStyle w:val="a3"/>
        <w:numPr>
          <w:ilvl w:val="0"/>
          <w:numId w:val="3"/>
        </w:numPr>
        <w:autoSpaceDE w:val="0"/>
        <w:autoSpaceDN w:val="0"/>
        <w:adjustRightInd w:val="0"/>
        <w:ind w:left="714" w:hanging="357"/>
        <w:jc w:val="both"/>
        <w:rPr>
          <w:lang w:val="en-GB"/>
        </w:rPr>
      </w:pPr>
      <w:r w:rsidRPr="00E63DAE">
        <w:rPr>
          <w:shd w:val="clear" w:color="auto" w:fill="FFFFFF"/>
          <w:lang w:val="en-GB"/>
        </w:rPr>
        <w:t xml:space="preserve">the readiness to use contemporary methods and technologies of scientific communication in the state and foreign languages </w:t>
      </w:r>
      <w:r w:rsidRPr="00E63DAE">
        <w:rPr>
          <w:lang w:val="en-GB"/>
        </w:rPr>
        <w:t>(UC-4).</w:t>
      </w:r>
    </w:p>
    <w:p w:rsidR="00FE63EE" w:rsidRPr="00E63DAE" w:rsidRDefault="00FE63EE" w:rsidP="00330C2D">
      <w:pPr>
        <w:pStyle w:val="ConsPlusNormal"/>
        <w:numPr>
          <w:ilvl w:val="0"/>
          <w:numId w:val="3"/>
        </w:numPr>
        <w:suppressAutoHyphens w:val="0"/>
        <w:autoSpaceDN w:val="0"/>
        <w:adjustRightInd w:val="0"/>
        <w:ind w:left="714" w:hanging="357"/>
        <w:jc w:val="both"/>
        <w:rPr>
          <w:rFonts w:ascii="Times New Roman" w:hAnsi="Times New Roman" w:cs="Times New Roman"/>
          <w:color w:val="000000" w:themeColor="text1"/>
          <w:sz w:val="24"/>
          <w:szCs w:val="24"/>
          <w:lang w:val="en-GB"/>
        </w:rPr>
      </w:pPr>
      <w:r w:rsidRPr="00E63DAE">
        <w:rPr>
          <w:rFonts w:ascii="Times New Roman" w:hAnsi="Times New Roman" w:cs="Times New Roman"/>
          <w:sz w:val="24"/>
          <w:szCs w:val="24"/>
          <w:shd w:val="clear" w:color="auto" w:fill="FFFFFF"/>
          <w:lang w:val="en-GB"/>
        </w:rPr>
        <w:t>the ability to follow ethical standards in professional activities (UC</w:t>
      </w:r>
      <w:r w:rsidRPr="00E63DAE">
        <w:rPr>
          <w:rFonts w:ascii="Times New Roman" w:hAnsi="Times New Roman" w:cs="Times New Roman"/>
          <w:color w:val="000000" w:themeColor="text1"/>
          <w:sz w:val="24"/>
          <w:szCs w:val="24"/>
          <w:lang w:val="en-GB"/>
        </w:rPr>
        <w:t>-5);</w:t>
      </w:r>
    </w:p>
    <w:p w:rsidR="00FE63EE" w:rsidRPr="00E63DAE" w:rsidRDefault="00FE63EE" w:rsidP="00330C2D">
      <w:pPr>
        <w:pStyle w:val="a3"/>
        <w:numPr>
          <w:ilvl w:val="0"/>
          <w:numId w:val="3"/>
        </w:numPr>
        <w:autoSpaceDE w:val="0"/>
        <w:autoSpaceDN w:val="0"/>
        <w:adjustRightInd w:val="0"/>
        <w:spacing w:before="120"/>
        <w:ind w:left="714" w:hanging="357"/>
        <w:jc w:val="both"/>
        <w:rPr>
          <w:lang w:val="en-GB"/>
        </w:rPr>
      </w:pPr>
      <w:r w:rsidRPr="00E63DAE">
        <w:rPr>
          <w:shd w:val="clear" w:color="auto" w:fill="FFFFFF"/>
          <w:lang w:val="en-GB"/>
        </w:rPr>
        <w:t>the ability to plan and accomplish the professional and personal development challenges</w:t>
      </w:r>
      <w:r w:rsidRPr="00E63DAE">
        <w:rPr>
          <w:lang w:val="en-GB"/>
        </w:rPr>
        <w:t xml:space="preserve"> (UC</w:t>
      </w:r>
      <w:r w:rsidRPr="00E63DAE">
        <w:rPr>
          <w:color w:val="000000" w:themeColor="text1"/>
          <w:lang w:val="en-GB"/>
        </w:rPr>
        <w:t>-6</w:t>
      </w:r>
      <w:r w:rsidRPr="00E63DAE">
        <w:rPr>
          <w:lang w:val="en-GB"/>
        </w:rPr>
        <w:t>).</w:t>
      </w:r>
    </w:p>
    <w:p w:rsidR="00330C2D" w:rsidRPr="00E63DAE" w:rsidRDefault="00330C2D" w:rsidP="00330C2D">
      <w:pPr>
        <w:pStyle w:val="ConsPlusNormal"/>
        <w:numPr>
          <w:ilvl w:val="0"/>
          <w:numId w:val="4"/>
        </w:numPr>
        <w:suppressAutoHyphens w:val="0"/>
        <w:autoSpaceDN w:val="0"/>
        <w:adjustRightInd w:val="0"/>
        <w:ind w:left="714" w:hanging="357"/>
        <w:jc w:val="both"/>
        <w:rPr>
          <w:rFonts w:ascii="Times New Roman" w:hAnsi="Times New Roman" w:cs="Times New Roman"/>
          <w:color w:val="000000" w:themeColor="text1"/>
          <w:sz w:val="24"/>
          <w:szCs w:val="24"/>
          <w:lang w:val="en-GB"/>
        </w:rPr>
      </w:pPr>
      <w:r w:rsidRPr="00E63DAE">
        <w:rPr>
          <w:rFonts w:ascii="Times New Roman" w:hAnsi="Times New Roman" w:cs="Times New Roman"/>
          <w:sz w:val="24"/>
          <w:szCs w:val="24"/>
          <w:lang w:val="en-GB"/>
        </w:rPr>
        <w:t>the knowledge of the theoretical and experimental research methodology in the professional activities (GPC</w:t>
      </w:r>
      <w:r w:rsidRPr="00E63DAE">
        <w:rPr>
          <w:rFonts w:ascii="Times New Roman" w:hAnsi="Times New Roman" w:cs="Times New Roman"/>
          <w:color w:val="000000" w:themeColor="text1"/>
          <w:sz w:val="24"/>
          <w:szCs w:val="24"/>
          <w:lang w:val="en-GB"/>
        </w:rPr>
        <w:t>-1);</w:t>
      </w:r>
    </w:p>
    <w:p w:rsidR="00330C2D" w:rsidRPr="00E63DAE" w:rsidRDefault="00330C2D" w:rsidP="00330C2D">
      <w:pPr>
        <w:pStyle w:val="a3"/>
        <w:numPr>
          <w:ilvl w:val="0"/>
          <w:numId w:val="4"/>
        </w:numPr>
        <w:spacing w:before="120"/>
        <w:ind w:left="714" w:hanging="357"/>
        <w:jc w:val="both"/>
        <w:rPr>
          <w:lang w:val="en-GB"/>
        </w:rPr>
      </w:pPr>
      <w:r w:rsidRPr="00E63DAE">
        <w:rPr>
          <w:lang w:val="en-GB"/>
        </w:rPr>
        <w:t>the knowledge of the research culture including using the latest information and communication technologies (GPC</w:t>
      </w:r>
      <w:r w:rsidRPr="00E63DAE">
        <w:rPr>
          <w:color w:val="000000" w:themeColor="text1"/>
          <w:lang w:val="en-GB"/>
        </w:rPr>
        <w:t>-2</w:t>
      </w:r>
      <w:r w:rsidRPr="00E63DAE">
        <w:rPr>
          <w:lang w:val="en-GB"/>
        </w:rPr>
        <w:t>).</w:t>
      </w:r>
    </w:p>
    <w:p w:rsidR="00330C2D" w:rsidRPr="00E63DAE" w:rsidRDefault="00330C2D" w:rsidP="00330C2D">
      <w:pPr>
        <w:pStyle w:val="ConsPlusNormal"/>
        <w:numPr>
          <w:ilvl w:val="0"/>
          <w:numId w:val="4"/>
        </w:numPr>
        <w:suppressAutoHyphens w:val="0"/>
        <w:autoSpaceDN w:val="0"/>
        <w:adjustRightInd w:val="0"/>
        <w:ind w:left="714" w:hanging="357"/>
        <w:jc w:val="both"/>
        <w:rPr>
          <w:rFonts w:ascii="Times New Roman" w:hAnsi="Times New Roman" w:cs="Times New Roman"/>
          <w:color w:val="000000" w:themeColor="text1"/>
          <w:sz w:val="24"/>
          <w:szCs w:val="24"/>
          <w:lang w:val="en-GB"/>
        </w:rPr>
      </w:pPr>
      <w:r w:rsidRPr="00E63DAE">
        <w:rPr>
          <w:rFonts w:ascii="Times New Roman" w:hAnsi="Times New Roman" w:cs="Times New Roman"/>
          <w:sz w:val="24"/>
          <w:szCs w:val="24"/>
          <w:lang w:val="en-GB"/>
        </w:rPr>
        <w:t>the ability to develop new research methods and their application in independent research in the field of professional activities (GPC</w:t>
      </w:r>
      <w:r w:rsidRPr="00E63DAE">
        <w:rPr>
          <w:rFonts w:ascii="Times New Roman" w:hAnsi="Times New Roman" w:cs="Times New Roman"/>
          <w:color w:val="000000" w:themeColor="text1"/>
          <w:sz w:val="24"/>
          <w:szCs w:val="24"/>
          <w:lang w:val="en-GB"/>
        </w:rPr>
        <w:t>-3);</w:t>
      </w:r>
    </w:p>
    <w:p w:rsidR="00330C2D" w:rsidRPr="00E63DAE" w:rsidRDefault="00330C2D" w:rsidP="00330C2D">
      <w:pPr>
        <w:pStyle w:val="ConsPlusNormal"/>
        <w:numPr>
          <w:ilvl w:val="0"/>
          <w:numId w:val="4"/>
        </w:numPr>
        <w:suppressAutoHyphens w:val="0"/>
        <w:autoSpaceDN w:val="0"/>
        <w:adjustRightInd w:val="0"/>
        <w:jc w:val="both"/>
        <w:rPr>
          <w:rFonts w:ascii="Times New Roman" w:hAnsi="Times New Roman" w:cs="Times New Roman"/>
          <w:color w:val="000000" w:themeColor="text1"/>
          <w:sz w:val="24"/>
          <w:szCs w:val="24"/>
          <w:lang w:val="en-GB"/>
        </w:rPr>
      </w:pPr>
      <w:r w:rsidRPr="00E63DAE">
        <w:rPr>
          <w:rFonts w:ascii="Times New Roman" w:hAnsi="Times New Roman" w:cs="Times New Roman"/>
          <w:sz w:val="24"/>
          <w:szCs w:val="24"/>
          <w:lang w:val="en-GB"/>
        </w:rPr>
        <w:lastRenderedPageBreak/>
        <w:t>the readiness to arrange for the work of a research team in professional activities (GPC-4).</w:t>
      </w:r>
    </w:p>
    <w:p w:rsidR="00330C2D" w:rsidRPr="00E63DAE" w:rsidRDefault="00330C2D" w:rsidP="00330C2D">
      <w:pPr>
        <w:pStyle w:val="a3"/>
        <w:numPr>
          <w:ilvl w:val="0"/>
          <w:numId w:val="4"/>
        </w:numPr>
        <w:spacing w:before="120"/>
        <w:jc w:val="both"/>
        <w:rPr>
          <w:lang w:val="en-GB"/>
        </w:rPr>
      </w:pPr>
      <w:r w:rsidRPr="00E63DAE">
        <w:rPr>
          <w:lang w:val="en-GB"/>
        </w:rPr>
        <w:t>the readiness for teaching activities in the key higher educational programmes (GPC</w:t>
      </w:r>
      <w:r w:rsidRPr="00E63DAE">
        <w:rPr>
          <w:color w:val="000000" w:themeColor="text1"/>
          <w:lang w:val="en-GB"/>
        </w:rPr>
        <w:t xml:space="preserve"> -5</w:t>
      </w:r>
      <w:r w:rsidRPr="00E63DAE">
        <w:rPr>
          <w:lang w:val="en-GB"/>
        </w:rPr>
        <w:t>).</w:t>
      </w:r>
    </w:p>
    <w:p w:rsidR="00995A4E" w:rsidRPr="00E63DAE" w:rsidRDefault="00995A4E" w:rsidP="00995A4E">
      <w:pPr>
        <w:pStyle w:val="a3"/>
        <w:numPr>
          <w:ilvl w:val="0"/>
          <w:numId w:val="5"/>
        </w:numPr>
        <w:autoSpaceDE w:val="0"/>
        <w:autoSpaceDN w:val="0"/>
        <w:adjustRightInd w:val="0"/>
        <w:jc w:val="both"/>
        <w:rPr>
          <w:lang w:val="en-GB"/>
        </w:rPr>
      </w:pPr>
      <w:r w:rsidRPr="00E63DAE">
        <w:rPr>
          <w:lang w:val="en-GB"/>
        </w:rPr>
        <w:t>the ability to plan, prepare and perform experimental studies in the specialty (PC-1);</w:t>
      </w:r>
    </w:p>
    <w:p w:rsidR="00995A4E" w:rsidRPr="00E63DAE" w:rsidRDefault="00995A4E" w:rsidP="00995A4E">
      <w:pPr>
        <w:pStyle w:val="a3"/>
        <w:numPr>
          <w:ilvl w:val="0"/>
          <w:numId w:val="5"/>
        </w:numPr>
        <w:autoSpaceDE w:val="0"/>
        <w:autoSpaceDN w:val="0"/>
        <w:adjustRightInd w:val="0"/>
        <w:jc w:val="both"/>
        <w:rPr>
          <w:lang w:val="en-GB"/>
        </w:rPr>
      </w:pPr>
      <w:r w:rsidRPr="00E63DAE">
        <w:rPr>
          <w:lang w:val="en-GB"/>
        </w:rPr>
        <w:t>the ability to process the experiment results (PC-2);</w:t>
      </w:r>
    </w:p>
    <w:p w:rsidR="00995A4E" w:rsidRPr="00E63DAE" w:rsidRDefault="00995A4E" w:rsidP="00995A4E">
      <w:pPr>
        <w:pStyle w:val="a3"/>
        <w:numPr>
          <w:ilvl w:val="0"/>
          <w:numId w:val="5"/>
        </w:numPr>
        <w:spacing w:before="120"/>
        <w:jc w:val="both"/>
        <w:rPr>
          <w:lang w:val="en-GB"/>
        </w:rPr>
      </w:pPr>
      <w:r w:rsidRPr="00E63DAE">
        <w:rPr>
          <w:lang w:val="en-GB"/>
        </w:rPr>
        <w:t>the ability to develop mathematical models of individual and aggregate elements of the power system (PC-3).</w:t>
      </w:r>
    </w:p>
    <w:p w:rsidR="00995A4E" w:rsidRPr="00E63DAE" w:rsidRDefault="00995A4E" w:rsidP="00995A4E">
      <w:pPr>
        <w:pStyle w:val="a3"/>
        <w:numPr>
          <w:ilvl w:val="0"/>
          <w:numId w:val="5"/>
        </w:numPr>
        <w:autoSpaceDE w:val="0"/>
        <w:autoSpaceDN w:val="0"/>
        <w:adjustRightInd w:val="0"/>
        <w:jc w:val="both"/>
        <w:rPr>
          <w:lang w:val="en-GB"/>
        </w:rPr>
      </w:pPr>
      <w:r w:rsidRPr="00E63DAE">
        <w:rPr>
          <w:lang w:val="en-GB"/>
        </w:rPr>
        <w:t>the ability to develop algorithms and a mathematical apparatus for solving problems in the electric power industry (PC-4).</w:t>
      </w:r>
    </w:p>
    <w:p w:rsidR="00995A4E" w:rsidRPr="00E63DAE" w:rsidRDefault="00995A4E" w:rsidP="00995A4E">
      <w:pPr>
        <w:pStyle w:val="a3"/>
        <w:numPr>
          <w:ilvl w:val="0"/>
          <w:numId w:val="5"/>
        </w:numPr>
        <w:spacing w:before="120"/>
        <w:jc w:val="both"/>
        <w:rPr>
          <w:lang w:val="en-GB"/>
        </w:rPr>
      </w:pPr>
      <w:r w:rsidRPr="00E63DAE">
        <w:rPr>
          <w:lang w:val="en-GB"/>
        </w:rPr>
        <w:t>the ability to operate modern software systems designed to solve problems in the electric power industry (PC</w:t>
      </w:r>
      <w:r w:rsidRPr="00E63DAE">
        <w:rPr>
          <w:color w:val="000000" w:themeColor="text1"/>
          <w:lang w:val="en-GB"/>
        </w:rPr>
        <w:t>-5</w:t>
      </w:r>
      <w:r w:rsidRPr="00E63DAE">
        <w:rPr>
          <w:lang w:val="en-GB"/>
        </w:rPr>
        <w:t>).</w:t>
      </w:r>
    </w:p>
    <w:p w:rsidR="00995A4E" w:rsidRPr="00E63DAE" w:rsidRDefault="00995A4E" w:rsidP="00995A4E">
      <w:pPr>
        <w:pStyle w:val="a3"/>
        <w:numPr>
          <w:ilvl w:val="0"/>
          <w:numId w:val="5"/>
        </w:numPr>
        <w:contextualSpacing w:val="0"/>
        <w:jc w:val="both"/>
        <w:rPr>
          <w:color w:val="000000" w:themeColor="text1"/>
          <w:sz w:val="22"/>
          <w:szCs w:val="22"/>
          <w:lang w:val="en-GB"/>
        </w:rPr>
      </w:pPr>
      <w:r w:rsidRPr="00E63DAE">
        <w:rPr>
          <w:szCs w:val="22"/>
          <w:lang w:val="en-GB"/>
        </w:rPr>
        <w:t>the ability to collect, process, analyse and systematise information on the research topic, carry out a choice of methods and means for solving research problems (PC-6);</w:t>
      </w:r>
    </w:p>
    <w:p w:rsidR="00995A4E" w:rsidRPr="00E63DAE" w:rsidRDefault="00995A4E" w:rsidP="00995A4E">
      <w:pPr>
        <w:pStyle w:val="a3"/>
        <w:numPr>
          <w:ilvl w:val="0"/>
          <w:numId w:val="5"/>
        </w:numPr>
        <w:spacing w:before="120"/>
        <w:jc w:val="both"/>
        <w:rPr>
          <w:lang w:val="en-GB"/>
        </w:rPr>
      </w:pPr>
      <w:r w:rsidRPr="00E63DAE">
        <w:rPr>
          <w:lang w:val="en-GB"/>
        </w:rPr>
        <w:t>the readiness to use the latest achievements of science and advanced technologies in the electric power research (PC</w:t>
      </w:r>
      <w:r w:rsidRPr="00E63DAE">
        <w:rPr>
          <w:spacing w:val="-2"/>
          <w:lang w:val="en-GB"/>
        </w:rPr>
        <w:t>-7</w:t>
      </w:r>
      <w:r w:rsidRPr="00E63DAE">
        <w:rPr>
          <w:lang w:val="en-GB"/>
        </w:rPr>
        <w:t>).</w:t>
      </w:r>
    </w:p>
    <w:p w:rsidR="00995A4E" w:rsidRPr="00E63DAE" w:rsidRDefault="00995A4E" w:rsidP="001B00C4">
      <w:pPr>
        <w:rPr>
          <w:lang w:val="en-GB"/>
        </w:rPr>
      </w:pPr>
    </w:p>
    <w:p w:rsidR="00B6100E" w:rsidRPr="00E63DAE" w:rsidRDefault="00B6100E" w:rsidP="00B6100E">
      <w:pPr>
        <w:rPr>
          <w:lang w:val="en-GB"/>
        </w:rPr>
      </w:pPr>
    </w:p>
    <w:p w:rsidR="00B6100E" w:rsidRPr="00E63DAE" w:rsidRDefault="00B6100E" w:rsidP="00B6100E">
      <w:pPr>
        <w:ind w:firstLine="709"/>
        <w:rPr>
          <w:iCs/>
          <w:lang w:val="en-GB"/>
        </w:rPr>
      </w:pPr>
      <w:r w:rsidRPr="00E63DAE">
        <w:rPr>
          <w:iCs/>
          <w:lang w:val="en-GB"/>
        </w:rPr>
        <w:t>As a result of mastering the discipline, a student should:</w:t>
      </w:r>
    </w:p>
    <w:p w:rsidR="00B6100E" w:rsidRPr="00E63DAE" w:rsidRDefault="00B6100E" w:rsidP="00B6100E">
      <w:pPr>
        <w:rPr>
          <w:b/>
          <w:bCs/>
          <w:spacing w:val="-5"/>
          <w:lang w:val="en-GB"/>
        </w:rPr>
      </w:pPr>
      <w:r w:rsidRPr="00E63DAE">
        <w:rPr>
          <w:b/>
          <w:bCs/>
          <w:spacing w:val="-5"/>
          <w:lang w:val="en-GB"/>
        </w:rPr>
        <w:t xml:space="preserve">Know: </w:t>
      </w:r>
    </w:p>
    <w:p w:rsidR="00B6100E" w:rsidRPr="00E63DAE" w:rsidRDefault="00B6100E" w:rsidP="00B6100E">
      <w:pPr>
        <w:pStyle w:val="a3"/>
        <w:numPr>
          <w:ilvl w:val="0"/>
          <w:numId w:val="6"/>
        </w:numPr>
        <w:rPr>
          <w:szCs w:val="22"/>
          <w:lang w:val="en-GB"/>
        </w:rPr>
      </w:pPr>
      <w:r w:rsidRPr="00E63DAE">
        <w:rPr>
          <w:szCs w:val="22"/>
          <w:lang w:val="en-GB"/>
        </w:rPr>
        <w:t>the modern natural-science and applied problems of the electrical engineering system control, methods and means for their solution in research, design, production, process-related and other types of professional activity,</w:t>
      </w:r>
    </w:p>
    <w:p w:rsidR="00B6100E" w:rsidRPr="00E63DAE" w:rsidRDefault="00B6100E" w:rsidP="00B6100E">
      <w:pPr>
        <w:pStyle w:val="a3"/>
        <w:numPr>
          <w:ilvl w:val="0"/>
          <w:numId w:val="6"/>
        </w:numPr>
        <w:contextualSpacing w:val="0"/>
        <w:rPr>
          <w:szCs w:val="22"/>
          <w:lang w:val="en-GB"/>
        </w:rPr>
      </w:pPr>
      <w:r w:rsidRPr="00E63DAE">
        <w:rPr>
          <w:szCs w:val="22"/>
          <w:lang w:val="en-GB"/>
        </w:rPr>
        <w:t>the potential areas of development of domestic and foreign management technologies used in the electrical equipment.</w:t>
      </w:r>
    </w:p>
    <w:p w:rsidR="00B6100E" w:rsidRPr="00E63DAE" w:rsidRDefault="00B6100E" w:rsidP="00B6100E">
      <w:pPr>
        <w:rPr>
          <w:lang w:val="en-GB"/>
        </w:rPr>
      </w:pPr>
    </w:p>
    <w:p w:rsidR="00B6100E" w:rsidRPr="00E63DAE" w:rsidRDefault="00B6100E" w:rsidP="00B6100E">
      <w:pPr>
        <w:rPr>
          <w:b/>
          <w:bCs/>
          <w:lang w:val="en-GB"/>
        </w:rPr>
      </w:pPr>
      <w:r w:rsidRPr="00E63DAE">
        <w:rPr>
          <w:b/>
          <w:bCs/>
          <w:lang w:val="en-GB"/>
        </w:rPr>
        <w:t>Be able:</w:t>
      </w:r>
    </w:p>
    <w:p w:rsidR="00B6100E" w:rsidRPr="00E63DAE" w:rsidRDefault="00B6100E" w:rsidP="00B6100E">
      <w:pPr>
        <w:pStyle w:val="a3"/>
        <w:numPr>
          <w:ilvl w:val="0"/>
          <w:numId w:val="6"/>
        </w:numPr>
        <w:contextualSpacing w:val="0"/>
        <w:rPr>
          <w:szCs w:val="22"/>
          <w:lang w:val="en-GB"/>
        </w:rPr>
      </w:pPr>
      <w:r w:rsidRPr="00E63DAE">
        <w:rPr>
          <w:szCs w:val="22"/>
          <w:lang w:val="en-GB"/>
        </w:rPr>
        <w:t>to use innovative management technologies to the reconstructed and newly constructed power engineering facilities.</w:t>
      </w:r>
    </w:p>
    <w:p w:rsidR="00B6100E" w:rsidRPr="00E63DAE" w:rsidRDefault="00B6100E" w:rsidP="00B6100E">
      <w:pPr>
        <w:rPr>
          <w:lang w:val="en-GB"/>
        </w:rPr>
      </w:pPr>
    </w:p>
    <w:p w:rsidR="00B6100E" w:rsidRPr="00E63DAE" w:rsidRDefault="00B6100E" w:rsidP="00B6100E">
      <w:pPr>
        <w:rPr>
          <w:b/>
          <w:bCs/>
          <w:lang w:val="en-GB"/>
        </w:rPr>
      </w:pPr>
      <w:r w:rsidRPr="00E63DAE">
        <w:rPr>
          <w:b/>
          <w:bCs/>
          <w:lang w:val="en-GB"/>
        </w:rPr>
        <w:t>Demonstrate skills and experience:</w:t>
      </w:r>
    </w:p>
    <w:p w:rsidR="00B6100E" w:rsidRPr="00E63DAE" w:rsidRDefault="00B6100E" w:rsidP="00B6100E">
      <w:pPr>
        <w:pStyle w:val="a3"/>
        <w:numPr>
          <w:ilvl w:val="0"/>
          <w:numId w:val="6"/>
        </w:numPr>
        <w:contextualSpacing w:val="0"/>
        <w:rPr>
          <w:szCs w:val="22"/>
          <w:lang w:val="en-GB"/>
        </w:rPr>
      </w:pPr>
      <w:r w:rsidRPr="00E63DAE">
        <w:rPr>
          <w:szCs w:val="22"/>
          <w:lang w:val="en-GB"/>
        </w:rPr>
        <w:t>in mastering methods for improving the electrical system control systems of and.</w:t>
      </w:r>
    </w:p>
    <w:p w:rsidR="00B6100E" w:rsidRPr="00E63DAE" w:rsidRDefault="00B6100E" w:rsidP="00B6100E">
      <w:pPr>
        <w:rPr>
          <w:lang w:val="en-GB"/>
        </w:rPr>
      </w:pPr>
    </w:p>
    <w:p w:rsidR="00B6100E" w:rsidRPr="00E63DAE" w:rsidRDefault="00B6100E" w:rsidP="00B6100E">
      <w:pPr>
        <w:pStyle w:val="2"/>
        <w:numPr>
          <w:ilvl w:val="1"/>
          <w:numId w:val="1"/>
        </w:numPr>
        <w:spacing w:before="0" w:after="0"/>
        <w:ind w:hanging="720"/>
        <w:rPr>
          <w:rFonts w:ascii="Times New Roman" w:hAnsi="Times New Roman" w:cs="Times New Roman"/>
          <w:i w:val="0"/>
          <w:iCs w:val="0"/>
          <w:sz w:val="24"/>
          <w:szCs w:val="24"/>
          <w:lang w:val="en-GB"/>
        </w:rPr>
      </w:pPr>
      <w:r w:rsidRPr="00E63DAE">
        <w:rPr>
          <w:rFonts w:ascii="Times New Roman" w:hAnsi="Times New Roman" w:cs="Times New Roman"/>
          <w:i w:val="0"/>
          <w:iCs w:val="0"/>
          <w:sz w:val="24"/>
          <w:szCs w:val="24"/>
          <w:lang w:val="en-GB"/>
        </w:rPr>
        <w:t>Scope of the discipline</w:t>
      </w:r>
    </w:p>
    <w:tbl>
      <w:tblPr>
        <w:tblW w:w="9101" w:type="dxa"/>
        <w:tblInd w:w="108" w:type="dxa"/>
        <w:tblLayout w:type="fixed"/>
        <w:tblLook w:val="0000" w:firstRow="0" w:lastRow="0" w:firstColumn="0" w:lastColumn="0" w:noHBand="0" w:noVBand="0"/>
      </w:tblPr>
      <w:tblGrid>
        <w:gridCol w:w="5267"/>
        <w:gridCol w:w="1708"/>
        <w:gridCol w:w="2126"/>
      </w:tblGrid>
      <w:tr w:rsidR="00B6100E" w:rsidRPr="00E63DAE" w:rsidTr="0038774E">
        <w:trPr>
          <w:trHeight w:val="621"/>
        </w:trPr>
        <w:tc>
          <w:tcPr>
            <w:tcW w:w="5267" w:type="dxa"/>
            <w:vMerge w:val="restart"/>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jc w:val="center"/>
              <w:rPr>
                <w:b/>
                <w:bCs/>
                <w:lang w:val="en-GB"/>
              </w:rPr>
            </w:pPr>
            <w:r w:rsidRPr="00E63DAE">
              <w:rPr>
                <w:b/>
                <w:bCs/>
                <w:lang w:val="en-GB"/>
              </w:rPr>
              <w:t>Types of educational activity, forms of control</w:t>
            </w:r>
          </w:p>
        </w:tc>
        <w:tc>
          <w:tcPr>
            <w:tcW w:w="1708" w:type="dxa"/>
            <w:vMerge w:val="restart"/>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jc w:val="center"/>
              <w:rPr>
                <w:b/>
                <w:bCs/>
                <w:lang w:val="en-GB"/>
              </w:rPr>
            </w:pPr>
            <w:r w:rsidRPr="00E63DAE">
              <w:rPr>
                <w:b/>
                <w:bCs/>
                <w:lang w:val="en-GB"/>
              </w:rPr>
              <w:t>Total, hours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100E" w:rsidRPr="00E63DAE" w:rsidRDefault="00B6100E" w:rsidP="00901F94">
            <w:pPr>
              <w:jc w:val="center"/>
              <w:rPr>
                <w:b/>
                <w:bCs/>
                <w:color w:val="000000"/>
                <w:lang w:val="en-GB"/>
              </w:rPr>
            </w:pPr>
            <w:r w:rsidRPr="00E63DAE">
              <w:rPr>
                <w:b/>
                <w:bCs/>
                <w:color w:val="000000"/>
                <w:lang w:val="en-GB"/>
              </w:rPr>
              <w:t>Term,</w:t>
            </w:r>
          </w:p>
          <w:p w:rsidR="00B6100E" w:rsidRPr="00E63DAE" w:rsidRDefault="00B6100E" w:rsidP="00901F94">
            <w:pPr>
              <w:jc w:val="center"/>
              <w:rPr>
                <w:lang w:val="en-GB"/>
              </w:rPr>
            </w:pPr>
            <w:r w:rsidRPr="00E63DAE">
              <w:rPr>
                <w:b/>
                <w:bCs/>
                <w:color w:val="000000"/>
                <w:lang w:val="en-GB"/>
              </w:rPr>
              <w:t>number</w:t>
            </w:r>
          </w:p>
        </w:tc>
      </w:tr>
      <w:tr w:rsidR="00B6100E" w:rsidRPr="00E63DAE" w:rsidTr="0038774E">
        <w:trPr>
          <w:trHeight w:val="70"/>
        </w:trPr>
        <w:tc>
          <w:tcPr>
            <w:tcW w:w="5267" w:type="dxa"/>
            <w:vMerge/>
            <w:tcBorders>
              <w:top w:val="single" w:sz="4" w:space="0" w:color="000000"/>
              <w:left w:val="single" w:sz="4" w:space="0" w:color="000000"/>
              <w:bottom w:val="single" w:sz="8" w:space="0" w:color="000000"/>
            </w:tcBorders>
            <w:shd w:val="clear" w:color="auto" w:fill="auto"/>
          </w:tcPr>
          <w:p w:rsidR="00B6100E" w:rsidRPr="00E63DAE" w:rsidRDefault="00B6100E" w:rsidP="00901F94">
            <w:pPr>
              <w:snapToGrid w:val="0"/>
              <w:rPr>
                <w:b/>
                <w:bCs/>
                <w:color w:val="000000"/>
                <w:lang w:val="en-GB"/>
              </w:rPr>
            </w:pPr>
          </w:p>
        </w:tc>
        <w:tc>
          <w:tcPr>
            <w:tcW w:w="1708" w:type="dxa"/>
            <w:vMerge/>
            <w:tcBorders>
              <w:top w:val="single" w:sz="4" w:space="0" w:color="000000"/>
              <w:left w:val="single" w:sz="4" w:space="0" w:color="000000"/>
              <w:bottom w:val="single" w:sz="8" w:space="0" w:color="000000"/>
            </w:tcBorders>
            <w:shd w:val="clear" w:color="auto" w:fill="auto"/>
          </w:tcPr>
          <w:p w:rsidR="00B6100E" w:rsidRPr="00E63DAE" w:rsidRDefault="00B6100E" w:rsidP="00901F94">
            <w:pPr>
              <w:snapToGrid w:val="0"/>
              <w:jc w:val="right"/>
              <w:rPr>
                <w:b/>
                <w:bCs/>
                <w:color w:val="000000"/>
                <w:lang w:val="en-GB"/>
              </w:rPr>
            </w:pPr>
          </w:p>
        </w:tc>
        <w:tc>
          <w:tcPr>
            <w:tcW w:w="2126" w:type="dxa"/>
            <w:tcBorders>
              <w:top w:val="single" w:sz="4" w:space="0" w:color="000000"/>
              <w:left w:val="single" w:sz="4" w:space="0" w:color="000000"/>
              <w:bottom w:val="single" w:sz="8" w:space="0" w:color="000000"/>
              <w:right w:val="single" w:sz="4" w:space="0" w:color="000000"/>
            </w:tcBorders>
            <w:shd w:val="clear" w:color="auto" w:fill="auto"/>
            <w:vAlign w:val="bottom"/>
          </w:tcPr>
          <w:p w:rsidR="00B6100E" w:rsidRPr="00E63DAE" w:rsidRDefault="00F938FD" w:rsidP="00901F94">
            <w:pPr>
              <w:snapToGrid w:val="0"/>
              <w:jc w:val="center"/>
              <w:rPr>
                <w:b/>
                <w:bCs/>
                <w:color w:val="000000"/>
                <w:lang w:val="en-GB"/>
              </w:rPr>
            </w:pPr>
            <w:r w:rsidRPr="00E63DAE">
              <w:rPr>
                <w:b/>
                <w:bCs/>
                <w:color w:val="000000"/>
                <w:lang w:val="en-GB"/>
              </w:rPr>
              <w:t>6</w:t>
            </w:r>
          </w:p>
        </w:tc>
      </w:tr>
      <w:tr w:rsidR="00B6100E" w:rsidRPr="00E63DAE" w:rsidTr="0038774E">
        <w:trPr>
          <w:trHeight w:val="315"/>
        </w:trPr>
        <w:tc>
          <w:tcPr>
            <w:tcW w:w="5267" w:type="dxa"/>
            <w:tcBorders>
              <w:top w:val="single" w:sz="8" w:space="0" w:color="000000"/>
              <w:left w:val="single" w:sz="4" w:space="0" w:color="000000"/>
              <w:bottom w:val="single" w:sz="4" w:space="0" w:color="000000"/>
            </w:tcBorders>
            <w:shd w:val="clear" w:color="auto" w:fill="auto"/>
          </w:tcPr>
          <w:p w:rsidR="00B6100E" w:rsidRPr="00E63DAE" w:rsidRDefault="00B6100E" w:rsidP="00901F94">
            <w:pPr>
              <w:rPr>
                <w:b/>
                <w:bCs/>
                <w:lang w:val="en-GB"/>
              </w:rPr>
            </w:pPr>
            <w:r w:rsidRPr="00E63DAE">
              <w:rPr>
                <w:b/>
                <w:bCs/>
                <w:lang w:val="en-GB"/>
              </w:rPr>
              <w:t>In-class learning, hours</w:t>
            </w:r>
          </w:p>
        </w:tc>
        <w:tc>
          <w:tcPr>
            <w:tcW w:w="1708" w:type="dxa"/>
            <w:tcBorders>
              <w:top w:val="single" w:sz="8" w:space="0" w:color="000000"/>
              <w:left w:val="single" w:sz="4" w:space="0" w:color="000000"/>
              <w:bottom w:val="single" w:sz="4" w:space="0" w:color="000000"/>
            </w:tcBorders>
            <w:shd w:val="clear" w:color="auto" w:fill="auto"/>
            <w:vAlign w:val="center"/>
          </w:tcPr>
          <w:p w:rsidR="00B6100E" w:rsidRPr="00E63DAE" w:rsidRDefault="00B6100E" w:rsidP="00901F94">
            <w:pPr>
              <w:snapToGrid w:val="0"/>
              <w:jc w:val="center"/>
              <w:rPr>
                <w:b/>
                <w:bCs/>
                <w:color w:val="000000"/>
                <w:lang w:val="en-GB"/>
              </w:rPr>
            </w:pPr>
            <w:r w:rsidRPr="00E63DAE">
              <w:rPr>
                <w:b/>
                <w:bCs/>
                <w:color w:val="000000"/>
                <w:lang w:val="en-GB"/>
              </w:rPr>
              <w:t>4</w:t>
            </w:r>
          </w:p>
        </w:tc>
        <w:tc>
          <w:tcPr>
            <w:tcW w:w="2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B6100E" w:rsidRPr="00E63DAE" w:rsidRDefault="00B6100E" w:rsidP="00901F94">
            <w:pPr>
              <w:snapToGrid w:val="0"/>
              <w:jc w:val="center"/>
              <w:rPr>
                <w:b/>
                <w:bCs/>
                <w:color w:val="000000"/>
                <w:lang w:val="en-GB"/>
              </w:rPr>
            </w:pPr>
            <w:r w:rsidRPr="00E63DAE">
              <w:rPr>
                <w:b/>
                <w:bCs/>
                <w:color w:val="000000"/>
                <w:lang w:val="en-GB"/>
              </w:rPr>
              <w:t>4</w:t>
            </w:r>
          </w:p>
        </w:tc>
      </w:tr>
      <w:tr w:rsidR="00B6100E" w:rsidRPr="00E63DAE" w:rsidTr="0038774E">
        <w:trPr>
          <w:trHeight w:val="315"/>
        </w:trPr>
        <w:tc>
          <w:tcPr>
            <w:tcW w:w="5267" w:type="dxa"/>
            <w:tcBorders>
              <w:top w:val="single" w:sz="4" w:space="0" w:color="000000"/>
              <w:left w:val="single" w:sz="4" w:space="0" w:color="000000"/>
              <w:bottom w:val="single" w:sz="4" w:space="0" w:color="000000"/>
            </w:tcBorders>
            <w:shd w:val="clear" w:color="auto" w:fill="auto"/>
          </w:tcPr>
          <w:p w:rsidR="00B6100E" w:rsidRPr="00E63DAE" w:rsidRDefault="00B6100E" w:rsidP="00901F94">
            <w:pPr>
              <w:rPr>
                <w:lang w:val="en-GB"/>
              </w:rPr>
            </w:pPr>
            <w:r w:rsidRPr="00E63DAE">
              <w:rPr>
                <w:lang w:val="en-GB"/>
              </w:rPr>
              <w:t xml:space="preserve">Lectures, </w:t>
            </w:r>
            <w:r w:rsidRPr="00E63DAE">
              <w:rPr>
                <w:bCs/>
                <w:lang w:val="en-GB"/>
              </w:rPr>
              <w:t>hours</w:t>
            </w:r>
          </w:p>
        </w:tc>
        <w:tc>
          <w:tcPr>
            <w:tcW w:w="1708" w:type="dxa"/>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4</w:t>
            </w:r>
          </w:p>
        </w:tc>
      </w:tr>
      <w:tr w:rsidR="00B6100E" w:rsidRPr="00E63DAE" w:rsidTr="0038774E">
        <w:trPr>
          <w:trHeight w:val="315"/>
        </w:trPr>
        <w:tc>
          <w:tcPr>
            <w:tcW w:w="5267" w:type="dxa"/>
            <w:tcBorders>
              <w:top w:val="single" w:sz="4" w:space="0" w:color="000000"/>
              <w:left w:val="single" w:sz="4" w:space="0" w:color="000000"/>
              <w:bottom w:val="single" w:sz="4" w:space="0" w:color="000000"/>
            </w:tcBorders>
            <w:shd w:val="clear" w:color="auto" w:fill="auto"/>
          </w:tcPr>
          <w:p w:rsidR="00B6100E" w:rsidRPr="00E63DAE" w:rsidRDefault="00B6100E" w:rsidP="00901F94">
            <w:pPr>
              <w:rPr>
                <w:lang w:val="en-GB"/>
              </w:rPr>
            </w:pPr>
            <w:r w:rsidRPr="00E63DAE">
              <w:rPr>
                <w:lang w:val="en-GB"/>
              </w:rPr>
              <w:t>Practical exercises</w:t>
            </w:r>
          </w:p>
        </w:tc>
        <w:tc>
          <w:tcPr>
            <w:tcW w:w="1708" w:type="dxa"/>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w:t>
            </w:r>
          </w:p>
        </w:tc>
      </w:tr>
      <w:tr w:rsidR="00B6100E" w:rsidRPr="00E63DAE" w:rsidTr="0038774E">
        <w:trPr>
          <w:trHeight w:val="315"/>
        </w:trPr>
        <w:tc>
          <w:tcPr>
            <w:tcW w:w="5267" w:type="dxa"/>
            <w:tcBorders>
              <w:top w:val="single" w:sz="4" w:space="0" w:color="000000"/>
              <w:left w:val="single" w:sz="4" w:space="0" w:color="000000"/>
              <w:bottom w:val="single" w:sz="4" w:space="0" w:color="000000"/>
            </w:tcBorders>
            <w:shd w:val="clear" w:color="auto" w:fill="auto"/>
          </w:tcPr>
          <w:p w:rsidR="00B6100E" w:rsidRPr="00E63DAE" w:rsidRDefault="00B6100E" w:rsidP="00901F94">
            <w:pPr>
              <w:rPr>
                <w:lang w:val="en-GB"/>
              </w:rPr>
            </w:pPr>
            <w:r w:rsidRPr="00E63DAE">
              <w:rPr>
                <w:lang w:val="en-GB"/>
              </w:rPr>
              <w:t>Laboratory research</w:t>
            </w:r>
          </w:p>
        </w:tc>
        <w:tc>
          <w:tcPr>
            <w:tcW w:w="1708" w:type="dxa"/>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00E" w:rsidRPr="00E63DAE" w:rsidRDefault="00B6100E" w:rsidP="00901F94">
            <w:pPr>
              <w:snapToGrid w:val="0"/>
              <w:jc w:val="center"/>
              <w:rPr>
                <w:color w:val="000000" w:themeColor="text1"/>
                <w:lang w:val="en-GB"/>
              </w:rPr>
            </w:pPr>
            <w:r w:rsidRPr="00E63DAE">
              <w:rPr>
                <w:color w:val="000000" w:themeColor="text1"/>
                <w:lang w:val="en-GB"/>
              </w:rPr>
              <w:t>-</w:t>
            </w:r>
          </w:p>
        </w:tc>
      </w:tr>
      <w:tr w:rsidR="00B6100E" w:rsidRPr="00E63DAE" w:rsidTr="0038774E">
        <w:trPr>
          <w:trHeight w:val="403"/>
        </w:trPr>
        <w:tc>
          <w:tcPr>
            <w:tcW w:w="5267" w:type="dxa"/>
            <w:tcBorders>
              <w:top w:val="single" w:sz="4" w:space="0" w:color="000000"/>
              <w:left w:val="single" w:sz="4" w:space="0" w:color="000000"/>
              <w:bottom w:val="single" w:sz="4" w:space="0" w:color="000000"/>
            </w:tcBorders>
            <w:shd w:val="clear" w:color="auto" w:fill="auto"/>
          </w:tcPr>
          <w:p w:rsidR="00B6100E" w:rsidRPr="00E63DAE" w:rsidRDefault="00B6100E" w:rsidP="00901F94">
            <w:pPr>
              <w:rPr>
                <w:b/>
                <w:bCs/>
                <w:color w:val="000000"/>
                <w:lang w:val="en-GB"/>
              </w:rPr>
            </w:pPr>
            <w:r w:rsidRPr="00E63DAE">
              <w:rPr>
                <w:b/>
                <w:bCs/>
                <w:lang w:val="en-GB"/>
              </w:rPr>
              <w:t>Self-guided</w:t>
            </w:r>
            <w:r w:rsidRPr="00E63DAE">
              <w:rPr>
                <w:lang w:val="en-GB"/>
              </w:rPr>
              <w:t xml:space="preserve"> </w:t>
            </w:r>
            <w:r w:rsidRPr="00E63DAE">
              <w:rPr>
                <w:b/>
                <w:bCs/>
                <w:lang w:val="en-GB"/>
              </w:rPr>
              <w:t>of graduate students</w:t>
            </w:r>
            <w:r w:rsidRPr="00E63DAE">
              <w:rPr>
                <w:b/>
                <w:bCs/>
                <w:color w:val="000000"/>
                <w:lang w:val="en-GB"/>
              </w:rPr>
              <w:t xml:space="preserve"> including all the types of the current attestation </w:t>
            </w:r>
          </w:p>
        </w:tc>
        <w:tc>
          <w:tcPr>
            <w:tcW w:w="1708" w:type="dxa"/>
            <w:tcBorders>
              <w:top w:val="single" w:sz="4" w:space="0" w:color="000000"/>
              <w:left w:val="single" w:sz="4" w:space="0" w:color="000000"/>
              <w:bottom w:val="single" w:sz="4" w:space="0" w:color="000000"/>
            </w:tcBorders>
            <w:shd w:val="clear" w:color="auto" w:fill="auto"/>
            <w:vAlign w:val="center"/>
          </w:tcPr>
          <w:p w:rsidR="00B6100E" w:rsidRPr="00E63DAE" w:rsidRDefault="00B6100E" w:rsidP="00901F94">
            <w:pPr>
              <w:snapToGrid w:val="0"/>
              <w:jc w:val="center"/>
              <w:rPr>
                <w:b/>
                <w:bCs/>
                <w:color w:val="000000"/>
                <w:lang w:val="en-GB"/>
              </w:rPr>
            </w:pPr>
            <w:r w:rsidRPr="00E63DAE">
              <w:rPr>
                <w:b/>
                <w:bCs/>
                <w:color w:val="000000"/>
                <w:lang w:val="en-GB"/>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00E" w:rsidRPr="00E63DAE" w:rsidRDefault="00B6100E" w:rsidP="00901F94">
            <w:pPr>
              <w:snapToGrid w:val="0"/>
              <w:jc w:val="center"/>
              <w:rPr>
                <w:b/>
                <w:bCs/>
                <w:color w:val="000000"/>
                <w:lang w:val="en-GB"/>
              </w:rPr>
            </w:pPr>
            <w:r w:rsidRPr="00E63DAE">
              <w:rPr>
                <w:b/>
                <w:bCs/>
                <w:color w:val="000000"/>
                <w:lang w:val="en-GB"/>
              </w:rPr>
              <w:t>104</w:t>
            </w:r>
          </w:p>
        </w:tc>
      </w:tr>
      <w:tr w:rsidR="00B6100E" w:rsidRPr="00E63DAE" w:rsidTr="0038774E">
        <w:trPr>
          <w:trHeight w:val="392"/>
        </w:trPr>
        <w:tc>
          <w:tcPr>
            <w:tcW w:w="5267" w:type="dxa"/>
            <w:tcBorders>
              <w:top w:val="single" w:sz="4" w:space="0" w:color="000000"/>
              <w:left w:val="single" w:sz="4" w:space="0" w:color="000000"/>
              <w:bottom w:val="single" w:sz="4" w:space="0" w:color="000000"/>
            </w:tcBorders>
            <w:shd w:val="clear" w:color="auto" w:fill="auto"/>
          </w:tcPr>
          <w:p w:rsidR="00B6100E" w:rsidRPr="00E63DAE" w:rsidRDefault="00B6100E" w:rsidP="00901F94">
            <w:pPr>
              <w:rPr>
                <w:color w:val="000000"/>
                <w:lang w:val="en-GB"/>
              </w:rPr>
            </w:pPr>
            <w:r w:rsidRPr="00E63DAE">
              <w:rPr>
                <w:b/>
                <w:bCs/>
                <w:color w:val="000000"/>
                <w:lang w:val="en-GB"/>
              </w:rPr>
              <w:t xml:space="preserve">Interim attestation </w:t>
            </w:r>
          </w:p>
        </w:tc>
        <w:tc>
          <w:tcPr>
            <w:tcW w:w="1708" w:type="dxa"/>
            <w:tcBorders>
              <w:top w:val="single" w:sz="4" w:space="0" w:color="000000"/>
              <w:left w:val="single" w:sz="4" w:space="0" w:color="000000"/>
              <w:bottom w:val="single" w:sz="4" w:space="0" w:color="000000"/>
            </w:tcBorders>
            <w:shd w:val="clear" w:color="auto" w:fill="auto"/>
            <w:vAlign w:val="center"/>
          </w:tcPr>
          <w:p w:rsidR="00B6100E" w:rsidRPr="00E63DAE" w:rsidRDefault="00F938FD" w:rsidP="00901F94">
            <w:pPr>
              <w:snapToGrid w:val="0"/>
              <w:jc w:val="center"/>
              <w:rPr>
                <w:b/>
                <w:bCs/>
                <w:color w:val="000000"/>
                <w:lang w:val="en-GB"/>
              </w:rPr>
            </w:pPr>
            <w:r w:rsidRPr="00E63DAE">
              <w:rPr>
                <w:b/>
                <w:bCs/>
                <w:color w:val="000000"/>
                <w:lang w:val="en-GB"/>
              </w:rPr>
              <w:t>test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00E" w:rsidRPr="00E63DAE" w:rsidRDefault="00F938FD" w:rsidP="00901F94">
            <w:pPr>
              <w:jc w:val="center"/>
              <w:rPr>
                <w:lang w:val="en-GB"/>
              </w:rPr>
            </w:pPr>
            <w:r w:rsidRPr="00E63DAE">
              <w:rPr>
                <w:b/>
                <w:bCs/>
                <w:color w:val="000000"/>
                <w:lang w:val="en-GB"/>
              </w:rPr>
              <w:t>test</w:t>
            </w:r>
          </w:p>
        </w:tc>
      </w:tr>
      <w:tr w:rsidR="00F938FD" w:rsidRPr="00E63DAE" w:rsidTr="0038774E">
        <w:trPr>
          <w:trHeight w:val="315"/>
        </w:trPr>
        <w:tc>
          <w:tcPr>
            <w:tcW w:w="5267" w:type="dxa"/>
            <w:tcBorders>
              <w:top w:val="single" w:sz="4" w:space="0" w:color="000000"/>
              <w:left w:val="single" w:sz="4" w:space="0" w:color="000000"/>
              <w:bottom w:val="single" w:sz="4" w:space="0" w:color="000000"/>
            </w:tcBorders>
            <w:shd w:val="clear" w:color="auto" w:fill="auto"/>
          </w:tcPr>
          <w:p w:rsidR="00F938FD" w:rsidRPr="00E63DAE" w:rsidRDefault="00F938FD" w:rsidP="00F938FD">
            <w:pPr>
              <w:rPr>
                <w:b/>
                <w:lang w:val="en-GB"/>
              </w:rPr>
            </w:pPr>
            <w:r w:rsidRPr="00E63DAE">
              <w:rPr>
                <w:b/>
                <w:bCs/>
                <w:lang w:val="en-GB"/>
              </w:rPr>
              <w:t>Total work input by curriculum, hours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F938FD" w:rsidRPr="00E63DAE" w:rsidRDefault="00F938FD" w:rsidP="00F938FD">
            <w:pPr>
              <w:tabs>
                <w:tab w:val="left" w:pos="1740"/>
                <w:tab w:val="center" w:pos="2274"/>
              </w:tabs>
              <w:snapToGrid w:val="0"/>
              <w:jc w:val="center"/>
              <w:rPr>
                <w:color w:val="000000"/>
                <w:lang w:val="en-GB"/>
              </w:rPr>
            </w:pPr>
            <w:r w:rsidRPr="00E63DAE">
              <w:rPr>
                <w:color w:val="000000"/>
                <w:lang w:val="en-GB"/>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938FD" w:rsidRPr="00E63DAE" w:rsidRDefault="00F938FD" w:rsidP="00F938FD">
            <w:pPr>
              <w:tabs>
                <w:tab w:val="left" w:pos="1740"/>
                <w:tab w:val="center" w:pos="2274"/>
              </w:tabs>
              <w:snapToGrid w:val="0"/>
              <w:jc w:val="center"/>
              <w:rPr>
                <w:color w:val="000000"/>
                <w:lang w:val="en-GB"/>
              </w:rPr>
            </w:pPr>
            <w:r w:rsidRPr="00E63DAE">
              <w:rPr>
                <w:color w:val="000000"/>
                <w:lang w:val="en-GB"/>
              </w:rPr>
              <w:t>108</w:t>
            </w:r>
          </w:p>
        </w:tc>
      </w:tr>
      <w:tr w:rsidR="00F938FD" w:rsidRPr="00E63DAE" w:rsidTr="0038774E">
        <w:trPr>
          <w:trHeight w:val="315"/>
        </w:trPr>
        <w:tc>
          <w:tcPr>
            <w:tcW w:w="5267" w:type="dxa"/>
            <w:tcBorders>
              <w:top w:val="single" w:sz="4" w:space="0" w:color="000000"/>
              <w:left w:val="single" w:sz="4" w:space="0" w:color="000000"/>
              <w:bottom w:val="single" w:sz="4" w:space="0" w:color="000000"/>
            </w:tcBorders>
            <w:shd w:val="clear" w:color="auto" w:fill="auto"/>
          </w:tcPr>
          <w:p w:rsidR="00F938FD" w:rsidRPr="00E63DAE" w:rsidRDefault="00F938FD" w:rsidP="00F938FD">
            <w:pPr>
              <w:rPr>
                <w:b/>
                <w:lang w:val="en-GB"/>
              </w:rPr>
            </w:pPr>
            <w:r w:rsidRPr="00E63DAE">
              <w:rPr>
                <w:b/>
                <w:bCs/>
                <w:lang w:val="en-GB"/>
              </w:rPr>
              <w:t>Total work input by curriculum, credits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F938FD" w:rsidRPr="00E63DAE" w:rsidRDefault="00F938FD" w:rsidP="00F938FD">
            <w:pPr>
              <w:snapToGrid w:val="0"/>
              <w:jc w:val="center"/>
              <w:rPr>
                <w:color w:val="000000"/>
                <w:lang w:val="en-GB"/>
              </w:rPr>
            </w:pPr>
            <w:r w:rsidRPr="00E63DAE">
              <w:rPr>
                <w:color w:val="000000"/>
                <w:lang w:val="en-G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938FD" w:rsidRPr="00E63DAE" w:rsidRDefault="00F938FD" w:rsidP="00F938FD">
            <w:pPr>
              <w:snapToGrid w:val="0"/>
              <w:jc w:val="center"/>
              <w:rPr>
                <w:color w:val="000000"/>
                <w:lang w:val="en-GB"/>
              </w:rPr>
            </w:pPr>
            <w:r w:rsidRPr="00E63DAE">
              <w:rPr>
                <w:color w:val="000000"/>
                <w:lang w:val="en-GB"/>
              </w:rPr>
              <w:t>3</w:t>
            </w:r>
          </w:p>
        </w:tc>
      </w:tr>
    </w:tbl>
    <w:p w:rsidR="00B6100E" w:rsidRPr="00E63DAE" w:rsidRDefault="00B6100E" w:rsidP="00B6100E">
      <w:pPr>
        <w:rPr>
          <w:lang w:val="en-GB"/>
        </w:rPr>
      </w:pPr>
    </w:p>
    <w:p w:rsidR="001B00C4" w:rsidRPr="00E63DAE" w:rsidRDefault="00D20070" w:rsidP="001B00C4">
      <w:pPr>
        <w:rPr>
          <w:b/>
          <w:bCs/>
          <w:lang w:val="en-GB"/>
        </w:rPr>
      </w:pPr>
      <w:r w:rsidRPr="00E63DAE">
        <w:rPr>
          <w:b/>
          <w:bCs/>
          <w:lang w:val="en-GB"/>
        </w:rPr>
        <w:t>2. DISCIPLINE CONTENT</w:t>
      </w:r>
    </w:p>
    <w:p w:rsidR="00D20070" w:rsidRPr="00E63DAE" w:rsidRDefault="00D20070" w:rsidP="001B00C4">
      <w:pPr>
        <w:rPr>
          <w:lang w:val="en-GB"/>
        </w:rPr>
      </w:pPr>
    </w:p>
    <w:p w:rsidR="00D20070" w:rsidRPr="00E63DAE" w:rsidRDefault="00D20070" w:rsidP="00D20070">
      <w:pPr>
        <w:rPr>
          <w:sz w:val="2"/>
          <w:szCs w:val="2"/>
          <w:lang w:val="en-GB"/>
        </w:rPr>
      </w:pPr>
    </w:p>
    <w:tbl>
      <w:tblPr>
        <w:tblW w:w="9776" w:type="dxa"/>
        <w:tblLayout w:type="fixed"/>
        <w:tblCellMar>
          <w:left w:w="10" w:type="dxa"/>
          <w:right w:w="10" w:type="dxa"/>
        </w:tblCellMar>
        <w:tblLook w:val="0000" w:firstRow="0" w:lastRow="0" w:firstColumn="0" w:lastColumn="0" w:noHBand="0" w:noVBand="0"/>
      </w:tblPr>
      <w:tblGrid>
        <w:gridCol w:w="1128"/>
        <w:gridCol w:w="2695"/>
        <w:gridCol w:w="5953"/>
      </w:tblGrid>
      <w:tr w:rsidR="00D20070" w:rsidRPr="00E63DAE" w:rsidTr="002D3DEE">
        <w:tc>
          <w:tcPr>
            <w:tcW w:w="1128" w:type="dxa"/>
            <w:tcBorders>
              <w:top w:val="single" w:sz="4" w:space="0" w:color="auto"/>
              <w:left w:val="single" w:sz="4" w:space="0" w:color="auto"/>
            </w:tcBorders>
            <w:shd w:val="clear" w:color="auto" w:fill="FFFFFF"/>
            <w:vAlign w:val="center"/>
          </w:tcPr>
          <w:p w:rsidR="00D20070" w:rsidRPr="00E63DAE" w:rsidRDefault="00D15380" w:rsidP="00D15380">
            <w:pPr>
              <w:spacing w:line="230" w:lineRule="exact"/>
              <w:jc w:val="center"/>
              <w:rPr>
                <w:rStyle w:val="a5"/>
                <w:lang w:val="en-GB"/>
              </w:rPr>
            </w:pPr>
            <w:r w:rsidRPr="00E63DAE">
              <w:rPr>
                <w:rStyle w:val="a5"/>
                <w:lang w:val="en-GB"/>
              </w:rPr>
              <w:t>Code of section, topic</w:t>
            </w:r>
          </w:p>
        </w:tc>
        <w:tc>
          <w:tcPr>
            <w:tcW w:w="2695" w:type="dxa"/>
            <w:tcBorders>
              <w:top w:val="single" w:sz="4" w:space="0" w:color="auto"/>
              <w:left w:val="single" w:sz="4" w:space="0" w:color="auto"/>
            </w:tcBorders>
            <w:shd w:val="clear" w:color="auto" w:fill="FFFFFF"/>
            <w:vAlign w:val="center"/>
          </w:tcPr>
          <w:p w:rsidR="00D20070" w:rsidRPr="00E63DAE" w:rsidRDefault="00D15380" w:rsidP="00750B62">
            <w:pPr>
              <w:spacing w:line="230" w:lineRule="exact"/>
              <w:ind w:left="140"/>
              <w:jc w:val="center"/>
              <w:rPr>
                <w:rStyle w:val="a5"/>
                <w:lang w:val="en-GB"/>
              </w:rPr>
            </w:pPr>
            <w:r w:rsidRPr="00E63DAE">
              <w:rPr>
                <w:rStyle w:val="a5"/>
                <w:lang w:val="en-GB"/>
              </w:rPr>
              <w:t>Discipline section, topic</w:t>
            </w:r>
            <w:r w:rsidR="00D20070" w:rsidRPr="00E63DAE">
              <w:rPr>
                <w:rStyle w:val="a5"/>
                <w:lang w:val="en-GB"/>
              </w:rPr>
              <w:t>*</w:t>
            </w:r>
          </w:p>
        </w:tc>
        <w:tc>
          <w:tcPr>
            <w:tcW w:w="5953" w:type="dxa"/>
            <w:tcBorders>
              <w:top w:val="single" w:sz="4" w:space="0" w:color="auto"/>
              <w:left w:val="single" w:sz="4" w:space="0" w:color="auto"/>
              <w:right w:val="single" w:sz="4" w:space="0" w:color="auto"/>
            </w:tcBorders>
            <w:shd w:val="clear" w:color="auto" w:fill="FFFFFF"/>
            <w:vAlign w:val="center"/>
          </w:tcPr>
          <w:p w:rsidR="00D20070" w:rsidRPr="00E63DAE" w:rsidRDefault="00D15380" w:rsidP="00750B62">
            <w:pPr>
              <w:spacing w:line="254" w:lineRule="exact"/>
              <w:ind w:left="120"/>
              <w:jc w:val="center"/>
              <w:rPr>
                <w:rStyle w:val="11"/>
                <w:b/>
                <w:bCs/>
                <w:lang w:val="en-GB"/>
              </w:rPr>
            </w:pPr>
            <w:r w:rsidRPr="00E63DAE">
              <w:rPr>
                <w:rStyle w:val="11"/>
                <w:b/>
                <w:bCs/>
                <w:lang w:val="en-GB"/>
              </w:rPr>
              <w:t>Content</w:t>
            </w:r>
          </w:p>
        </w:tc>
      </w:tr>
      <w:tr w:rsidR="00D20070" w:rsidRPr="005E2171" w:rsidTr="002D3DEE">
        <w:tc>
          <w:tcPr>
            <w:tcW w:w="1128" w:type="dxa"/>
            <w:tcBorders>
              <w:top w:val="single" w:sz="4" w:space="0" w:color="auto"/>
              <w:left w:val="single" w:sz="4" w:space="0" w:color="auto"/>
            </w:tcBorders>
            <w:shd w:val="clear" w:color="auto" w:fill="FFFFFF"/>
          </w:tcPr>
          <w:p w:rsidR="00D20070" w:rsidRPr="00E63DAE" w:rsidRDefault="00D20070" w:rsidP="00D20070">
            <w:pPr>
              <w:spacing w:line="230" w:lineRule="exact"/>
              <w:jc w:val="center"/>
              <w:rPr>
                <w:lang w:val="en-GB"/>
              </w:rPr>
            </w:pPr>
            <w:r w:rsidRPr="00E63DAE">
              <w:rPr>
                <w:rStyle w:val="a5"/>
                <w:lang w:val="en-GB"/>
              </w:rPr>
              <w:t>Р1</w:t>
            </w:r>
          </w:p>
        </w:tc>
        <w:tc>
          <w:tcPr>
            <w:tcW w:w="2695" w:type="dxa"/>
            <w:tcBorders>
              <w:top w:val="single" w:sz="4" w:space="0" w:color="auto"/>
              <w:left w:val="single" w:sz="4" w:space="0" w:color="auto"/>
            </w:tcBorders>
            <w:shd w:val="clear" w:color="auto" w:fill="FFFFFF"/>
            <w:vAlign w:val="center"/>
          </w:tcPr>
          <w:p w:rsidR="00D20070" w:rsidRPr="00E63DAE" w:rsidRDefault="00EF4ABE" w:rsidP="00D20070">
            <w:pPr>
              <w:spacing w:line="230" w:lineRule="exact"/>
              <w:ind w:left="140"/>
              <w:rPr>
                <w:lang w:val="en-GB"/>
              </w:rPr>
            </w:pPr>
            <w:r w:rsidRPr="00E63DAE">
              <w:rPr>
                <w:rStyle w:val="a5"/>
                <w:lang w:val="en-GB"/>
              </w:rPr>
              <w:t>Theory of electric drive</w:t>
            </w:r>
          </w:p>
        </w:tc>
        <w:tc>
          <w:tcPr>
            <w:tcW w:w="5953" w:type="dxa"/>
            <w:tcBorders>
              <w:top w:val="single" w:sz="4" w:space="0" w:color="auto"/>
              <w:left w:val="single" w:sz="4" w:space="0" w:color="auto"/>
              <w:right w:val="single" w:sz="4" w:space="0" w:color="auto"/>
            </w:tcBorders>
            <w:shd w:val="clear" w:color="auto" w:fill="FFFFFF"/>
            <w:vAlign w:val="bottom"/>
          </w:tcPr>
          <w:p w:rsidR="00EF4ABE" w:rsidRPr="00E63DAE" w:rsidRDefault="00EF4ABE" w:rsidP="00EF4ABE">
            <w:pPr>
              <w:spacing w:line="254" w:lineRule="exact"/>
              <w:ind w:left="120"/>
              <w:rPr>
                <w:rStyle w:val="11"/>
                <w:lang w:val="en-GB"/>
              </w:rPr>
            </w:pPr>
            <w:r w:rsidRPr="00E63DAE">
              <w:rPr>
                <w:rStyle w:val="11"/>
                <w:lang w:val="en-GB"/>
              </w:rPr>
              <w:t>The established modes of operation of the electric drive. Frequency and spectral analysis. The account of elastic links and connections. Allowance for non-linearities. Construction of adequate models with computer technology.</w:t>
            </w:r>
          </w:p>
          <w:p w:rsidR="00EF4ABE" w:rsidRPr="00E63DAE" w:rsidRDefault="00EF4ABE" w:rsidP="00EF4ABE">
            <w:pPr>
              <w:spacing w:line="254" w:lineRule="exact"/>
              <w:ind w:left="120"/>
              <w:rPr>
                <w:rStyle w:val="11"/>
                <w:lang w:val="en-GB"/>
              </w:rPr>
            </w:pPr>
            <w:r w:rsidRPr="00E63DAE">
              <w:rPr>
                <w:rStyle w:val="11"/>
                <w:lang w:val="en-GB"/>
              </w:rPr>
              <w:t>Transient processes in electric drives. Linear and non-linear systems, transfer and transient functions of the electric drive. Examples of the optimal transients during acceleration and braking with the electric processes in the operating mechanism.</w:t>
            </w:r>
          </w:p>
          <w:p w:rsidR="00D20070" w:rsidRPr="00E63DAE" w:rsidRDefault="00EF4ABE" w:rsidP="00EF4ABE">
            <w:pPr>
              <w:spacing w:line="254" w:lineRule="exact"/>
              <w:ind w:left="120"/>
              <w:rPr>
                <w:highlight w:val="yellow"/>
                <w:lang w:val="en-GB"/>
              </w:rPr>
            </w:pPr>
            <w:r w:rsidRPr="00E63DAE">
              <w:rPr>
                <w:rStyle w:val="11"/>
                <w:lang w:val="en-GB"/>
              </w:rPr>
              <w:t>Regulation of the electric drive coordinates. The characteristics of electric drive systems: a controlled inverter-DC motor, a frequency converter - an asynchronous motor, a frequency converter - a synchronous motor, systems with step motors, systems with linear motors and their applications.</w:t>
            </w:r>
          </w:p>
        </w:tc>
      </w:tr>
      <w:tr w:rsidR="00D20070" w:rsidRPr="005E2171" w:rsidTr="002D3DEE">
        <w:tc>
          <w:tcPr>
            <w:tcW w:w="1128" w:type="dxa"/>
            <w:tcBorders>
              <w:top w:val="single" w:sz="4" w:space="0" w:color="auto"/>
              <w:left w:val="single" w:sz="4" w:space="0" w:color="auto"/>
            </w:tcBorders>
            <w:shd w:val="clear" w:color="auto" w:fill="FFFFFF"/>
          </w:tcPr>
          <w:p w:rsidR="00D20070" w:rsidRPr="00E63DAE" w:rsidRDefault="00D20070" w:rsidP="00D20070">
            <w:pPr>
              <w:spacing w:line="230" w:lineRule="exact"/>
              <w:jc w:val="center"/>
              <w:rPr>
                <w:lang w:val="en-GB"/>
              </w:rPr>
            </w:pPr>
            <w:r w:rsidRPr="00E63DAE">
              <w:rPr>
                <w:rStyle w:val="a5"/>
                <w:lang w:val="en-GB"/>
              </w:rPr>
              <w:t>Р2</w:t>
            </w:r>
          </w:p>
        </w:tc>
        <w:tc>
          <w:tcPr>
            <w:tcW w:w="2695" w:type="dxa"/>
            <w:tcBorders>
              <w:top w:val="single" w:sz="4" w:space="0" w:color="auto"/>
              <w:left w:val="single" w:sz="4" w:space="0" w:color="auto"/>
            </w:tcBorders>
            <w:shd w:val="clear" w:color="auto" w:fill="FFFFFF"/>
            <w:vAlign w:val="center"/>
          </w:tcPr>
          <w:p w:rsidR="00D20070" w:rsidRPr="00E63DAE" w:rsidRDefault="00D15380" w:rsidP="00D20070">
            <w:pPr>
              <w:spacing w:line="288" w:lineRule="exact"/>
              <w:ind w:left="140"/>
              <w:rPr>
                <w:lang w:val="en-GB"/>
              </w:rPr>
            </w:pPr>
            <w:r w:rsidRPr="00E63DAE">
              <w:rPr>
                <w:rStyle w:val="a5"/>
                <w:lang w:val="en-GB"/>
              </w:rPr>
              <w:t>Automatic control of the electric drive</w:t>
            </w:r>
          </w:p>
        </w:tc>
        <w:tc>
          <w:tcPr>
            <w:tcW w:w="5953" w:type="dxa"/>
            <w:tcBorders>
              <w:top w:val="single" w:sz="4" w:space="0" w:color="auto"/>
              <w:left w:val="single" w:sz="4" w:space="0" w:color="auto"/>
              <w:right w:val="single" w:sz="4" w:space="0" w:color="auto"/>
            </w:tcBorders>
            <w:shd w:val="clear" w:color="auto" w:fill="FFFFFF"/>
            <w:vAlign w:val="bottom"/>
          </w:tcPr>
          <w:p w:rsidR="00390669" w:rsidRPr="00E63DAE" w:rsidRDefault="00390669" w:rsidP="00390669">
            <w:pPr>
              <w:spacing w:line="250" w:lineRule="exact"/>
              <w:ind w:left="120"/>
              <w:rPr>
                <w:rStyle w:val="11"/>
                <w:lang w:val="en-GB"/>
              </w:rPr>
            </w:pPr>
            <w:r w:rsidRPr="00E63DAE">
              <w:rPr>
                <w:rStyle w:val="11"/>
                <w:lang w:val="en-GB"/>
              </w:rPr>
              <w:t xml:space="preserve">Basic functions and structures of </w:t>
            </w:r>
            <w:r w:rsidR="00D15380" w:rsidRPr="00E63DAE">
              <w:rPr>
                <w:rStyle w:val="11"/>
                <w:lang w:val="en-GB"/>
              </w:rPr>
              <w:t xml:space="preserve">the </w:t>
            </w:r>
            <w:r w:rsidRPr="00E63DAE">
              <w:rPr>
                <w:rStyle w:val="11"/>
                <w:lang w:val="en-GB"/>
              </w:rPr>
              <w:t>automatic control of the electric drive. Typical functional schemes and typical systems that perform au</w:t>
            </w:r>
            <w:r w:rsidR="00D15380" w:rsidRPr="00E63DAE">
              <w:rPr>
                <w:rStyle w:val="11"/>
                <w:lang w:val="en-GB"/>
              </w:rPr>
              <w:t>tomatic starting, speed stabilis</w:t>
            </w:r>
            <w:r w:rsidRPr="00E63DAE">
              <w:rPr>
                <w:rStyle w:val="11"/>
                <w:lang w:val="en-GB"/>
              </w:rPr>
              <w:t xml:space="preserve">ation, reverse and stopping of electric motors. </w:t>
            </w:r>
            <w:r w:rsidR="00D15380" w:rsidRPr="00E63DAE">
              <w:rPr>
                <w:rStyle w:val="11"/>
                <w:lang w:val="en-GB"/>
              </w:rPr>
              <w:t>The p</w:t>
            </w:r>
            <w:r w:rsidRPr="00E63DAE">
              <w:rPr>
                <w:rStyle w:val="11"/>
                <w:lang w:val="en-GB"/>
              </w:rPr>
              <w:t xml:space="preserve">rinciples of </w:t>
            </w:r>
            <w:r w:rsidR="00D15380" w:rsidRPr="00E63DAE">
              <w:rPr>
                <w:rStyle w:val="11"/>
                <w:lang w:val="en-GB"/>
              </w:rPr>
              <w:t>choosing</w:t>
            </w:r>
            <w:r w:rsidRPr="00E63DAE">
              <w:rPr>
                <w:rStyle w:val="11"/>
                <w:lang w:val="en-GB"/>
              </w:rPr>
              <w:t xml:space="preserve"> the element base. General questions of the theory of closed systems of automatic control of an electric drive with a given working mechanism.</w:t>
            </w:r>
          </w:p>
          <w:p w:rsidR="00D20070" w:rsidRPr="00E63DAE" w:rsidRDefault="00390669" w:rsidP="00D15380">
            <w:pPr>
              <w:spacing w:line="250" w:lineRule="exact"/>
              <w:ind w:left="120"/>
              <w:rPr>
                <w:highlight w:val="yellow"/>
                <w:lang w:val="en-GB"/>
              </w:rPr>
            </w:pPr>
            <w:r w:rsidRPr="00E63DAE">
              <w:rPr>
                <w:rStyle w:val="11"/>
                <w:lang w:val="en-GB"/>
              </w:rPr>
              <w:t xml:space="preserve">Methods of analysis and synthesis of </w:t>
            </w:r>
            <w:r w:rsidR="00D15380" w:rsidRPr="00E63DAE">
              <w:rPr>
                <w:rStyle w:val="11"/>
                <w:lang w:val="en-GB"/>
              </w:rPr>
              <w:t xml:space="preserve">the </w:t>
            </w:r>
            <w:r w:rsidRPr="00E63DAE">
              <w:rPr>
                <w:rStyle w:val="11"/>
                <w:lang w:val="en-GB"/>
              </w:rPr>
              <w:t>closed, linear and non</w:t>
            </w:r>
            <w:r w:rsidR="00D15380" w:rsidRPr="00E63DAE">
              <w:rPr>
                <w:rStyle w:val="11"/>
                <w:lang w:val="en-GB"/>
              </w:rPr>
              <w:t>-</w:t>
            </w:r>
            <w:r w:rsidRPr="00E63DAE">
              <w:rPr>
                <w:rStyle w:val="11"/>
                <w:lang w:val="en-GB"/>
              </w:rPr>
              <w:t xml:space="preserve">linear, continuous and discrete automated control systems. Application of </w:t>
            </w:r>
            <w:r w:rsidR="00D15380" w:rsidRPr="00E63DAE">
              <w:rPr>
                <w:rStyle w:val="11"/>
                <w:lang w:val="en-GB"/>
              </w:rPr>
              <w:t xml:space="preserve">the variational methods </w:t>
            </w:r>
            <w:r w:rsidRPr="00E63DAE">
              <w:rPr>
                <w:rStyle w:val="11"/>
                <w:lang w:val="en-GB"/>
              </w:rPr>
              <w:t>and software packages for computers.</w:t>
            </w:r>
          </w:p>
        </w:tc>
      </w:tr>
      <w:tr w:rsidR="00D20070" w:rsidRPr="005E2171" w:rsidTr="002D3DEE">
        <w:tc>
          <w:tcPr>
            <w:tcW w:w="1128" w:type="dxa"/>
            <w:tcBorders>
              <w:top w:val="single" w:sz="4" w:space="0" w:color="auto"/>
              <w:left w:val="single" w:sz="4" w:space="0" w:color="auto"/>
              <w:bottom w:val="single" w:sz="4" w:space="0" w:color="auto"/>
            </w:tcBorders>
            <w:shd w:val="clear" w:color="auto" w:fill="FFFFFF"/>
          </w:tcPr>
          <w:p w:rsidR="00D20070" w:rsidRPr="00E63DAE" w:rsidRDefault="00D20070" w:rsidP="00D20070">
            <w:pPr>
              <w:spacing w:line="230" w:lineRule="exact"/>
              <w:jc w:val="center"/>
              <w:rPr>
                <w:lang w:val="en-GB"/>
              </w:rPr>
            </w:pPr>
            <w:r w:rsidRPr="00E63DAE">
              <w:rPr>
                <w:rStyle w:val="a5"/>
                <w:lang w:val="en-GB"/>
              </w:rPr>
              <w:t>РЗ</w:t>
            </w:r>
          </w:p>
        </w:tc>
        <w:tc>
          <w:tcPr>
            <w:tcW w:w="2695" w:type="dxa"/>
            <w:tcBorders>
              <w:top w:val="single" w:sz="4" w:space="0" w:color="auto"/>
              <w:left w:val="single" w:sz="4" w:space="0" w:color="auto"/>
              <w:bottom w:val="single" w:sz="4" w:space="0" w:color="auto"/>
            </w:tcBorders>
            <w:shd w:val="clear" w:color="auto" w:fill="FFFFFF"/>
            <w:vAlign w:val="center"/>
          </w:tcPr>
          <w:p w:rsidR="00D20070" w:rsidRPr="00E63DAE" w:rsidRDefault="00D15380" w:rsidP="00D15380">
            <w:pPr>
              <w:spacing w:line="283" w:lineRule="exact"/>
              <w:ind w:left="140"/>
              <w:rPr>
                <w:lang w:val="en-GB"/>
              </w:rPr>
            </w:pPr>
            <w:r w:rsidRPr="00E63DAE">
              <w:rPr>
                <w:rStyle w:val="a5"/>
                <w:lang w:val="en-GB"/>
              </w:rPr>
              <w:t>Theory and principles of operation of the complex electrical machinery modules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tcPr>
          <w:p w:rsidR="00D20070" w:rsidRPr="00E63DAE" w:rsidRDefault="00D15380" w:rsidP="00E41089">
            <w:pPr>
              <w:spacing w:line="254" w:lineRule="exact"/>
              <w:ind w:left="120"/>
              <w:rPr>
                <w:highlight w:val="yellow"/>
                <w:lang w:val="en-GB"/>
              </w:rPr>
            </w:pPr>
            <w:r w:rsidRPr="00E63DAE">
              <w:rPr>
                <w:rStyle w:val="11"/>
                <w:lang w:val="en-GB"/>
              </w:rPr>
              <w:t xml:space="preserve">The scientific principles and principles of operation of the most common complete units of </w:t>
            </w:r>
            <w:r w:rsidR="00E41089" w:rsidRPr="00E63DAE">
              <w:rPr>
                <w:rStyle w:val="11"/>
                <w:lang w:val="en-GB"/>
              </w:rPr>
              <w:t xml:space="preserve">the </w:t>
            </w:r>
            <w:r w:rsidRPr="00E63DAE">
              <w:rPr>
                <w:rStyle w:val="11"/>
                <w:lang w:val="en-GB"/>
              </w:rPr>
              <w:t xml:space="preserve">electrical </w:t>
            </w:r>
            <w:r w:rsidR="00E41089" w:rsidRPr="00E63DAE">
              <w:rPr>
                <w:rStyle w:val="11"/>
                <w:lang w:val="en-GB"/>
              </w:rPr>
              <w:t>machinery</w:t>
            </w:r>
            <w:r w:rsidRPr="00E63DAE">
              <w:rPr>
                <w:rStyle w:val="11"/>
                <w:lang w:val="en-GB"/>
              </w:rPr>
              <w:t xml:space="preserve"> (b</w:t>
            </w:r>
            <w:r w:rsidR="00E41089" w:rsidRPr="00E63DAE">
              <w:rPr>
                <w:rStyle w:val="11"/>
                <w:lang w:val="en-GB"/>
              </w:rPr>
              <w:t>y industry). Voltage converters</w:t>
            </w:r>
            <w:r w:rsidRPr="00E63DAE">
              <w:rPr>
                <w:rStyle w:val="11"/>
                <w:lang w:val="en-GB"/>
              </w:rPr>
              <w:t xml:space="preserve"> including: generators and electromechanical converters, controlled rectifier and ac converter inverters, inverters, direct frequency co</w:t>
            </w:r>
            <w:r w:rsidR="00E41089" w:rsidRPr="00E63DAE">
              <w:rPr>
                <w:rStyle w:val="11"/>
                <w:lang w:val="en-GB"/>
              </w:rPr>
              <w:t>nverters of alternating current</w:t>
            </w:r>
            <w:r w:rsidRPr="00E63DAE">
              <w:rPr>
                <w:rStyle w:val="11"/>
                <w:lang w:val="en-GB"/>
              </w:rPr>
              <w:t xml:space="preserve"> etc.</w:t>
            </w:r>
          </w:p>
        </w:tc>
      </w:tr>
    </w:tbl>
    <w:p w:rsidR="00765250" w:rsidRPr="00E63DAE" w:rsidRDefault="00765250" w:rsidP="00765250">
      <w:pPr>
        <w:rPr>
          <w:sz w:val="22"/>
          <w:szCs w:val="22"/>
          <w:lang w:val="en-GB"/>
        </w:rPr>
      </w:pPr>
      <w:r w:rsidRPr="00E63DAE">
        <w:rPr>
          <w:sz w:val="22"/>
          <w:szCs w:val="22"/>
          <w:lang w:val="en-GB"/>
        </w:rPr>
        <w:t>* The discipline may contain division into only sections, without specifying topics, or only topics</w:t>
      </w:r>
    </w:p>
    <w:p w:rsidR="00D20070" w:rsidRPr="00E63DAE" w:rsidRDefault="00D20070" w:rsidP="001B00C4">
      <w:pPr>
        <w:rPr>
          <w:lang w:val="en-GB"/>
        </w:rPr>
      </w:pPr>
    </w:p>
    <w:p w:rsidR="00765250" w:rsidRPr="00E63DAE" w:rsidRDefault="00765250" w:rsidP="00765250">
      <w:pPr>
        <w:pStyle w:val="1"/>
        <w:numPr>
          <w:ilvl w:val="0"/>
          <w:numId w:val="7"/>
        </w:numPr>
        <w:spacing w:before="0" w:after="0"/>
        <w:rPr>
          <w:rFonts w:ascii="Times New Roman" w:hAnsi="Times New Roman" w:cs="Times New Roman"/>
          <w:sz w:val="24"/>
          <w:lang w:val="en-GB"/>
        </w:rPr>
      </w:pPr>
      <w:r w:rsidRPr="00E63DAE">
        <w:rPr>
          <w:rFonts w:ascii="Times New Roman" w:hAnsi="Times New Roman" w:cs="Times New Roman"/>
          <w:bCs w:val="0"/>
          <w:sz w:val="24"/>
          <w:szCs w:val="24"/>
          <w:lang w:val="en-GB"/>
        </w:rPr>
        <w:t>STUDY TIME ALLOCATION</w:t>
      </w:r>
    </w:p>
    <w:p w:rsidR="00765250" w:rsidRPr="00E63DAE" w:rsidRDefault="00765250" w:rsidP="00765250">
      <w:pPr>
        <w:pStyle w:val="2"/>
        <w:numPr>
          <w:ilvl w:val="1"/>
          <w:numId w:val="7"/>
        </w:numPr>
        <w:rPr>
          <w:rFonts w:ascii="Times New Roman" w:hAnsi="Times New Roman" w:cs="Times New Roman"/>
          <w:i w:val="0"/>
          <w:lang w:val="en-GB"/>
        </w:rPr>
      </w:pPr>
      <w:r w:rsidRPr="00E63DAE">
        <w:rPr>
          <w:rFonts w:ascii="Times New Roman" w:hAnsi="Times New Roman" w:cs="Times New Roman"/>
          <w:i w:val="0"/>
          <w:sz w:val="24"/>
          <w:lang w:val="en-GB"/>
        </w:rPr>
        <w:t>Allocation of the classroom load and independent work by disciplines</w:t>
      </w:r>
    </w:p>
    <w:p w:rsidR="00995A4E" w:rsidRPr="00E63DAE" w:rsidRDefault="00995A4E" w:rsidP="001B00C4">
      <w:pPr>
        <w:rPr>
          <w:lang w:val="en-GB"/>
        </w:rPr>
      </w:pPr>
    </w:p>
    <w:p w:rsidR="00034F4D" w:rsidRPr="00E63DAE" w:rsidRDefault="00034F4D" w:rsidP="001B00C4">
      <w:pPr>
        <w:rPr>
          <w:lang w:val="en-GB"/>
        </w:rPr>
      </w:pPr>
    </w:p>
    <w:p w:rsidR="00034F4D" w:rsidRPr="00E63DAE" w:rsidRDefault="00034F4D" w:rsidP="001B00C4">
      <w:pPr>
        <w:rPr>
          <w:lang w:val="en-GB"/>
        </w:rPr>
        <w:sectPr w:rsidR="00034F4D" w:rsidRPr="00E63DAE">
          <w:pgSz w:w="11906" w:h="16838"/>
          <w:pgMar w:top="1440" w:right="1440" w:bottom="1440" w:left="1440" w:header="708" w:footer="708" w:gutter="0"/>
          <w:cols w:space="708"/>
          <w:docGrid w:linePitch="360"/>
        </w:sectPr>
      </w:pPr>
    </w:p>
    <w:p w:rsidR="00034F4D" w:rsidRPr="00E63DAE" w:rsidRDefault="00034F4D" w:rsidP="001B00C4">
      <w:pPr>
        <w:rPr>
          <w:lang w:val="en-GB"/>
        </w:rPr>
      </w:pPr>
    </w:p>
    <w:p w:rsidR="00A105A2" w:rsidRPr="00E63DAE" w:rsidRDefault="00A105A2" w:rsidP="00A105A2">
      <w:pPr>
        <w:rPr>
          <w:lang w:val="en-GB"/>
        </w:rPr>
      </w:pPr>
    </w:p>
    <w:p w:rsidR="00A105A2" w:rsidRPr="00E63DAE" w:rsidRDefault="00A105A2" w:rsidP="00A105A2">
      <w:pPr>
        <w:rPr>
          <w:lang w:val="en-GB"/>
        </w:rPr>
      </w:pP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r>
      <w:r w:rsidRPr="00E63DAE">
        <w:rPr>
          <w:lang w:val="en-GB"/>
        </w:rPr>
        <w:tab/>
        <w:t>Scope of discipline (credits)</w:t>
      </w:r>
      <w:r w:rsidRPr="00E63DAE">
        <w:rPr>
          <w:lang w:val="en-GB"/>
        </w:rPr>
        <w:tab/>
        <w:t>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416"/>
        <w:gridCol w:w="425"/>
        <w:gridCol w:w="274"/>
        <w:gridCol w:w="220"/>
        <w:gridCol w:w="320"/>
        <w:gridCol w:w="234"/>
        <w:gridCol w:w="363"/>
        <w:gridCol w:w="142"/>
        <w:gridCol w:w="283"/>
        <w:gridCol w:w="284"/>
        <w:gridCol w:w="283"/>
        <w:gridCol w:w="426"/>
        <w:gridCol w:w="274"/>
        <w:gridCol w:w="281"/>
        <w:gridCol w:w="281"/>
        <w:gridCol w:w="428"/>
        <w:gridCol w:w="284"/>
        <w:gridCol w:w="284"/>
        <w:gridCol w:w="425"/>
        <w:gridCol w:w="281"/>
        <w:gridCol w:w="418"/>
        <w:gridCol w:w="533"/>
        <w:gridCol w:w="439"/>
        <w:gridCol w:w="439"/>
        <w:gridCol w:w="310"/>
        <w:gridCol w:w="426"/>
        <w:gridCol w:w="425"/>
        <w:gridCol w:w="283"/>
        <w:gridCol w:w="567"/>
        <w:gridCol w:w="429"/>
        <w:gridCol w:w="708"/>
      </w:tblGrid>
      <w:tr w:rsidR="00A105A2" w:rsidRPr="005E2171" w:rsidTr="00901F94">
        <w:trPr>
          <w:trHeight w:hRule="exact" w:val="716"/>
          <w:jc w:val="center"/>
        </w:trPr>
        <w:tc>
          <w:tcPr>
            <w:tcW w:w="3262" w:type="dxa"/>
            <w:gridSpan w:val="3"/>
            <w:tcBorders>
              <w:top w:val="single" w:sz="4" w:space="0" w:color="auto"/>
              <w:left w:val="single" w:sz="4" w:space="0" w:color="auto"/>
            </w:tcBorders>
            <w:shd w:val="clear" w:color="auto" w:fill="FFFFFF"/>
          </w:tcPr>
          <w:p w:rsidR="00A105A2" w:rsidRPr="00E63DAE" w:rsidRDefault="00A105A2" w:rsidP="00901F94">
            <w:pPr>
              <w:spacing w:before="60" w:line="170" w:lineRule="exact"/>
              <w:rPr>
                <w:sz w:val="18"/>
                <w:szCs w:val="18"/>
                <w:lang w:val="en-GB"/>
              </w:rPr>
            </w:pPr>
            <w:r w:rsidRPr="00E63DAE">
              <w:rPr>
                <w:rStyle w:val="12pt"/>
                <w:sz w:val="18"/>
                <w:szCs w:val="18"/>
                <w:lang w:val="en-GB"/>
              </w:rPr>
              <w:t>Discipline section</w:t>
            </w:r>
          </w:p>
        </w:tc>
        <w:tc>
          <w:tcPr>
            <w:tcW w:w="1048" w:type="dxa"/>
            <w:gridSpan w:val="4"/>
            <w:tcBorders>
              <w:top w:val="single" w:sz="4" w:space="0" w:color="auto"/>
              <w:left w:val="single" w:sz="4" w:space="0" w:color="auto"/>
            </w:tcBorders>
            <w:shd w:val="clear" w:color="auto" w:fill="FFFFFF"/>
            <w:vAlign w:val="bottom"/>
          </w:tcPr>
          <w:p w:rsidR="00A105A2" w:rsidRPr="00E63DAE" w:rsidRDefault="00A105A2" w:rsidP="00901F94">
            <w:pPr>
              <w:spacing w:line="209" w:lineRule="exact"/>
              <w:rPr>
                <w:sz w:val="18"/>
                <w:szCs w:val="18"/>
                <w:lang w:val="en-GB"/>
              </w:rPr>
            </w:pPr>
            <w:r w:rsidRPr="00E63DAE">
              <w:rPr>
                <w:rStyle w:val="12pt"/>
                <w:sz w:val="18"/>
                <w:szCs w:val="18"/>
                <w:lang w:val="en-GB"/>
              </w:rPr>
              <w:t>In-class load</w:t>
            </w:r>
          </w:p>
          <w:p w:rsidR="00A105A2" w:rsidRPr="00E63DAE" w:rsidRDefault="00A105A2" w:rsidP="00901F94">
            <w:pPr>
              <w:spacing w:line="209" w:lineRule="exact"/>
              <w:rPr>
                <w:sz w:val="18"/>
                <w:szCs w:val="18"/>
                <w:lang w:val="en-GB"/>
              </w:rPr>
            </w:pPr>
            <w:r w:rsidRPr="00E63DAE">
              <w:rPr>
                <w:rStyle w:val="12pt"/>
                <w:sz w:val="18"/>
                <w:szCs w:val="18"/>
                <w:lang w:val="en-GB"/>
              </w:rPr>
              <w:t>(hours)</w:t>
            </w:r>
          </w:p>
        </w:tc>
        <w:tc>
          <w:tcPr>
            <w:tcW w:w="9296" w:type="dxa"/>
            <w:gridSpan w:val="25"/>
            <w:tcBorders>
              <w:top w:val="single" w:sz="4" w:space="0" w:color="auto"/>
              <w:left w:val="single" w:sz="4" w:space="0" w:color="auto"/>
              <w:right w:val="single" w:sz="4" w:space="0" w:color="auto"/>
            </w:tcBorders>
            <w:shd w:val="clear" w:color="auto" w:fill="FFFFFF"/>
            <w:vAlign w:val="center"/>
          </w:tcPr>
          <w:p w:rsidR="00A105A2" w:rsidRPr="00E63DAE" w:rsidRDefault="00A105A2" w:rsidP="00901F94">
            <w:pPr>
              <w:spacing w:line="170" w:lineRule="exact"/>
              <w:rPr>
                <w:sz w:val="18"/>
                <w:szCs w:val="18"/>
                <w:lang w:val="en-GB"/>
              </w:rPr>
            </w:pPr>
            <w:r w:rsidRPr="00E63DAE">
              <w:rPr>
                <w:rStyle w:val="12pt"/>
                <w:sz w:val="18"/>
                <w:szCs w:val="18"/>
                <w:lang w:val="en-GB"/>
              </w:rPr>
              <w:t>Self-guided work - type, quantity and scope of activities</w:t>
            </w:r>
          </w:p>
        </w:tc>
      </w:tr>
      <w:tr w:rsidR="00A105A2" w:rsidRPr="005E2171" w:rsidTr="00901F94">
        <w:trPr>
          <w:trHeight w:hRule="exact" w:val="691"/>
          <w:jc w:val="center"/>
        </w:trPr>
        <w:tc>
          <w:tcPr>
            <w:tcW w:w="421"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90" w:lineRule="exact"/>
              <w:rPr>
                <w:sz w:val="18"/>
                <w:szCs w:val="18"/>
                <w:lang w:val="en-GB"/>
              </w:rPr>
            </w:pPr>
            <w:r w:rsidRPr="00E63DAE">
              <w:rPr>
                <w:rStyle w:val="12pt"/>
                <w:sz w:val="18"/>
                <w:szCs w:val="18"/>
                <w:lang w:val="en-GB"/>
              </w:rPr>
              <w:t>Code of section, topic</w:t>
            </w:r>
          </w:p>
        </w:tc>
        <w:tc>
          <w:tcPr>
            <w:tcW w:w="2416" w:type="dxa"/>
            <w:vMerge w:val="restart"/>
            <w:tcBorders>
              <w:top w:val="single" w:sz="4" w:space="0" w:color="auto"/>
              <w:left w:val="single" w:sz="4" w:space="0" w:color="auto"/>
            </w:tcBorders>
            <w:shd w:val="clear" w:color="auto" w:fill="FFFFFF"/>
          </w:tcPr>
          <w:p w:rsidR="00A105A2" w:rsidRPr="00E63DAE" w:rsidRDefault="00A105A2" w:rsidP="00901F94">
            <w:pPr>
              <w:spacing w:line="170" w:lineRule="exact"/>
              <w:ind w:left="160"/>
              <w:rPr>
                <w:sz w:val="18"/>
                <w:szCs w:val="18"/>
                <w:lang w:val="en-GB"/>
              </w:rPr>
            </w:pPr>
            <w:r w:rsidRPr="00E63DAE">
              <w:rPr>
                <w:rStyle w:val="12pt"/>
                <w:sz w:val="18"/>
                <w:szCs w:val="18"/>
                <w:lang w:val="en-GB"/>
              </w:rPr>
              <w:t>Name of section, topic</w:t>
            </w:r>
          </w:p>
        </w:tc>
        <w:tc>
          <w:tcPr>
            <w:tcW w:w="425"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Total of section, topic (hours)</w:t>
            </w:r>
          </w:p>
        </w:tc>
        <w:tc>
          <w:tcPr>
            <w:tcW w:w="274"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Total</w:t>
            </w:r>
          </w:p>
        </w:tc>
        <w:tc>
          <w:tcPr>
            <w:tcW w:w="220"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ind w:left="80" w:right="113"/>
              <w:rPr>
                <w:sz w:val="18"/>
                <w:szCs w:val="18"/>
                <w:lang w:val="en-GB"/>
              </w:rPr>
            </w:pPr>
            <w:r w:rsidRPr="00E63DAE">
              <w:rPr>
                <w:sz w:val="18"/>
                <w:szCs w:val="18"/>
                <w:lang w:val="en-GB"/>
              </w:rPr>
              <w:t>Lectures</w:t>
            </w:r>
          </w:p>
        </w:tc>
        <w:tc>
          <w:tcPr>
            <w:tcW w:w="320"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Practical exercises</w:t>
            </w:r>
          </w:p>
        </w:tc>
        <w:tc>
          <w:tcPr>
            <w:tcW w:w="234"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Laboratory-based work</w:t>
            </w:r>
          </w:p>
        </w:tc>
        <w:tc>
          <w:tcPr>
            <w:tcW w:w="363" w:type="dxa"/>
            <w:vMerge w:val="restart"/>
            <w:tcBorders>
              <w:top w:val="single" w:sz="4" w:space="0" w:color="auto"/>
              <w:left w:val="single" w:sz="4" w:space="0" w:color="auto"/>
            </w:tcBorders>
            <w:shd w:val="clear" w:color="auto" w:fill="FFFFFF"/>
            <w:textDirection w:val="btLr"/>
            <w:vAlign w:val="bottom"/>
          </w:tcPr>
          <w:p w:rsidR="00A105A2" w:rsidRPr="00E63DAE" w:rsidRDefault="00A105A2" w:rsidP="00901F94">
            <w:pPr>
              <w:spacing w:line="170" w:lineRule="exact"/>
              <w:ind w:left="113" w:right="40"/>
              <w:rPr>
                <w:sz w:val="18"/>
                <w:szCs w:val="18"/>
                <w:lang w:val="en-GB"/>
              </w:rPr>
            </w:pPr>
            <w:r w:rsidRPr="00E63DAE">
              <w:rPr>
                <w:rStyle w:val="12pt"/>
                <w:sz w:val="18"/>
                <w:szCs w:val="18"/>
                <w:lang w:val="en-GB"/>
              </w:rPr>
              <w:t>Self-guided work, total</w:t>
            </w:r>
          </w:p>
        </w:tc>
        <w:tc>
          <w:tcPr>
            <w:tcW w:w="1418" w:type="dxa"/>
            <w:gridSpan w:val="5"/>
            <w:tcBorders>
              <w:top w:val="single" w:sz="4" w:space="0" w:color="auto"/>
              <w:left w:val="single" w:sz="4" w:space="0" w:color="auto"/>
            </w:tcBorders>
            <w:shd w:val="clear" w:color="auto" w:fill="FFFFFF"/>
            <w:vAlign w:val="bottom"/>
          </w:tcPr>
          <w:p w:rsidR="00A105A2" w:rsidRPr="00E63DAE" w:rsidRDefault="00A105A2" w:rsidP="00901F94">
            <w:pPr>
              <w:spacing w:line="209" w:lineRule="exact"/>
              <w:rPr>
                <w:sz w:val="18"/>
                <w:szCs w:val="18"/>
                <w:lang w:val="en-GB"/>
              </w:rPr>
            </w:pPr>
            <w:r w:rsidRPr="00E63DAE">
              <w:rPr>
                <w:rStyle w:val="12pt"/>
                <w:sz w:val="18"/>
                <w:szCs w:val="18"/>
                <w:lang w:val="en-GB"/>
              </w:rPr>
              <w:t>Preparation for in-class learning (hours)</w:t>
            </w:r>
          </w:p>
        </w:tc>
        <w:tc>
          <w:tcPr>
            <w:tcW w:w="274" w:type="dxa"/>
            <w:vMerge w:val="restart"/>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b/>
                <w:bCs/>
                <w:sz w:val="18"/>
                <w:szCs w:val="18"/>
                <w:lang w:val="en-GB"/>
              </w:rPr>
            </w:pPr>
            <w:r w:rsidRPr="00E63DAE">
              <w:rPr>
                <w:rStyle w:val="12pt"/>
                <w:sz w:val="18"/>
                <w:szCs w:val="18"/>
                <w:lang w:val="en-GB"/>
              </w:rPr>
              <w:t>Total (hours)</w:t>
            </w:r>
          </w:p>
        </w:tc>
        <w:tc>
          <w:tcPr>
            <w:tcW w:w="3215" w:type="dxa"/>
            <w:gridSpan w:val="9"/>
            <w:tcBorders>
              <w:top w:val="single" w:sz="4" w:space="0" w:color="auto"/>
              <w:left w:val="single" w:sz="4" w:space="0" w:color="auto"/>
            </w:tcBorders>
            <w:shd w:val="clear" w:color="auto" w:fill="FFFFFF"/>
            <w:vAlign w:val="center"/>
          </w:tcPr>
          <w:p w:rsidR="00A105A2" w:rsidRPr="00E63DAE" w:rsidRDefault="00A105A2" w:rsidP="00901F94">
            <w:pPr>
              <w:ind w:left="442"/>
              <w:rPr>
                <w:sz w:val="18"/>
                <w:szCs w:val="18"/>
                <w:lang w:val="en-GB"/>
              </w:rPr>
            </w:pPr>
            <w:r w:rsidRPr="00E63DAE">
              <w:rPr>
                <w:rStyle w:val="12pt"/>
                <w:sz w:val="18"/>
                <w:szCs w:val="18"/>
                <w:lang w:val="en-GB"/>
              </w:rPr>
              <w:t>Performing independent extracurricular activities (scope)</w:t>
            </w:r>
          </w:p>
        </w:tc>
        <w:tc>
          <w:tcPr>
            <w:tcW w:w="1188" w:type="dxa"/>
            <w:gridSpan w:val="3"/>
            <w:tcBorders>
              <w:top w:val="single" w:sz="4" w:space="0" w:color="auto"/>
              <w:left w:val="single" w:sz="4" w:space="0" w:color="auto"/>
              <w:right w:val="single" w:sz="4" w:space="0" w:color="auto"/>
            </w:tcBorders>
            <w:shd w:val="clear" w:color="auto" w:fill="FFFFFF"/>
            <w:vAlign w:val="center"/>
          </w:tcPr>
          <w:p w:rsidR="00A105A2" w:rsidRPr="00E63DAE" w:rsidRDefault="00A105A2" w:rsidP="00901F94">
            <w:pPr>
              <w:spacing w:line="212" w:lineRule="exact"/>
              <w:rPr>
                <w:b/>
                <w:bCs/>
                <w:sz w:val="18"/>
                <w:szCs w:val="18"/>
                <w:lang w:val="en-GB"/>
              </w:rPr>
            </w:pPr>
            <w:r w:rsidRPr="00E63DAE">
              <w:rPr>
                <w:b/>
                <w:bCs/>
                <w:sz w:val="18"/>
                <w:szCs w:val="18"/>
                <w:lang w:val="en-GB"/>
              </w:rPr>
              <w:t>Preparation for test activities (quant.)</w:t>
            </w:r>
          </w:p>
        </w:tc>
        <w:tc>
          <w:tcPr>
            <w:tcW w:w="1134" w:type="dxa"/>
            <w:gridSpan w:val="3"/>
            <w:tcBorders>
              <w:top w:val="single" w:sz="4" w:space="0" w:color="auto"/>
              <w:left w:val="single" w:sz="4" w:space="0" w:color="auto"/>
              <w:right w:val="single" w:sz="4" w:space="0" w:color="auto"/>
            </w:tcBorders>
            <w:shd w:val="clear" w:color="auto" w:fill="FFFFFF"/>
            <w:vAlign w:val="center"/>
          </w:tcPr>
          <w:p w:rsidR="00A105A2" w:rsidRPr="00E63DAE" w:rsidRDefault="00A105A2" w:rsidP="00901F94">
            <w:pPr>
              <w:spacing w:line="212" w:lineRule="exact"/>
              <w:rPr>
                <w:b/>
                <w:bCs/>
                <w:sz w:val="18"/>
                <w:szCs w:val="18"/>
                <w:lang w:val="en-GB"/>
              </w:rPr>
            </w:pPr>
            <w:r w:rsidRPr="00E63DAE">
              <w:rPr>
                <w:b/>
                <w:bCs/>
                <w:sz w:val="18"/>
                <w:szCs w:val="18"/>
                <w:lang w:val="en-GB"/>
              </w:rPr>
              <w:t>Preparation for the discipline attestation activities (hour)</w:t>
            </w:r>
          </w:p>
        </w:tc>
        <w:tc>
          <w:tcPr>
            <w:tcW w:w="1704" w:type="dxa"/>
            <w:gridSpan w:val="3"/>
            <w:tcBorders>
              <w:top w:val="single" w:sz="4" w:space="0" w:color="auto"/>
              <w:left w:val="single" w:sz="4" w:space="0" w:color="auto"/>
              <w:right w:val="single" w:sz="4" w:space="0" w:color="auto"/>
            </w:tcBorders>
            <w:shd w:val="clear" w:color="auto" w:fill="FFFFFF"/>
            <w:vAlign w:val="center"/>
          </w:tcPr>
          <w:p w:rsidR="00A105A2" w:rsidRPr="00E63DAE" w:rsidRDefault="00A105A2" w:rsidP="00901F94">
            <w:pPr>
              <w:spacing w:line="212" w:lineRule="exact"/>
              <w:rPr>
                <w:b/>
                <w:bCs/>
                <w:sz w:val="18"/>
                <w:szCs w:val="18"/>
                <w:lang w:val="en-GB"/>
              </w:rPr>
            </w:pPr>
            <w:r w:rsidRPr="00E63DAE">
              <w:rPr>
                <w:b/>
                <w:bCs/>
                <w:sz w:val="18"/>
                <w:szCs w:val="18"/>
                <w:lang w:val="en-GB"/>
              </w:rPr>
              <w:t>Preparation for attestation activities by the module in the discipline (hours)</w:t>
            </w:r>
          </w:p>
        </w:tc>
      </w:tr>
      <w:tr w:rsidR="00A105A2" w:rsidRPr="005E2171" w:rsidTr="00901F94">
        <w:trPr>
          <w:cantSplit/>
          <w:trHeight w:hRule="exact" w:val="2542"/>
          <w:jc w:val="center"/>
        </w:trPr>
        <w:tc>
          <w:tcPr>
            <w:tcW w:w="421"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2416" w:type="dxa"/>
            <w:vMerge/>
            <w:tcBorders>
              <w:left w:val="single" w:sz="4" w:space="0" w:color="auto"/>
            </w:tcBorders>
            <w:shd w:val="clear" w:color="auto" w:fill="FFFFFF"/>
          </w:tcPr>
          <w:p w:rsidR="00A105A2" w:rsidRPr="00E63DAE" w:rsidRDefault="00A105A2" w:rsidP="00901F94">
            <w:pPr>
              <w:rPr>
                <w:sz w:val="18"/>
                <w:szCs w:val="18"/>
                <w:lang w:val="en-GB"/>
              </w:rPr>
            </w:pPr>
          </w:p>
        </w:tc>
        <w:tc>
          <w:tcPr>
            <w:tcW w:w="425"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274"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220" w:type="dxa"/>
            <w:vMerge/>
            <w:tcBorders>
              <w:left w:val="single" w:sz="4" w:space="0" w:color="auto"/>
            </w:tcBorders>
            <w:shd w:val="clear" w:color="auto" w:fill="FFFFFF"/>
          </w:tcPr>
          <w:p w:rsidR="00A105A2" w:rsidRPr="00E63DAE" w:rsidRDefault="00A105A2" w:rsidP="00901F94">
            <w:pPr>
              <w:rPr>
                <w:sz w:val="18"/>
                <w:szCs w:val="18"/>
                <w:lang w:val="en-GB"/>
              </w:rPr>
            </w:pPr>
          </w:p>
        </w:tc>
        <w:tc>
          <w:tcPr>
            <w:tcW w:w="320"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234"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363" w:type="dxa"/>
            <w:vMerge/>
            <w:tcBorders>
              <w:left w:val="single" w:sz="4" w:space="0" w:color="auto"/>
            </w:tcBorders>
            <w:shd w:val="clear" w:color="auto" w:fill="FFFFFF"/>
            <w:textDirection w:val="btLr"/>
          </w:tcPr>
          <w:p w:rsidR="00A105A2" w:rsidRPr="00E63DAE" w:rsidRDefault="00A105A2" w:rsidP="00901F94">
            <w:pPr>
              <w:spacing w:line="170" w:lineRule="exact"/>
              <w:ind w:right="40"/>
              <w:rPr>
                <w:sz w:val="18"/>
                <w:szCs w:val="18"/>
                <w:lang w:val="en-GB"/>
              </w:rPr>
            </w:pPr>
          </w:p>
        </w:tc>
        <w:tc>
          <w:tcPr>
            <w:tcW w:w="142"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sz w:val="18"/>
                <w:szCs w:val="18"/>
                <w:lang w:val="en-GB"/>
              </w:rPr>
              <w:t>Total</w:t>
            </w:r>
          </w:p>
        </w:tc>
        <w:tc>
          <w:tcPr>
            <w:tcW w:w="283"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b/>
                <w:bCs/>
                <w:sz w:val="18"/>
                <w:szCs w:val="18"/>
                <w:lang w:val="en-GB"/>
              </w:rPr>
            </w:pPr>
            <w:r w:rsidRPr="00E63DAE">
              <w:rPr>
                <w:rStyle w:val="12pt"/>
                <w:sz w:val="18"/>
                <w:szCs w:val="18"/>
                <w:lang w:val="en-GB"/>
              </w:rPr>
              <w:t>Lectures</w:t>
            </w:r>
          </w:p>
        </w:tc>
        <w:tc>
          <w:tcPr>
            <w:tcW w:w="284"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b/>
                <w:bCs/>
                <w:sz w:val="18"/>
                <w:szCs w:val="18"/>
                <w:lang w:val="en-GB"/>
              </w:rPr>
            </w:pPr>
            <w:r w:rsidRPr="00E63DAE">
              <w:rPr>
                <w:rStyle w:val="12pt"/>
                <w:sz w:val="18"/>
                <w:szCs w:val="18"/>
                <w:lang w:val="en-GB"/>
              </w:rPr>
              <w:t>Practical seminar classes</w:t>
            </w:r>
          </w:p>
        </w:tc>
        <w:tc>
          <w:tcPr>
            <w:tcW w:w="283"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b/>
                <w:bCs/>
                <w:sz w:val="18"/>
                <w:szCs w:val="18"/>
                <w:lang w:val="en-GB"/>
              </w:rPr>
            </w:pPr>
            <w:r w:rsidRPr="00E63DAE">
              <w:rPr>
                <w:rStyle w:val="12pt"/>
                <w:sz w:val="18"/>
                <w:szCs w:val="18"/>
                <w:lang w:val="en-GB"/>
              </w:rPr>
              <w:t>Laboratory-based work</w:t>
            </w:r>
          </w:p>
        </w:tc>
        <w:tc>
          <w:tcPr>
            <w:tcW w:w="426"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ind w:left="113" w:right="113"/>
              <w:rPr>
                <w:sz w:val="18"/>
                <w:szCs w:val="18"/>
                <w:lang w:val="en-GB"/>
              </w:rPr>
            </w:pPr>
            <w:r w:rsidRPr="00E63DAE">
              <w:rPr>
                <w:sz w:val="18"/>
                <w:szCs w:val="18"/>
                <w:lang w:val="en-GB"/>
              </w:rPr>
              <w:t>Research seminars, conference seminars and colloquiums</w:t>
            </w:r>
          </w:p>
        </w:tc>
        <w:tc>
          <w:tcPr>
            <w:tcW w:w="274" w:type="dxa"/>
            <w:vMerge/>
            <w:tcBorders>
              <w:left w:val="single" w:sz="4" w:space="0" w:color="auto"/>
            </w:tcBorders>
            <w:shd w:val="clear" w:color="auto" w:fill="FFFFFF"/>
            <w:textDirection w:val="btLr"/>
          </w:tcPr>
          <w:p w:rsidR="00A105A2" w:rsidRPr="00E63DAE" w:rsidRDefault="00A105A2" w:rsidP="00901F94">
            <w:pPr>
              <w:rPr>
                <w:sz w:val="18"/>
                <w:szCs w:val="18"/>
                <w:lang w:val="en-GB"/>
              </w:rPr>
            </w:pPr>
          </w:p>
        </w:tc>
        <w:tc>
          <w:tcPr>
            <w:tcW w:w="281"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ind w:right="40"/>
              <w:rPr>
                <w:sz w:val="18"/>
                <w:szCs w:val="18"/>
                <w:lang w:val="en-GB"/>
              </w:rPr>
            </w:pPr>
            <w:r w:rsidRPr="00E63DAE">
              <w:rPr>
                <w:rStyle w:val="12pt"/>
                <w:sz w:val="18"/>
                <w:szCs w:val="18"/>
                <w:lang w:val="en-GB"/>
              </w:rPr>
              <w:t>Homework*</w:t>
            </w:r>
          </w:p>
        </w:tc>
        <w:tc>
          <w:tcPr>
            <w:tcW w:w="281" w:type="dxa"/>
            <w:tcBorders>
              <w:top w:val="single" w:sz="4" w:space="0" w:color="auto"/>
              <w:left w:val="single" w:sz="4" w:space="0" w:color="auto"/>
            </w:tcBorders>
            <w:shd w:val="clear" w:color="auto" w:fill="FFFFFF"/>
            <w:textDirection w:val="btLr"/>
          </w:tcPr>
          <w:p w:rsidR="00A105A2" w:rsidRPr="00E63DAE" w:rsidRDefault="00A105A2" w:rsidP="00901F94">
            <w:pPr>
              <w:rPr>
                <w:sz w:val="18"/>
                <w:szCs w:val="18"/>
                <w:lang w:val="en-GB"/>
              </w:rPr>
            </w:pPr>
            <w:r w:rsidRPr="00E63DAE">
              <w:rPr>
                <w:rStyle w:val="12pt"/>
                <w:sz w:val="18"/>
                <w:szCs w:val="18"/>
                <w:lang w:val="en-GB"/>
              </w:rPr>
              <w:t>Graphical work*</w:t>
            </w:r>
          </w:p>
        </w:tc>
        <w:tc>
          <w:tcPr>
            <w:tcW w:w="428"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Research paper, essay, creative work*</w:t>
            </w:r>
          </w:p>
        </w:tc>
        <w:tc>
          <w:tcPr>
            <w:tcW w:w="284"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Individual or group project*</w:t>
            </w:r>
          </w:p>
        </w:tc>
        <w:tc>
          <w:tcPr>
            <w:tcW w:w="284"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ind w:right="40"/>
              <w:rPr>
                <w:sz w:val="18"/>
                <w:szCs w:val="18"/>
                <w:lang w:val="en-GB"/>
              </w:rPr>
            </w:pPr>
            <w:r w:rsidRPr="00E63DAE">
              <w:rPr>
                <w:rStyle w:val="12pt"/>
                <w:sz w:val="18"/>
                <w:szCs w:val="18"/>
                <w:lang w:val="en-GB"/>
              </w:rPr>
              <w:t xml:space="preserve">Translation of foreign literature* </w:t>
            </w:r>
            <w:r w:rsidRPr="00E63DAE">
              <w:rPr>
                <w:rStyle w:val="12pt"/>
                <w:sz w:val="18"/>
                <w:szCs w:val="18"/>
                <w:lang w:val="en-GB" w:bidi="en-US"/>
              </w:rPr>
              <w:t>j</w:t>
            </w:r>
          </w:p>
        </w:tc>
        <w:tc>
          <w:tcPr>
            <w:tcW w:w="425" w:type="dxa"/>
            <w:tcBorders>
              <w:top w:val="single" w:sz="4" w:space="0" w:color="auto"/>
              <w:left w:val="single" w:sz="4" w:space="0" w:color="auto"/>
            </w:tcBorders>
            <w:shd w:val="clear" w:color="auto" w:fill="FFFFFF"/>
            <w:textDirection w:val="btLr"/>
          </w:tcPr>
          <w:p w:rsidR="00A105A2" w:rsidRPr="00E63DAE" w:rsidRDefault="00A105A2" w:rsidP="00901F94">
            <w:pPr>
              <w:spacing w:line="205" w:lineRule="exact"/>
              <w:rPr>
                <w:sz w:val="18"/>
                <w:szCs w:val="18"/>
                <w:lang w:val="en-GB"/>
              </w:rPr>
            </w:pPr>
            <w:r w:rsidRPr="00E63DAE">
              <w:rPr>
                <w:rStyle w:val="12pt"/>
                <w:sz w:val="18"/>
                <w:szCs w:val="18"/>
                <w:lang w:val="en-GB"/>
              </w:rPr>
              <w:t>Calculation wok, programme development*</w:t>
            </w:r>
          </w:p>
        </w:tc>
        <w:tc>
          <w:tcPr>
            <w:tcW w:w="281"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Calculation and graphical work*</w:t>
            </w:r>
          </w:p>
        </w:tc>
        <w:tc>
          <w:tcPr>
            <w:tcW w:w="418" w:type="dxa"/>
            <w:tcBorders>
              <w:top w:val="single" w:sz="4" w:space="0" w:color="auto"/>
              <w:left w:val="single" w:sz="4" w:space="0" w:color="auto"/>
            </w:tcBorders>
            <w:shd w:val="clear" w:color="auto" w:fill="FFFFFF"/>
            <w:textDirection w:val="btLr"/>
          </w:tcPr>
          <w:p w:rsidR="00A105A2" w:rsidRPr="00E63DAE" w:rsidRDefault="00A105A2" w:rsidP="00901F94">
            <w:pPr>
              <w:spacing w:line="202" w:lineRule="exact"/>
              <w:rPr>
                <w:sz w:val="18"/>
                <w:szCs w:val="18"/>
                <w:lang w:val="en-GB"/>
              </w:rPr>
            </w:pPr>
            <w:r w:rsidRPr="00E63DAE">
              <w:rPr>
                <w:rStyle w:val="12pt"/>
                <w:sz w:val="18"/>
                <w:szCs w:val="18"/>
                <w:lang w:val="en-GB"/>
              </w:rPr>
              <w:t>Term paper/ multi-disciplinary term work*</w:t>
            </w:r>
          </w:p>
        </w:tc>
        <w:tc>
          <w:tcPr>
            <w:tcW w:w="533" w:type="dxa"/>
            <w:tcBorders>
              <w:top w:val="single" w:sz="4" w:space="0" w:color="auto"/>
              <w:left w:val="single" w:sz="4" w:space="0" w:color="auto"/>
            </w:tcBorders>
            <w:shd w:val="clear" w:color="auto" w:fill="FFFFFF"/>
            <w:textDirection w:val="btLr"/>
          </w:tcPr>
          <w:p w:rsidR="00A105A2" w:rsidRPr="00E63DAE" w:rsidRDefault="00A105A2" w:rsidP="00901F94">
            <w:pPr>
              <w:spacing w:line="202" w:lineRule="exact"/>
              <w:rPr>
                <w:sz w:val="18"/>
                <w:szCs w:val="18"/>
                <w:lang w:val="en-GB"/>
              </w:rPr>
            </w:pPr>
            <w:r w:rsidRPr="00E63DAE">
              <w:rPr>
                <w:rStyle w:val="12pt"/>
                <w:sz w:val="18"/>
                <w:szCs w:val="18"/>
                <w:lang w:val="en-GB"/>
              </w:rPr>
              <w:t>Term paper/ multi-disciplinary term project*</w:t>
            </w:r>
          </w:p>
        </w:tc>
        <w:tc>
          <w:tcPr>
            <w:tcW w:w="439"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sz w:val="18"/>
                <w:szCs w:val="18"/>
                <w:lang w:val="en-GB"/>
              </w:rPr>
              <w:t>Total</w:t>
            </w:r>
          </w:p>
        </w:tc>
        <w:tc>
          <w:tcPr>
            <w:tcW w:w="439"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Test work*</w:t>
            </w:r>
          </w:p>
        </w:tc>
        <w:tc>
          <w:tcPr>
            <w:tcW w:w="310" w:type="dxa"/>
            <w:tcBorders>
              <w:top w:val="single" w:sz="4" w:space="0" w:color="auto"/>
              <w:left w:val="single" w:sz="4" w:space="0" w:color="auto"/>
            </w:tcBorders>
            <w:shd w:val="clear" w:color="auto" w:fill="FFFFFF"/>
            <w:textDirection w:val="btLr"/>
          </w:tcPr>
          <w:p w:rsidR="00A105A2" w:rsidRPr="00E63DAE" w:rsidRDefault="00A105A2" w:rsidP="00901F94">
            <w:pPr>
              <w:spacing w:line="170" w:lineRule="exact"/>
              <w:rPr>
                <w:sz w:val="18"/>
                <w:szCs w:val="18"/>
                <w:lang w:val="en-GB"/>
              </w:rPr>
            </w:pPr>
            <w:r w:rsidRPr="00E63DAE">
              <w:rPr>
                <w:rStyle w:val="12pt"/>
                <w:sz w:val="18"/>
                <w:szCs w:val="18"/>
                <w:lang w:val="en-GB"/>
              </w:rPr>
              <w:t>Colloquium *</w:t>
            </w:r>
          </w:p>
        </w:tc>
        <w:tc>
          <w:tcPr>
            <w:tcW w:w="426" w:type="dxa"/>
            <w:tcBorders>
              <w:top w:val="single" w:sz="4" w:space="0" w:color="auto"/>
              <w:left w:val="single" w:sz="4" w:space="0" w:color="auto"/>
              <w:bottom w:val="single" w:sz="4" w:space="0" w:color="auto"/>
            </w:tcBorders>
            <w:shd w:val="clear" w:color="auto" w:fill="FFFFFF"/>
            <w:textDirection w:val="btLr"/>
          </w:tcPr>
          <w:p w:rsidR="00A105A2" w:rsidRPr="00E63DAE" w:rsidRDefault="00A105A2" w:rsidP="00901F94">
            <w:pPr>
              <w:jc w:val="center"/>
              <w:rPr>
                <w:sz w:val="18"/>
                <w:szCs w:val="18"/>
                <w:lang w:val="en-GB"/>
              </w:rPr>
            </w:pPr>
            <w:r w:rsidRPr="00E63DAE">
              <w:rPr>
                <w:sz w:val="18"/>
                <w:szCs w:val="18"/>
                <w:lang w:val="en-GB"/>
              </w:rPr>
              <w:t>Test given there is an exam</w:t>
            </w:r>
          </w:p>
        </w:tc>
        <w:tc>
          <w:tcPr>
            <w:tcW w:w="425" w:type="dxa"/>
            <w:tcBorders>
              <w:top w:val="single" w:sz="4" w:space="0" w:color="auto"/>
              <w:left w:val="single" w:sz="4" w:space="0" w:color="auto"/>
              <w:bottom w:val="single" w:sz="4" w:space="0" w:color="auto"/>
            </w:tcBorders>
            <w:shd w:val="clear" w:color="auto" w:fill="FFFFFF"/>
            <w:textDirection w:val="btLr"/>
          </w:tcPr>
          <w:p w:rsidR="00A105A2" w:rsidRPr="00E63DAE" w:rsidRDefault="00A105A2" w:rsidP="00901F94">
            <w:pPr>
              <w:jc w:val="center"/>
              <w:rPr>
                <w:sz w:val="18"/>
                <w:szCs w:val="18"/>
                <w:lang w:val="en-GB"/>
              </w:rPr>
            </w:pPr>
            <w:r w:rsidRPr="00E63DAE">
              <w:rPr>
                <w:sz w:val="18"/>
                <w:szCs w:val="18"/>
                <w:lang w:val="en-GB"/>
              </w:rPr>
              <w:t>Test if there is no exam</w:t>
            </w:r>
          </w:p>
        </w:tc>
        <w:tc>
          <w:tcPr>
            <w:tcW w:w="283" w:type="dxa"/>
            <w:tcBorders>
              <w:top w:val="single" w:sz="4" w:space="0" w:color="auto"/>
              <w:left w:val="single" w:sz="4" w:space="0" w:color="auto"/>
              <w:bottom w:val="single" w:sz="4" w:space="0" w:color="auto"/>
            </w:tcBorders>
            <w:shd w:val="clear" w:color="auto" w:fill="FFFFFF"/>
            <w:textDirection w:val="btLr"/>
          </w:tcPr>
          <w:p w:rsidR="00A105A2" w:rsidRPr="00E63DAE" w:rsidRDefault="00A105A2" w:rsidP="00901F94">
            <w:pPr>
              <w:jc w:val="center"/>
              <w:rPr>
                <w:sz w:val="18"/>
                <w:szCs w:val="18"/>
                <w:lang w:val="en-GB"/>
              </w:rPr>
            </w:pPr>
            <w:r w:rsidRPr="00E63DAE">
              <w:rPr>
                <w:sz w:val="18"/>
                <w:szCs w:val="18"/>
                <w:lang w:val="en-GB"/>
              </w:rPr>
              <w:t>Exam</w:t>
            </w:r>
          </w:p>
        </w:tc>
        <w:tc>
          <w:tcPr>
            <w:tcW w:w="567" w:type="dxa"/>
            <w:tcBorders>
              <w:top w:val="single" w:sz="4" w:space="0" w:color="auto"/>
              <w:left w:val="single" w:sz="4" w:space="0" w:color="auto"/>
              <w:bottom w:val="single" w:sz="4" w:space="0" w:color="auto"/>
            </w:tcBorders>
            <w:shd w:val="clear" w:color="auto" w:fill="FFFFFF"/>
            <w:textDirection w:val="btLr"/>
          </w:tcPr>
          <w:p w:rsidR="00A105A2" w:rsidRPr="00E63DAE" w:rsidRDefault="00A105A2" w:rsidP="00901F94">
            <w:pPr>
              <w:jc w:val="center"/>
              <w:rPr>
                <w:sz w:val="18"/>
                <w:szCs w:val="18"/>
                <w:lang w:val="en-GB"/>
              </w:rPr>
            </w:pPr>
            <w:r w:rsidRPr="00E63DAE">
              <w:rPr>
                <w:sz w:val="18"/>
                <w:szCs w:val="18"/>
                <w:lang w:val="en-GB"/>
              </w:rPr>
              <w:t>Integrated assessment of the results of mastering the module disciplines</w:t>
            </w:r>
          </w:p>
        </w:tc>
        <w:tc>
          <w:tcPr>
            <w:tcW w:w="429" w:type="dxa"/>
            <w:tcBorders>
              <w:top w:val="single" w:sz="4" w:space="0" w:color="auto"/>
              <w:left w:val="single" w:sz="4" w:space="0" w:color="auto"/>
              <w:bottom w:val="single" w:sz="4" w:space="0" w:color="auto"/>
            </w:tcBorders>
            <w:shd w:val="clear" w:color="auto" w:fill="FFFFFF"/>
            <w:textDirection w:val="btLr"/>
          </w:tcPr>
          <w:p w:rsidR="00A105A2" w:rsidRPr="00E63DAE" w:rsidRDefault="00A105A2" w:rsidP="00901F94">
            <w:pPr>
              <w:jc w:val="center"/>
              <w:rPr>
                <w:sz w:val="18"/>
                <w:szCs w:val="18"/>
                <w:lang w:val="en-GB"/>
              </w:rPr>
            </w:pPr>
            <w:r w:rsidRPr="00E63DAE">
              <w:rPr>
                <w:sz w:val="18"/>
                <w:szCs w:val="18"/>
                <w:lang w:val="en-GB"/>
              </w:rPr>
              <w:t>Integrated module exam</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A105A2" w:rsidRPr="00E63DAE" w:rsidRDefault="00A105A2" w:rsidP="00901F94">
            <w:pPr>
              <w:spacing w:line="170" w:lineRule="exact"/>
              <w:jc w:val="center"/>
              <w:rPr>
                <w:sz w:val="18"/>
                <w:szCs w:val="18"/>
                <w:lang w:val="en-GB"/>
              </w:rPr>
            </w:pPr>
            <w:r w:rsidRPr="00E63DAE">
              <w:rPr>
                <w:sz w:val="18"/>
                <w:szCs w:val="18"/>
                <w:lang w:val="en-GB"/>
              </w:rPr>
              <w:t>Execution and defence of the project by module</w:t>
            </w:r>
          </w:p>
        </w:tc>
      </w:tr>
      <w:tr w:rsidR="00A105A2" w:rsidRPr="00E63DAE" w:rsidTr="00901F94">
        <w:trPr>
          <w:jc w:val="center"/>
        </w:trPr>
        <w:tc>
          <w:tcPr>
            <w:tcW w:w="421" w:type="dxa"/>
            <w:tcBorders>
              <w:top w:val="single" w:sz="4" w:space="0" w:color="auto"/>
              <w:left w:val="single" w:sz="4" w:space="0" w:color="auto"/>
            </w:tcBorders>
            <w:shd w:val="clear" w:color="auto" w:fill="FFFFFF"/>
            <w:vAlign w:val="bottom"/>
          </w:tcPr>
          <w:p w:rsidR="00A105A2" w:rsidRPr="00E63DAE" w:rsidRDefault="00A105A2" w:rsidP="00A105A2">
            <w:pPr>
              <w:spacing w:line="170" w:lineRule="exact"/>
              <w:ind w:left="80"/>
              <w:rPr>
                <w:sz w:val="18"/>
                <w:szCs w:val="18"/>
                <w:lang w:val="en-GB"/>
              </w:rPr>
            </w:pPr>
            <w:r w:rsidRPr="00E63DAE">
              <w:rPr>
                <w:sz w:val="18"/>
                <w:szCs w:val="18"/>
                <w:lang w:val="en-GB"/>
              </w:rPr>
              <w:t>P1</w:t>
            </w:r>
          </w:p>
        </w:tc>
        <w:tc>
          <w:tcPr>
            <w:tcW w:w="2416" w:type="dxa"/>
            <w:tcBorders>
              <w:top w:val="single" w:sz="4" w:space="0" w:color="auto"/>
              <w:left w:val="single" w:sz="4" w:space="0" w:color="auto"/>
            </w:tcBorders>
            <w:shd w:val="clear" w:color="auto" w:fill="FFFFFF"/>
            <w:vAlign w:val="bottom"/>
          </w:tcPr>
          <w:p w:rsidR="00A105A2" w:rsidRPr="00E63DAE" w:rsidRDefault="00A105A2" w:rsidP="00A105A2">
            <w:pPr>
              <w:ind w:left="20"/>
              <w:rPr>
                <w:b/>
                <w:bCs/>
                <w:sz w:val="18"/>
                <w:szCs w:val="18"/>
                <w:lang w:val="en-GB"/>
              </w:rPr>
            </w:pPr>
            <w:r w:rsidRPr="00E63DAE">
              <w:rPr>
                <w:rStyle w:val="a5"/>
                <w:b w:val="0"/>
                <w:bCs w:val="0"/>
                <w:sz w:val="18"/>
                <w:szCs w:val="18"/>
                <w:lang w:val="en-GB"/>
              </w:rPr>
              <w:t>Theory of electric drive</w:t>
            </w: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jc w:val="center"/>
              <w:rPr>
                <w:sz w:val="18"/>
                <w:szCs w:val="18"/>
                <w:lang w:val="en-GB"/>
              </w:rPr>
            </w:pPr>
            <w:r w:rsidRPr="00E63DAE">
              <w:rPr>
                <w:sz w:val="18"/>
                <w:szCs w:val="18"/>
                <w:lang w:val="en-GB"/>
              </w:rPr>
              <w:t>30</w:t>
            </w: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r w:rsidRPr="00E63DAE">
              <w:rPr>
                <w:sz w:val="18"/>
                <w:szCs w:val="18"/>
                <w:lang w:val="en-GB"/>
              </w:rPr>
              <w:t>2</w:t>
            </w:r>
          </w:p>
        </w:tc>
        <w:tc>
          <w:tcPr>
            <w:tcW w:w="220"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80"/>
              <w:jc w:val="center"/>
              <w:rPr>
                <w:sz w:val="18"/>
                <w:szCs w:val="18"/>
                <w:lang w:val="en-GB"/>
              </w:rPr>
            </w:pPr>
            <w:r w:rsidRPr="00E63DAE">
              <w:rPr>
                <w:sz w:val="18"/>
                <w:szCs w:val="18"/>
                <w:lang w:val="en-GB"/>
              </w:rPr>
              <w:t>2</w:t>
            </w:r>
          </w:p>
        </w:tc>
        <w:tc>
          <w:tcPr>
            <w:tcW w:w="32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425"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28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vMerge w:val="restart"/>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5" w:type="dxa"/>
            <w:vMerge w:val="restart"/>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3" w:type="dxa"/>
            <w:vMerge w:val="restart"/>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67" w:type="dxa"/>
            <w:vMerge w:val="restart"/>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9" w:type="dxa"/>
            <w:vMerge w:val="restart"/>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05A2" w:rsidRPr="00E63DAE" w:rsidRDefault="00A105A2" w:rsidP="00A105A2">
            <w:pPr>
              <w:spacing w:line="170" w:lineRule="exact"/>
              <w:ind w:left="20"/>
              <w:jc w:val="center"/>
              <w:rPr>
                <w:sz w:val="18"/>
                <w:szCs w:val="18"/>
                <w:lang w:val="en-GB"/>
              </w:rPr>
            </w:pPr>
          </w:p>
        </w:tc>
      </w:tr>
      <w:tr w:rsidR="00A105A2" w:rsidRPr="00E63DAE" w:rsidTr="00901F94">
        <w:trPr>
          <w:jc w:val="center"/>
        </w:trPr>
        <w:tc>
          <w:tcPr>
            <w:tcW w:w="421" w:type="dxa"/>
            <w:tcBorders>
              <w:top w:val="single" w:sz="4" w:space="0" w:color="auto"/>
              <w:left w:val="single" w:sz="4" w:space="0" w:color="auto"/>
            </w:tcBorders>
            <w:shd w:val="clear" w:color="auto" w:fill="FFFFFF"/>
            <w:vAlign w:val="bottom"/>
          </w:tcPr>
          <w:p w:rsidR="00A105A2" w:rsidRPr="00E63DAE" w:rsidRDefault="00A105A2" w:rsidP="00A105A2">
            <w:pPr>
              <w:spacing w:line="170" w:lineRule="exact"/>
              <w:ind w:left="80"/>
              <w:rPr>
                <w:sz w:val="18"/>
                <w:szCs w:val="18"/>
                <w:lang w:val="en-GB"/>
              </w:rPr>
            </w:pPr>
            <w:r w:rsidRPr="00E63DAE">
              <w:rPr>
                <w:sz w:val="18"/>
                <w:szCs w:val="18"/>
                <w:lang w:val="en-GB"/>
              </w:rPr>
              <w:t>P2</w:t>
            </w:r>
          </w:p>
        </w:tc>
        <w:tc>
          <w:tcPr>
            <w:tcW w:w="2416" w:type="dxa"/>
            <w:tcBorders>
              <w:top w:val="single" w:sz="4" w:space="0" w:color="auto"/>
              <w:left w:val="single" w:sz="4" w:space="0" w:color="auto"/>
            </w:tcBorders>
            <w:shd w:val="clear" w:color="auto" w:fill="FFFFFF"/>
            <w:vAlign w:val="bottom"/>
          </w:tcPr>
          <w:p w:rsidR="00A105A2" w:rsidRPr="00E63DAE" w:rsidRDefault="00A105A2" w:rsidP="00A105A2">
            <w:pPr>
              <w:ind w:left="20"/>
              <w:rPr>
                <w:b/>
                <w:bCs/>
                <w:sz w:val="18"/>
                <w:szCs w:val="18"/>
                <w:lang w:val="en-GB"/>
              </w:rPr>
            </w:pPr>
            <w:r w:rsidRPr="00E63DAE">
              <w:rPr>
                <w:rStyle w:val="a5"/>
                <w:b w:val="0"/>
                <w:bCs w:val="0"/>
                <w:sz w:val="18"/>
                <w:szCs w:val="18"/>
                <w:lang w:val="en-GB"/>
              </w:rPr>
              <w:t>Automatic control of the electric drive</w:t>
            </w: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jc w:val="center"/>
              <w:rPr>
                <w:sz w:val="18"/>
                <w:szCs w:val="18"/>
                <w:lang w:val="en-GB"/>
              </w:rPr>
            </w:pPr>
            <w:r w:rsidRPr="00E63DAE">
              <w:rPr>
                <w:sz w:val="18"/>
                <w:szCs w:val="18"/>
                <w:lang w:val="en-GB"/>
              </w:rPr>
              <w:t>29</w:t>
            </w: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r w:rsidRPr="00E63DAE">
              <w:rPr>
                <w:sz w:val="18"/>
                <w:szCs w:val="18"/>
                <w:lang w:val="en-GB"/>
              </w:rPr>
              <w:t>1</w:t>
            </w:r>
          </w:p>
        </w:tc>
        <w:tc>
          <w:tcPr>
            <w:tcW w:w="220"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80"/>
              <w:jc w:val="center"/>
              <w:rPr>
                <w:sz w:val="18"/>
                <w:szCs w:val="18"/>
                <w:lang w:val="en-GB"/>
              </w:rPr>
            </w:pPr>
            <w:r w:rsidRPr="00E63DAE">
              <w:rPr>
                <w:sz w:val="18"/>
                <w:szCs w:val="18"/>
                <w:lang w:val="en-GB"/>
              </w:rPr>
              <w:t>1</w:t>
            </w:r>
          </w:p>
        </w:tc>
        <w:tc>
          <w:tcPr>
            <w:tcW w:w="32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425"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28</w:t>
            </w:r>
          </w:p>
        </w:tc>
        <w:tc>
          <w:tcPr>
            <w:tcW w:w="28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200"/>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05A2" w:rsidRPr="00E63DAE" w:rsidRDefault="00A105A2" w:rsidP="00A105A2">
            <w:pPr>
              <w:jc w:val="center"/>
              <w:rPr>
                <w:sz w:val="18"/>
                <w:szCs w:val="18"/>
                <w:lang w:val="en-GB"/>
              </w:rPr>
            </w:pPr>
          </w:p>
        </w:tc>
      </w:tr>
      <w:tr w:rsidR="00A105A2" w:rsidRPr="00E63DAE" w:rsidTr="00901F94">
        <w:trPr>
          <w:jc w:val="center"/>
        </w:trPr>
        <w:tc>
          <w:tcPr>
            <w:tcW w:w="421"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80"/>
              <w:rPr>
                <w:sz w:val="18"/>
                <w:szCs w:val="18"/>
                <w:lang w:val="en-GB"/>
              </w:rPr>
            </w:pPr>
            <w:r w:rsidRPr="00E63DAE">
              <w:rPr>
                <w:sz w:val="18"/>
                <w:szCs w:val="18"/>
                <w:lang w:val="en-GB"/>
              </w:rPr>
              <w:t>P3</w:t>
            </w:r>
          </w:p>
        </w:tc>
        <w:tc>
          <w:tcPr>
            <w:tcW w:w="2416" w:type="dxa"/>
            <w:tcBorders>
              <w:top w:val="single" w:sz="4" w:space="0" w:color="auto"/>
              <w:left w:val="single" w:sz="4" w:space="0" w:color="auto"/>
            </w:tcBorders>
            <w:shd w:val="clear" w:color="auto" w:fill="FFFFFF"/>
            <w:vAlign w:val="bottom"/>
          </w:tcPr>
          <w:p w:rsidR="00A105A2" w:rsidRPr="00E63DAE" w:rsidRDefault="00A105A2" w:rsidP="00A105A2">
            <w:pPr>
              <w:ind w:left="20"/>
              <w:rPr>
                <w:b/>
                <w:bCs/>
                <w:sz w:val="18"/>
                <w:szCs w:val="18"/>
                <w:lang w:val="en-GB"/>
              </w:rPr>
            </w:pPr>
            <w:r w:rsidRPr="00E63DAE">
              <w:rPr>
                <w:rStyle w:val="a5"/>
                <w:b w:val="0"/>
                <w:bCs w:val="0"/>
                <w:sz w:val="18"/>
                <w:szCs w:val="18"/>
                <w:lang w:val="en-GB"/>
              </w:rPr>
              <w:t>Theory and principles of operation of the complex electrical machinery modules</w:t>
            </w: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jc w:val="center"/>
              <w:rPr>
                <w:sz w:val="18"/>
                <w:szCs w:val="18"/>
                <w:lang w:val="en-GB"/>
              </w:rPr>
            </w:pPr>
            <w:r w:rsidRPr="00E63DAE">
              <w:rPr>
                <w:sz w:val="18"/>
                <w:szCs w:val="18"/>
                <w:lang w:val="en-GB"/>
              </w:rPr>
              <w:t>13</w:t>
            </w: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r w:rsidRPr="00E63DAE">
              <w:rPr>
                <w:sz w:val="18"/>
                <w:szCs w:val="18"/>
                <w:lang w:val="en-GB"/>
              </w:rPr>
              <w:t>1</w:t>
            </w:r>
          </w:p>
        </w:tc>
        <w:tc>
          <w:tcPr>
            <w:tcW w:w="220"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80"/>
              <w:jc w:val="center"/>
              <w:rPr>
                <w:sz w:val="18"/>
                <w:szCs w:val="18"/>
                <w:lang w:val="en-GB"/>
              </w:rPr>
            </w:pPr>
            <w:r w:rsidRPr="00E63DAE">
              <w:rPr>
                <w:sz w:val="18"/>
                <w:szCs w:val="18"/>
                <w:lang w:val="en-GB"/>
              </w:rPr>
              <w:t>1</w:t>
            </w:r>
          </w:p>
        </w:tc>
        <w:tc>
          <w:tcPr>
            <w:tcW w:w="32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12</w:t>
            </w:r>
          </w:p>
        </w:tc>
        <w:tc>
          <w:tcPr>
            <w:tcW w:w="425"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12</w:t>
            </w: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12</w:t>
            </w:r>
          </w:p>
        </w:tc>
        <w:tc>
          <w:tcPr>
            <w:tcW w:w="28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05A2" w:rsidRPr="00E63DAE" w:rsidRDefault="00A105A2" w:rsidP="00A105A2">
            <w:pPr>
              <w:jc w:val="center"/>
              <w:rPr>
                <w:sz w:val="18"/>
                <w:szCs w:val="18"/>
                <w:lang w:val="en-GB"/>
              </w:rPr>
            </w:pPr>
          </w:p>
        </w:tc>
      </w:tr>
      <w:tr w:rsidR="00A105A2" w:rsidRPr="00E63DAE" w:rsidTr="00901F94">
        <w:trPr>
          <w:jc w:val="center"/>
        </w:trPr>
        <w:tc>
          <w:tcPr>
            <w:tcW w:w="421"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ind w:left="80"/>
              <w:rPr>
                <w:sz w:val="18"/>
                <w:szCs w:val="18"/>
                <w:lang w:val="en-GB"/>
              </w:rPr>
            </w:pPr>
          </w:p>
        </w:tc>
        <w:tc>
          <w:tcPr>
            <w:tcW w:w="2416" w:type="dxa"/>
            <w:tcBorders>
              <w:top w:val="single" w:sz="4" w:space="0" w:color="auto"/>
              <w:left w:val="single" w:sz="4" w:space="0" w:color="auto"/>
              <w:bottom w:val="single" w:sz="4" w:space="0" w:color="auto"/>
            </w:tcBorders>
            <w:shd w:val="clear" w:color="auto" w:fill="FFFFFF"/>
            <w:vAlign w:val="bottom"/>
          </w:tcPr>
          <w:p w:rsidR="00A105A2" w:rsidRPr="00E63DAE" w:rsidRDefault="00A105A2" w:rsidP="00A105A2">
            <w:pPr>
              <w:ind w:left="20"/>
              <w:rPr>
                <w:sz w:val="18"/>
                <w:szCs w:val="18"/>
                <w:lang w:val="en-GB"/>
              </w:rPr>
            </w:pPr>
            <w:r w:rsidRPr="00E63DAE">
              <w:rPr>
                <w:sz w:val="18"/>
                <w:szCs w:val="18"/>
                <w:lang w:val="en-GB"/>
              </w:rPr>
              <w:t>Total (hour), excluding preparation for the attestation activities:</w:t>
            </w:r>
          </w:p>
        </w:tc>
        <w:tc>
          <w:tcPr>
            <w:tcW w:w="425"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jc w:val="center"/>
              <w:rPr>
                <w:sz w:val="18"/>
                <w:szCs w:val="18"/>
                <w:lang w:val="en-GB"/>
              </w:rPr>
            </w:pPr>
            <w:r w:rsidRPr="00E63DAE">
              <w:rPr>
                <w:sz w:val="18"/>
                <w:szCs w:val="18"/>
                <w:lang w:val="en-GB"/>
              </w:rPr>
              <w:t>72</w:t>
            </w:r>
          </w:p>
        </w:tc>
        <w:tc>
          <w:tcPr>
            <w:tcW w:w="27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ind w:left="120"/>
              <w:jc w:val="center"/>
              <w:rPr>
                <w:sz w:val="18"/>
                <w:szCs w:val="18"/>
                <w:lang w:val="en-GB"/>
              </w:rPr>
            </w:pPr>
            <w:r w:rsidRPr="00E63DAE">
              <w:rPr>
                <w:sz w:val="18"/>
                <w:szCs w:val="18"/>
                <w:lang w:val="en-GB"/>
              </w:rPr>
              <w:t>4</w:t>
            </w:r>
          </w:p>
        </w:tc>
        <w:tc>
          <w:tcPr>
            <w:tcW w:w="220"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ind w:left="80"/>
              <w:jc w:val="center"/>
              <w:rPr>
                <w:sz w:val="18"/>
                <w:szCs w:val="18"/>
                <w:lang w:val="en-GB"/>
              </w:rPr>
            </w:pPr>
            <w:r w:rsidRPr="00E63DAE">
              <w:rPr>
                <w:sz w:val="18"/>
                <w:szCs w:val="18"/>
                <w:lang w:val="en-GB"/>
              </w:rPr>
              <w:t>4</w:t>
            </w:r>
          </w:p>
        </w:tc>
        <w:tc>
          <w:tcPr>
            <w:tcW w:w="320"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23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363"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68</w:t>
            </w:r>
          </w:p>
        </w:tc>
        <w:tc>
          <w:tcPr>
            <w:tcW w:w="425" w:type="dxa"/>
            <w:gridSpan w:val="2"/>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68</w:t>
            </w:r>
          </w:p>
        </w:tc>
        <w:tc>
          <w:tcPr>
            <w:tcW w:w="28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68</w:t>
            </w:r>
          </w:p>
        </w:tc>
        <w:tc>
          <w:tcPr>
            <w:tcW w:w="283"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6"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27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ind w:left="140"/>
              <w:jc w:val="center"/>
              <w:rPr>
                <w:sz w:val="18"/>
                <w:szCs w:val="18"/>
                <w:lang w:val="en-GB"/>
              </w:rPr>
            </w:pPr>
            <w:r w:rsidRPr="00E63DAE">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428"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spacing w:line="170" w:lineRule="exact"/>
              <w:ind w:left="200"/>
              <w:jc w:val="center"/>
              <w:rPr>
                <w:sz w:val="18"/>
                <w:szCs w:val="18"/>
                <w:lang w:val="en-GB"/>
              </w:rPr>
            </w:pPr>
            <w:r w:rsidRPr="00E63DAE">
              <w:rPr>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418"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533"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878" w:type="dxa"/>
            <w:gridSpan w:val="2"/>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310" w:type="dxa"/>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r w:rsidRPr="00E63DAE">
              <w:rPr>
                <w:sz w:val="18"/>
                <w:szCs w:val="18"/>
                <w:lang w:val="en-GB"/>
              </w:rPr>
              <w:t>0</w:t>
            </w:r>
          </w:p>
        </w:tc>
        <w:tc>
          <w:tcPr>
            <w:tcW w:w="426"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A105A2" w:rsidRPr="00E63DAE" w:rsidRDefault="00A105A2" w:rsidP="00A105A2">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05A2" w:rsidRPr="00E63DAE" w:rsidRDefault="00A105A2" w:rsidP="00A105A2">
            <w:pPr>
              <w:jc w:val="center"/>
              <w:rPr>
                <w:sz w:val="18"/>
                <w:szCs w:val="18"/>
                <w:lang w:val="en-GB"/>
              </w:rPr>
            </w:pPr>
          </w:p>
        </w:tc>
      </w:tr>
      <w:tr w:rsidR="00BF6996" w:rsidRPr="00E63DAE" w:rsidTr="00901F94">
        <w:trPr>
          <w:jc w:val="center"/>
        </w:trPr>
        <w:tc>
          <w:tcPr>
            <w:tcW w:w="421"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spacing w:line="170" w:lineRule="exact"/>
              <w:ind w:left="80"/>
              <w:rPr>
                <w:sz w:val="18"/>
                <w:szCs w:val="18"/>
                <w:lang w:val="en-GB"/>
              </w:rPr>
            </w:pPr>
          </w:p>
        </w:tc>
        <w:tc>
          <w:tcPr>
            <w:tcW w:w="2416" w:type="dxa"/>
            <w:tcBorders>
              <w:top w:val="single" w:sz="4" w:space="0" w:color="auto"/>
              <w:left w:val="single" w:sz="4" w:space="0" w:color="auto"/>
              <w:bottom w:val="single" w:sz="4" w:space="0" w:color="auto"/>
            </w:tcBorders>
            <w:shd w:val="clear" w:color="auto" w:fill="FFFFFF"/>
          </w:tcPr>
          <w:p w:rsidR="00BF6996" w:rsidRPr="00E63DAE" w:rsidRDefault="00BF6996" w:rsidP="00901F94">
            <w:pPr>
              <w:spacing w:line="170" w:lineRule="exact"/>
              <w:jc w:val="right"/>
              <w:rPr>
                <w:b/>
                <w:bCs/>
                <w:sz w:val="18"/>
                <w:szCs w:val="18"/>
                <w:lang w:val="en-GB"/>
              </w:rPr>
            </w:pPr>
            <w:r w:rsidRPr="00E63DAE">
              <w:rPr>
                <w:rStyle w:val="12pt"/>
                <w:sz w:val="18"/>
                <w:szCs w:val="18"/>
                <w:lang w:val="en-GB" w:bidi="en-US"/>
              </w:rPr>
              <w:t>Discipline, total (hours)</w:t>
            </w:r>
          </w:p>
        </w:tc>
        <w:tc>
          <w:tcPr>
            <w:tcW w:w="425"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spacing w:line="170" w:lineRule="exact"/>
              <w:jc w:val="center"/>
              <w:rPr>
                <w:sz w:val="18"/>
                <w:szCs w:val="18"/>
                <w:lang w:val="en-GB"/>
              </w:rPr>
            </w:pPr>
            <w:r w:rsidRPr="00E63DAE">
              <w:rPr>
                <w:sz w:val="18"/>
                <w:szCs w:val="18"/>
                <w:lang w:val="en-GB"/>
              </w:rPr>
              <w:t>108</w:t>
            </w:r>
          </w:p>
        </w:tc>
        <w:tc>
          <w:tcPr>
            <w:tcW w:w="274"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spacing w:line="170" w:lineRule="exact"/>
              <w:ind w:left="120"/>
              <w:jc w:val="center"/>
              <w:rPr>
                <w:sz w:val="18"/>
                <w:szCs w:val="18"/>
                <w:lang w:val="en-GB"/>
              </w:rPr>
            </w:pPr>
            <w:r w:rsidRPr="00E63DAE">
              <w:rPr>
                <w:sz w:val="18"/>
                <w:szCs w:val="18"/>
                <w:lang w:val="en-GB"/>
              </w:rPr>
              <w:t>4</w:t>
            </w:r>
          </w:p>
        </w:tc>
        <w:tc>
          <w:tcPr>
            <w:tcW w:w="774" w:type="dxa"/>
            <w:gridSpan w:val="3"/>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p>
        </w:tc>
        <w:tc>
          <w:tcPr>
            <w:tcW w:w="363"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104</w:t>
            </w:r>
          </w:p>
        </w:tc>
        <w:tc>
          <w:tcPr>
            <w:tcW w:w="6095" w:type="dxa"/>
            <w:gridSpan w:val="18"/>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p>
        </w:tc>
        <w:tc>
          <w:tcPr>
            <w:tcW w:w="426"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0</w:t>
            </w:r>
          </w:p>
        </w:tc>
        <w:tc>
          <w:tcPr>
            <w:tcW w:w="283"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36</w:t>
            </w:r>
          </w:p>
        </w:tc>
        <w:tc>
          <w:tcPr>
            <w:tcW w:w="567"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0</w:t>
            </w:r>
          </w:p>
        </w:tc>
        <w:tc>
          <w:tcPr>
            <w:tcW w:w="429" w:type="dxa"/>
            <w:tcBorders>
              <w:top w:val="single" w:sz="4" w:space="0" w:color="auto"/>
              <w:left w:val="single" w:sz="4" w:space="0" w:color="auto"/>
              <w:bottom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F6996" w:rsidRPr="00E63DAE" w:rsidRDefault="00BF6996" w:rsidP="00901F94">
            <w:pPr>
              <w:jc w:val="center"/>
              <w:rPr>
                <w:sz w:val="18"/>
                <w:szCs w:val="18"/>
                <w:lang w:val="en-GB"/>
              </w:rPr>
            </w:pPr>
            <w:r w:rsidRPr="00E63DAE">
              <w:rPr>
                <w:sz w:val="18"/>
                <w:szCs w:val="18"/>
                <w:lang w:val="en-GB"/>
              </w:rPr>
              <w:t>0</w:t>
            </w:r>
          </w:p>
        </w:tc>
      </w:tr>
    </w:tbl>
    <w:p w:rsidR="00A105A2" w:rsidRPr="00E63DAE" w:rsidRDefault="00A105A2" w:rsidP="00A105A2">
      <w:pPr>
        <w:rPr>
          <w:sz w:val="20"/>
          <w:szCs w:val="20"/>
          <w:lang w:val="en-GB"/>
        </w:rPr>
      </w:pPr>
      <w:r w:rsidRPr="00E63DAE">
        <w:rPr>
          <w:sz w:val="20"/>
          <w:szCs w:val="20"/>
          <w:lang w:val="en-GB"/>
        </w:rPr>
        <w:t>*The total amount in hours for an activity is indicated in the line ‘Total (hour), excluding preparation for the attestation activities’</w:t>
      </w:r>
    </w:p>
    <w:p w:rsidR="00A105A2" w:rsidRPr="00E63DAE" w:rsidRDefault="00A105A2" w:rsidP="00A105A2">
      <w:pPr>
        <w:rPr>
          <w:lang w:val="en-GB"/>
        </w:rPr>
      </w:pPr>
    </w:p>
    <w:p w:rsidR="00034F4D" w:rsidRPr="00E63DAE" w:rsidRDefault="00034F4D" w:rsidP="001B00C4">
      <w:pPr>
        <w:rPr>
          <w:lang w:val="en-GB"/>
        </w:rPr>
      </w:pPr>
    </w:p>
    <w:p w:rsidR="00034F4D" w:rsidRPr="00E63DAE" w:rsidRDefault="00034F4D" w:rsidP="001B00C4">
      <w:pPr>
        <w:rPr>
          <w:lang w:val="en-GB"/>
        </w:rPr>
      </w:pPr>
    </w:p>
    <w:p w:rsidR="00034F4D" w:rsidRPr="00E63DAE" w:rsidRDefault="00034F4D" w:rsidP="001B00C4">
      <w:pPr>
        <w:rPr>
          <w:lang w:val="en-GB"/>
        </w:rPr>
        <w:sectPr w:rsidR="00034F4D" w:rsidRPr="00E63DAE" w:rsidSect="00034F4D">
          <w:pgSz w:w="16838" w:h="11906" w:orient="landscape"/>
          <w:pgMar w:top="1440" w:right="1440" w:bottom="1440" w:left="1440" w:header="708" w:footer="708" w:gutter="0"/>
          <w:cols w:space="708"/>
          <w:docGrid w:linePitch="360"/>
        </w:sectPr>
      </w:pPr>
    </w:p>
    <w:p w:rsidR="00034F4D" w:rsidRPr="00E63DAE" w:rsidRDefault="00034F4D" w:rsidP="001B00C4">
      <w:pPr>
        <w:rPr>
          <w:lang w:val="en-GB"/>
        </w:rPr>
      </w:pPr>
    </w:p>
    <w:p w:rsidR="00273773" w:rsidRPr="00E63DAE" w:rsidRDefault="00273773" w:rsidP="00273773">
      <w:pPr>
        <w:pStyle w:val="1"/>
        <w:numPr>
          <w:ilvl w:val="0"/>
          <w:numId w:val="7"/>
        </w:numPr>
        <w:rPr>
          <w:rFonts w:ascii="Times New Roman" w:hAnsi="Times New Roman" w:cs="Times New Roman"/>
          <w:sz w:val="28"/>
          <w:szCs w:val="28"/>
          <w:lang w:val="en-GB"/>
        </w:rPr>
      </w:pPr>
      <w:r w:rsidRPr="00E63DAE">
        <w:rPr>
          <w:rFonts w:ascii="Times New Roman" w:hAnsi="Times New Roman" w:cs="Times New Roman"/>
          <w:sz w:val="28"/>
          <w:szCs w:val="28"/>
          <w:lang w:val="en-GB"/>
        </w:rPr>
        <w:t>ORGANISATION OF PRACTICAL LESSONS, SELF-WORKING AND ATTESTATION BY DISCIPLINE</w:t>
      </w:r>
    </w:p>
    <w:p w:rsidR="00273773" w:rsidRPr="00E63DAE" w:rsidRDefault="00273773" w:rsidP="00273773">
      <w:pPr>
        <w:pStyle w:val="2"/>
        <w:rPr>
          <w:rFonts w:ascii="Times New Roman" w:hAnsi="Times New Roman" w:cs="Times New Roman"/>
          <w:sz w:val="24"/>
          <w:szCs w:val="24"/>
          <w:lang w:val="en-GB"/>
        </w:rPr>
      </w:pPr>
      <w:r w:rsidRPr="00E63DAE">
        <w:rPr>
          <w:rFonts w:ascii="Times New Roman" w:hAnsi="Times New Roman" w:cs="Times New Roman"/>
          <w:sz w:val="24"/>
          <w:szCs w:val="24"/>
          <w:lang w:val="en-GB"/>
        </w:rPr>
        <w:t>4.1 Laboratory practicum</w:t>
      </w:r>
    </w:p>
    <w:p w:rsidR="00273773" w:rsidRPr="00E63DAE" w:rsidRDefault="00273773" w:rsidP="00273773">
      <w:pPr>
        <w:rPr>
          <w:lang w:val="en-GB"/>
        </w:rPr>
      </w:pPr>
      <w:r w:rsidRPr="00E63DAE">
        <w:rPr>
          <w:lang w:val="en-GB"/>
        </w:rPr>
        <w:t>Not applicable.</w:t>
      </w:r>
    </w:p>
    <w:p w:rsidR="00273773" w:rsidRPr="00E63DAE" w:rsidRDefault="00273773" w:rsidP="00273773">
      <w:pPr>
        <w:pStyle w:val="2"/>
        <w:rPr>
          <w:rFonts w:ascii="Times New Roman" w:hAnsi="Times New Roman" w:cs="Times New Roman"/>
          <w:sz w:val="24"/>
          <w:szCs w:val="24"/>
          <w:lang w:val="en-GB"/>
        </w:rPr>
      </w:pPr>
      <w:r w:rsidRPr="00E63DAE">
        <w:rPr>
          <w:rFonts w:ascii="Times New Roman" w:hAnsi="Times New Roman" w:cs="Times New Roman"/>
          <w:sz w:val="24"/>
          <w:szCs w:val="24"/>
          <w:lang w:val="en-GB"/>
        </w:rPr>
        <w:t>4.2 Practical exercises</w:t>
      </w:r>
    </w:p>
    <w:p w:rsidR="00273773" w:rsidRPr="00E63DAE" w:rsidRDefault="00273773" w:rsidP="00273773">
      <w:pPr>
        <w:rPr>
          <w:lang w:val="en-GB"/>
        </w:rPr>
      </w:pPr>
      <w:r w:rsidRPr="00E63DAE">
        <w:rPr>
          <w:lang w:val="en-GB"/>
        </w:rPr>
        <w:t>Not applicable</w:t>
      </w:r>
    </w:p>
    <w:p w:rsidR="00765250" w:rsidRPr="00E63DAE" w:rsidRDefault="00765250" w:rsidP="001B00C4">
      <w:pPr>
        <w:rPr>
          <w:lang w:val="en-GB"/>
        </w:rPr>
      </w:pPr>
    </w:p>
    <w:p w:rsidR="009C5A3C" w:rsidRPr="00E63DAE" w:rsidRDefault="009C5A3C" w:rsidP="001B00C4">
      <w:pPr>
        <w:rPr>
          <w:b/>
          <w:bCs/>
          <w:i/>
          <w:iCs/>
          <w:lang w:val="en-GB"/>
        </w:rPr>
      </w:pPr>
      <w:r w:rsidRPr="00E63DAE">
        <w:rPr>
          <w:b/>
          <w:bCs/>
          <w:i/>
          <w:iCs/>
          <w:lang w:val="en-GB"/>
        </w:rPr>
        <w:t>4.3 Sample topics of the self-guided work</w:t>
      </w:r>
    </w:p>
    <w:p w:rsidR="009C5A3C" w:rsidRPr="00E63DAE" w:rsidRDefault="009C5A3C" w:rsidP="009C5A3C">
      <w:pPr>
        <w:pStyle w:val="3"/>
        <w:keepLines w:val="0"/>
        <w:numPr>
          <w:ilvl w:val="2"/>
          <w:numId w:val="8"/>
        </w:numPr>
        <w:tabs>
          <w:tab w:val="clear" w:pos="720"/>
        </w:tabs>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An indicative list of homework topics</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tabs>
          <w:tab w:val="clear" w:pos="720"/>
        </w:tabs>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An indicative list of graphical work topics</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tabs>
          <w:tab w:val="clear" w:pos="720"/>
        </w:tabs>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An indicative list of research paper topics (essays, creative work)</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tabs>
          <w:tab w:val="clear" w:pos="720"/>
        </w:tabs>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An indicative list of computational work topics (software products)</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tabs>
          <w:tab w:val="clear" w:pos="720"/>
        </w:tabs>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An indicative list of calculation and graphical work topics</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Sample topics of the term project (work)</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9C5A3C" w:rsidRPr="00E63DAE" w:rsidRDefault="009C5A3C" w:rsidP="009C5A3C">
      <w:pPr>
        <w:pStyle w:val="3"/>
        <w:keepLines w:val="0"/>
        <w:numPr>
          <w:ilvl w:val="2"/>
          <w:numId w:val="8"/>
        </w:numPr>
        <w:spacing w:before="240" w:after="60"/>
        <w:jc w:val="both"/>
        <w:rPr>
          <w:rFonts w:ascii="Times New Roman" w:hAnsi="Times New Roman" w:cs="Times New Roman"/>
          <w:b/>
          <w:bCs/>
          <w:i/>
          <w:iCs/>
          <w:color w:val="auto"/>
          <w:lang w:val="en-GB"/>
        </w:rPr>
      </w:pPr>
      <w:r w:rsidRPr="00E63DAE">
        <w:rPr>
          <w:rFonts w:ascii="Times New Roman" w:hAnsi="Times New Roman" w:cs="Times New Roman"/>
          <w:b/>
          <w:bCs/>
          <w:i/>
          <w:iCs/>
          <w:color w:val="auto"/>
          <w:lang w:val="en-GB"/>
        </w:rPr>
        <w:t>Sample topics of the colloquiums</w:t>
      </w:r>
    </w:p>
    <w:p w:rsidR="009C5A3C" w:rsidRPr="00E63DAE" w:rsidRDefault="009C5A3C" w:rsidP="009C5A3C">
      <w:pPr>
        <w:pStyle w:val="3"/>
        <w:ind w:left="720"/>
        <w:rPr>
          <w:rFonts w:ascii="Times New Roman" w:hAnsi="Times New Roman" w:cs="Times New Roman"/>
          <w:color w:val="auto"/>
          <w:lang w:val="en-GB"/>
        </w:rPr>
      </w:pPr>
      <w:r w:rsidRPr="00E63DAE">
        <w:rPr>
          <w:rFonts w:ascii="Times New Roman" w:hAnsi="Times New Roman" w:cs="Times New Roman"/>
          <w:color w:val="auto"/>
          <w:lang w:val="en-GB"/>
        </w:rPr>
        <w:t>Not applicable</w:t>
      </w:r>
    </w:p>
    <w:p w:rsidR="002C5343" w:rsidRPr="00E63DAE" w:rsidRDefault="002C5343" w:rsidP="002C5343">
      <w:pPr>
        <w:rPr>
          <w:lang w:val="en-GB"/>
        </w:rPr>
      </w:pPr>
    </w:p>
    <w:p w:rsidR="002C5343" w:rsidRPr="00E63DAE" w:rsidRDefault="002C5343" w:rsidP="002C5343">
      <w:pPr>
        <w:pStyle w:val="1"/>
        <w:numPr>
          <w:ilvl w:val="0"/>
          <w:numId w:val="9"/>
        </w:numPr>
        <w:spacing w:before="0" w:after="0"/>
        <w:rPr>
          <w:lang w:val="en-GB"/>
        </w:rPr>
      </w:pPr>
      <w:r w:rsidRPr="00E63DAE">
        <w:rPr>
          <w:bCs w:val="0"/>
          <w:sz w:val="24"/>
          <w:szCs w:val="24"/>
          <w:lang w:val="en-GB"/>
        </w:rPr>
        <w:t>RELATION BETWEEN THE DISCIPLINE SECTIONS AND APPLIED TEACHING TECHNOLOGIES*</w:t>
      </w:r>
    </w:p>
    <w:p w:rsidR="002C5343" w:rsidRPr="00E63DAE" w:rsidRDefault="002C5343" w:rsidP="002C5343">
      <w:pPr>
        <w:rPr>
          <w:lang w:val="en-GB"/>
        </w:rPr>
      </w:pPr>
    </w:p>
    <w:tbl>
      <w:tblPr>
        <w:tblW w:w="0" w:type="auto"/>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2C5343" w:rsidRPr="005E2171" w:rsidTr="00901F94">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386"/>
              </w:tabs>
              <w:spacing w:line="276" w:lineRule="auto"/>
              <w:ind w:left="102"/>
              <w:jc w:val="center"/>
              <w:rPr>
                <w:b/>
                <w:sz w:val="22"/>
                <w:szCs w:val="22"/>
                <w:lang w:val="en-GB"/>
              </w:rPr>
            </w:pPr>
            <w:r w:rsidRPr="00E63DAE">
              <w:rPr>
                <w:b/>
                <w:sz w:val="22"/>
                <w:szCs w:val="22"/>
                <w:lang w:val="en-GB"/>
              </w:rPr>
              <w:t>Code of section, discipline topics</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jc w:val="center"/>
              <w:rPr>
                <w:b/>
                <w:sz w:val="22"/>
                <w:szCs w:val="22"/>
                <w:lang w:val="en-GB"/>
              </w:rPr>
            </w:pPr>
            <w:r w:rsidRPr="00E63DAE">
              <w:rPr>
                <w:b/>
                <w:sz w:val="22"/>
                <w:szCs w:val="22"/>
                <w:lang w:val="en-GB"/>
              </w:rPr>
              <w:t>Active learning methods</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C5343" w:rsidRPr="00E63DAE" w:rsidRDefault="002C5343" w:rsidP="00901F94">
            <w:pPr>
              <w:jc w:val="center"/>
              <w:rPr>
                <w:lang w:val="en-GB"/>
              </w:rPr>
            </w:pPr>
            <w:r w:rsidRPr="00E63DAE">
              <w:rPr>
                <w:b/>
                <w:sz w:val="22"/>
                <w:szCs w:val="22"/>
                <w:lang w:val="en-GB"/>
              </w:rPr>
              <w:t>Distant learning technologies and e-learning</w:t>
            </w:r>
          </w:p>
        </w:tc>
      </w:tr>
      <w:tr w:rsidR="002C5343" w:rsidRPr="00E63DAE" w:rsidTr="00901F94">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386"/>
              </w:tabs>
              <w:snapToGrid w:val="0"/>
              <w:spacing w:line="312" w:lineRule="auto"/>
              <w:ind w:left="103"/>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17"/>
                <w:tab w:val="left" w:pos="360"/>
              </w:tabs>
              <w:jc w:val="center"/>
              <w:rPr>
                <w:sz w:val="22"/>
                <w:szCs w:val="22"/>
                <w:lang w:val="en-GB"/>
              </w:rPr>
            </w:pPr>
            <w:r w:rsidRPr="00E63DAE">
              <w:rPr>
                <w:sz w:val="22"/>
                <w:szCs w:val="22"/>
                <w:lang w:val="en-GB"/>
              </w:rPr>
              <w:t>Project 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17"/>
                <w:tab w:val="left" w:pos="360"/>
              </w:tabs>
              <w:jc w:val="center"/>
              <w:rPr>
                <w:sz w:val="22"/>
                <w:szCs w:val="22"/>
                <w:lang w:val="en-GB"/>
              </w:rPr>
            </w:pPr>
            <w:r w:rsidRPr="00E63DAE">
              <w:rPr>
                <w:sz w:val="22"/>
                <w:szCs w:val="22"/>
                <w:lang w:val="en-GB"/>
              </w:rPr>
              <w:t>Case studying</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60"/>
                <w:tab w:val="left" w:pos="756"/>
              </w:tabs>
              <w:jc w:val="center"/>
              <w:rPr>
                <w:sz w:val="22"/>
                <w:szCs w:val="22"/>
                <w:lang w:val="en-GB"/>
              </w:rPr>
            </w:pPr>
            <w:r w:rsidRPr="00E63DAE">
              <w:rPr>
                <w:sz w:val="22"/>
                <w:szCs w:val="22"/>
                <w:lang w:val="en-GB"/>
              </w:rPr>
              <w:t>Business games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60"/>
                <w:tab w:val="left" w:pos="756"/>
              </w:tabs>
              <w:jc w:val="center"/>
              <w:rPr>
                <w:sz w:val="22"/>
                <w:szCs w:val="22"/>
                <w:lang w:val="en-GB"/>
              </w:rPr>
            </w:pPr>
            <w:r w:rsidRPr="00E63DAE">
              <w:rPr>
                <w:sz w:val="22"/>
                <w:szCs w:val="22"/>
                <w:lang w:val="en-GB"/>
              </w:rPr>
              <w:t>Problem training</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60"/>
                <w:tab w:val="left" w:pos="756"/>
              </w:tabs>
              <w:jc w:val="center"/>
              <w:rPr>
                <w:sz w:val="22"/>
                <w:szCs w:val="22"/>
                <w:lang w:val="en-GB"/>
              </w:rPr>
            </w:pPr>
            <w:r w:rsidRPr="00E63DAE">
              <w:rPr>
                <w:sz w:val="22"/>
                <w:szCs w:val="22"/>
                <w:lang w:val="en-GB"/>
              </w:rPr>
              <w:t>Teamwork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17"/>
                <w:tab w:val="left" w:pos="360"/>
              </w:tabs>
              <w:jc w:val="center"/>
              <w:rPr>
                <w:color w:val="000000"/>
                <w:szCs w:val="22"/>
                <w:lang w:val="en-GB"/>
              </w:rPr>
            </w:pPr>
            <w:r w:rsidRPr="00E63DAE">
              <w:rPr>
                <w:sz w:val="22"/>
                <w:szCs w:val="22"/>
                <w:lang w:val="en-GB"/>
              </w:rPr>
              <w:t>Other (please specify)</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17"/>
                <w:tab w:val="left" w:pos="360"/>
                <w:tab w:val="left" w:pos="756"/>
              </w:tabs>
              <w:jc w:val="center"/>
              <w:rPr>
                <w:color w:val="000000"/>
                <w:lang w:val="en-GB"/>
              </w:rPr>
            </w:pPr>
            <w:r w:rsidRPr="00E63DAE">
              <w:rPr>
                <w:color w:val="000000"/>
                <w:szCs w:val="22"/>
                <w:lang w:val="en-GB"/>
              </w:rPr>
              <w:t>Network training courses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360"/>
                <w:tab w:val="left" w:pos="756"/>
              </w:tabs>
              <w:jc w:val="center"/>
              <w:rPr>
                <w:sz w:val="22"/>
                <w:szCs w:val="22"/>
                <w:lang w:val="en-GB"/>
              </w:rPr>
            </w:pPr>
            <w:r w:rsidRPr="00E63DAE">
              <w:rPr>
                <w:color w:val="000000"/>
                <w:lang w:val="en-GB"/>
              </w:rPr>
              <w:t>Online workshops and simulators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tabs>
                <w:tab w:val="left" w:pos="275"/>
              </w:tabs>
              <w:jc w:val="center"/>
              <w:rPr>
                <w:sz w:val="22"/>
                <w:szCs w:val="22"/>
                <w:lang w:val="en-GB"/>
              </w:rPr>
            </w:pPr>
            <w:r w:rsidRPr="00E63DAE">
              <w:rPr>
                <w:sz w:val="22"/>
                <w:szCs w:val="22"/>
                <w:lang w:val="en-GB"/>
              </w:rPr>
              <w:t>Webinars and videoconferences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jc w:val="center"/>
              <w:rPr>
                <w:sz w:val="22"/>
                <w:szCs w:val="22"/>
                <w:lang w:val="en-GB"/>
              </w:rPr>
            </w:pPr>
            <w:r w:rsidRPr="00E63DAE">
              <w:rPr>
                <w:sz w:val="22"/>
                <w:szCs w:val="22"/>
                <w:lang w:val="en-GB"/>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2C5343" w:rsidRPr="00E63DAE" w:rsidRDefault="002C5343" w:rsidP="00901F94">
            <w:pPr>
              <w:jc w:val="center"/>
              <w:rPr>
                <w:sz w:val="22"/>
                <w:szCs w:val="22"/>
                <w:lang w:val="en-GB"/>
              </w:rPr>
            </w:pPr>
            <w:r w:rsidRPr="00E63DAE">
              <w:rPr>
                <w:sz w:val="22"/>
                <w:szCs w:val="22"/>
                <w:lang w:val="en-GB"/>
              </w:rPr>
              <w:t>Collaboration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C5343" w:rsidRPr="00E63DAE" w:rsidRDefault="002C5343" w:rsidP="00901F94">
            <w:pPr>
              <w:tabs>
                <w:tab w:val="left" w:pos="317"/>
                <w:tab w:val="left" w:pos="360"/>
              </w:tabs>
              <w:jc w:val="center"/>
              <w:rPr>
                <w:color w:val="000000"/>
                <w:szCs w:val="22"/>
                <w:lang w:val="en-GB"/>
              </w:rPr>
            </w:pPr>
            <w:r w:rsidRPr="00E63DAE">
              <w:rPr>
                <w:sz w:val="22"/>
                <w:szCs w:val="22"/>
                <w:lang w:val="en-GB"/>
              </w:rPr>
              <w:t>Other (please specify)</w:t>
            </w:r>
          </w:p>
        </w:tc>
      </w:tr>
      <w:tr w:rsidR="002C5343" w:rsidRPr="00E63DAE" w:rsidTr="00901F94">
        <w:trPr>
          <w:trHeight w:val="144"/>
        </w:trPr>
        <w:tc>
          <w:tcPr>
            <w:tcW w:w="2970"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360"/>
                <w:tab w:val="left" w:pos="386"/>
              </w:tabs>
              <w:snapToGrid w:val="0"/>
              <w:spacing w:line="276" w:lineRule="auto"/>
              <w:ind w:firstLine="318"/>
              <w:rPr>
                <w:bCs/>
                <w:caps/>
                <w:sz w:val="22"/>
                <w:szCs w:val="22"/>
                <w:lang w:val="en-GB"/>
              </w:rPr>
            </w:pPr>
            <w:r w:rsidRPr="00E63DAE">
              <w:rPr>
                <w:bCs/>
                <w:caps/>
                <w:sz w:val="22"/>
                <w:szCs w:val="22"/>
                <w:lang w:val="en-GB"/>
              </w:rPr>
              <w:lastRenderedPageBreak/>
              <w:t>Р1</w:t>
            </w: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r w:rsidRPr="00E63DAE">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r>
      <w:tr w:rsidR="002C5343" w:rsidRPr="00E63DAE" w:rsidTr="00901F94">
        <w:trPr>
          <w:trHeight w:val="144"/>
        </w:trPr>
        <w:tc>
          <w:tcPr>
            <w:tcW w:w="2970"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8197"/>
              </w:tabs>
              <w:snapToGrid w:val="0"/>
              <w:spacing w:line="276" w:lineRule="auto"/>
              <w:ind w:left="317"/>
              <w:rPr>
                <w:sz w:val="22"/>
                <w:szCs w:val="22"/>
                <w:lang w:val="en-GB"/>
              </w:rPr>
            </w:pPr>
            <w:r w:rsidRPr="00E63DAE">
              <w:rPr>
                <w:sz w:val="22"/>
                <w:szCs w:val="22"/>
                <w:lang w:val="en-GB"/>
              </w:rPr>
              <w:t>Р2</w:t>
            </w: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r w:rsidRPr="00E63DAE">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r>
      <w:tr w:rsidR="002C5343" w:rsidRPr="00E63DAE" w:rsidTr="00901F94">
        <w:trPr>
          <w:trHeight w:val="144"/>
        </w:trPr>
        <w:tc>
          <w:tcPr>
            <w:tcW w:w="2970"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8197"/>
              </w:tabs>
              <w:snapToGrid w:val="0"/>
              <w:spacing w:line="276" w:lineRule="auto"/>
              <w:ind w:left="317"/>
              <w:rPr>
                <w:sz w:val="22"/>
                <w:szCs w:val="22"/>
                <w:lang w:val="en-GB"/>
              </w:rPr>
            </w:pPr>
            <w:r w:rsidRPr="00E63DAE">
              <w:rPr>
                <w:sz w:val="22"/>
                <w:szCs w:val="22"/>
                <w:lang w:val="en-GB"/>
              </w:rPr>
              <w:t>Р3</w:t>
            </w:r>
          </w:p>
        </w:tc>
        <w:tc>
          <w:tcPr>
            <w:tcW w:w="564"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r w:rsidRPr="00E63DAE">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343" w:rsidRPr="00E63DAE" w:rsidRDefault="002C5343" w:rsidP="00901F94">
            <w:pPr>
              <w:tabs>
                <w:tab w:val="left" w:pos="360"/>
              </w:tabs>
              <w:snapToGrid w:val="0"/>
              <w:spacing w:line="312" w:lineRule="auto"/>
              <w:ind w:left="33"/>
              <w:jc w:val="center"/>
              <w:rPr>
                <w:sz w:val="22"/>
                <w:szCs w:val="22"/>
                <w:lang w:val="en-GB"/>
              </w:rPr>
            </w:pPr>
          </w:p>
        </w:tc>
      </w:tr>
    </w:tbl>
    <w:p w:rsidR="002C5343" w:rsidRPr="00E63DAE" w:rsidRDefault="002C5343" w:rsidP="002C5343">
      <w:pPr>
        <w:rPr>
          <w:lang w:val="en-GB"/>
        </w:rPr>
      </w:pPr>
    </w:p>
    <w:p w:rsidR="002C5343" w:rsidRPr="00E63DAE" w:rsidRDefault="002C5343" w:rsidP="002C5343">
      <w:pPr>
        <w:tabs>
          <w:tab w:val="left" w:pos="7513"/>
        </w:tabs>
        <w:rPr>
          <w:lang w:val="en-GB"/>
        </w:rPr>
      </w:pPr>
      <w:r w:rsidRPr="00E63DAE">
        <w:rPr>
          <w:lang w:val="en-GB"/>
        </w:rPr>
        <w:t>*mark with an asterisk or another symbol the applied teaching technologies by the discipline section and topic.</w:t>
      </w:r>
    </w:p>
    <w:p w:rsidR="002C5343" w:rsidRPr="00E63DAE" w:rsidRDefault="002C5343" w:rsidP="002C5343">
      <w:pPr>
        <w:rPr>
          <w:lang w:val="en-GB"/>
        </w:rPr>
      </w:pPr>
    </w:p>
    <w:p w:rsidR="002C5343" w:rsidRPr="00E63DAE" w:rsidRDefault="002C5343" w:rsidP="002C5343">
      <w:pPr>
        <w:pStyle w:val="1"/>
        <w:numPr>
          <w:ilvl w:val="0"/>
          <w:numId w:val="9"/>
        </w:numPr>
        <w:suppressAutoHyphens/>
        <w:spacing w:before="0" w:after="0"/>
        <w:jc w:val="both"/>
        <w:rPr>
          <w:rFonts w:ascii="Times New Roman" w:hAnsi="Times New Roman" w:cs="Times New Roman"/>
          <w:sz w:val="24"/>
          <w:szCs w:val="24"/>
          <w:lang w:val="en-GB"/>
        </w:rPr>
      </w:pPr>
      <w:r w:rsidRPr="00E63DAE">
        <w:rPr>
          <w:rFonts w:ascii="Times New Roman" w:hAnsi="Times New Roman" w:cs="Times New Roman"/>
          <w:sz w:val="24"/>
          <w:szCs w:val="24"/>
          <w:lang w:val="en-GB"/>
        </w:rPr>
        <w:t>PROCEDURES FOR MONITORING AND EVALUATION OF THE LEARNING OUTCOMES</w:t>
      </w:r>
    </w:p>
    <w:p w:rsidR="002C5343" w:rsidRPr="00E63DAE" w:rsidRDefault="002C5343" w:rsidP="002C5343">
      <w:pPr>
        <w:rPr>
          <w:lang w:val="en-GB"/>
        </w:rPr>
      </w:pPr>
      <w:r w:rsidRPr="00E63DAE">
        <w:rPr>
          <w:lang w:val="en-GB"/>
        </w:rPr>
        <w:t>Not applicable</w:t>
      </w:r>
    </w:p>
    <w:p w:rsidR="002C5343" w:rsidRPr="00E63DAE" w:rsidRDefault="002C5343" w:rsidP="002C5343">
      <w:pPr>
        <w:rPr>
          <w:b/>
          <w:lang w:val="en-GB"/>
        </w:rPr>
      </w:pPr>
    </w:p>
    <w:p w:rsidR="002C5343" w:rsidRPr="00E63DAE" w:rsidRDefault="002C5343" w:rsidP="002C5343">
      <w:pPr>
        <w:pStyle w:val="a3"/>
        <w:numPr>
          <w:ilvl w:val="0"/>
          <w:numId w:val="9"/>
        </w:numPr>
        <w:contextualSpacing w:val="0"/>
        <w:rPr>
          <w:b/>
          <w:lang w:val="en-GB"/>
        </w:rPr>
      </w:pPr>
      <w:r w:rsidRPr="00E63DAE">
        <w:rPr>
          <w:b/>
          <w:lang w:val="en-GB"/>
        </w:rPr>
        <w:t xml:space="preserve">PROCEDURES FOR EVALUATING THE </w:t>
      </w:r>
      <w:r w:rsidRPr="00E63DAE">
        <w:rPr>
          <w:b/>
          <w:bCs/>
          <w:lang w:val="en-GB"/>
        </w:rPr>
        <w:t xml:space="preserve">LEARNING OUTCOMES </w:t>
      </w:r>
      <w:r w:rsidRPr="00E63DAE">
        <w:rPr>
          <w:b/>
          <w:lang w:val="en-GB"/>
        </w:rPr>
        <w:t>WITHIN THE INDEPENDENT TEST CONTROL</w:t>
      </w:r>
    </w:p>
    <w:p w:rsidR="002C5343" w:rsidRPr="00E63DAE" w:rsidRDefault="002C5343" w:rsidP="002C5343">
      <w:pPr>
        <w:rPr>
          <w:lang w:val="en-GB"/>
        </w:rPr>
      </w:pPr>
      <w:r w:rsidRPr="00E63DAE">
        <w:rPr>
          <w:lang w:val="en-GB"/>
        </w:rPr>
        <w:t>Not applicable</w:t>
      </w:r>
    </w:p>
    <w:p w:rsidR="002C5343" w:rsidRPr="00E63DAE" w:rsidRDefault="002C5343" w:rsidP="002C5343">
      <w:pPr>
        <w:pStyle w:val="1"/>
        <w:spacing w:before="0" w:after="0"/>
        <w:ind w:left="431" w:hanging="431"/>
        <w:jc w:val="both"/>
        <w:rPr>
          <w:rFonts w:ascii="Times New Roman" w:hAnsi="Times New Roman" w:cs="Times New Roman"/>
          <w:sz w:val="24"/>
          <w:szCs w:val="24"/>
          <w:lang w:val="en-GB"/>
        </w:rPr>
      </w:pPr>
    </w:p>
    <w:p w:rsidR="002C5343" w:rsidRPr="00E63DAE" w:rsidRDefault="002C5343" w:rsidP="002C5343">
      <w:pPr>
        <w:pStyle w:val="1"/>
        <w:numPr>
          <w:ilvl w:val="0"/>
          <w:numId w:val="9"/>
        </w:numPr>
        <w:suppressAutoHyphens/>
        <w:spacing w:before="0" w:after="0"/>
        <w:jc w:val="both"/>
        <w:rPr>
          <w:rFonts w:ascii="Times New Roman" w:hAnsi="Times New Roman" w:cs="Times New Roman"/>
          <w:sz w:val="24"/>
          <w:szCs w:val="24"/>
          <w:lang w:val="en-GB"/>
        </w:rPr>
      </w:pPr>
      <w:r w:rsidRPr="00E63DAE">
        <w:rPr>
          <w:rFonts w:ascii="Times New Roman" w:hAnsi="Times New Roman" w:cs="Times New Roman"/>
          <w:sz w:val="24"/>
          <w:szCs w:val="24"/>
          <w:lang w:val="en-GB"/>
        </w:rPr>
        <w:t>SET OF EVALUATION TOOLS FOR THE CURRENT AND INTERIM ATTESTATION BY THE DISCIPLINE (Annex 1)</w:t>
      </w:r>
    </w:p>
    <w:p w:rsidR="002C5343" w:rsidRPr="00E63DAE" w:rsidRDefault="002C5343" w:rsidP="002C5343">
      <w:pPr>
        <w:rPr>
          <w:lang w:val="en-GB"/>
        </w:rPr>
      </w:pPr>
    </w:p>
    <w:p w:rsidR="002C5343" w:rsidRPr="00E63DAE" w:rsidRDefault="002C5343" w:rsidP="002C5343">
      <w:pPr>
        <w:pStyle w:val="1"/>
        <w:numPr>
          <w:ilvl w:val="0"/>
          <w:numId w:val="9"/>
        </w:numPr>
        <w:suppressAutoHyphens/>
        <w:spacing w:before="0" w:after="0"/>
        <w:jc w:val="both"/>
        <w:rPr>
          <w:rFonts w:ascii="Times New Roman" w:hAnsi="Times New Roman" w:cs="Times New Roman"/>
          <w:sz w:val="24"/>
          <w:szCs w:val="24"/>
          <w:lang w:val="en-GB"/>
        </w:rPr>
      </w:pPr>
      <w:r w:rsidRPr="00E63DAE">
        <w:rPr>
          <w:rFonts w:ascii="Times New Roman" w:hAnsi="Times New Roman" w:cs="Times New Roman"/>
          <w:bCs w:val="0"/>
          <w:sz w:val="24"/>
          <w:szCs w:val="24"/>
          <w:lang w:val="en-GB"/>
        </w:rPr>
        <w:t>ACADEMIC AND INFORMATION SUPPORT TO THE DISCIPLINE</w:t>
      </w:r>
    </w:p>
    <w:p w:rsidR="002C5343" w:rsidRPr="00E63DAE" w:rsidRDefault="002C5343" w:rsidP="002C5343">
      <w:pPr>
        <w:pStyle w:val="2"/>
        <w:ind w:left="576" w:hanging="576"/>
        <w:rPr>
          <w:rFonts w:ascii="Times New Roman" w:hAnsi="Times New Roman" w:cs="Times New Roman"/>
          <w:i w:val="0"/>
          <w:sz w:val="24"/>
          <w:szCs w:val="24"/>
          <w:lang w:val="en-GB"/>
        </w:rPr>
      </w:pPr>
      <w:r w:rsidRPr="00E63DAE">
        <w:rPr>
          <w:rFonts w:ascii="Times New Roman" w:hAnsi="Times New Roman" w:cs="Times New Roman"/>
          <w:sz w:val="24"/>
          <w:szCs w:val="24"/>
          <w:lang w:val="en-GB"/>
        </w:rPr>
        <w:t>9.1.</w:t>
      </w:r>
      <w:r w:rsidRPr="00E63DAE">
        <w:rPr>
          <w:rFonts w:ascii="Times New Roman" w:hAnsi="Times New Roman" w:cs="Times New Roman"/>
          <w:sz w:val="24"/>
          <w:szCs w:val="24"/>
          <w:lang w:val="en-GB"/>
        </w:rPr>
        <w:tab/>
        <w:t>Recommended literature</w:t>
      </w:r>
    </w:p>
    <w:p w:rsidR="002C5343" w:rsidRPr="00E63DAE" w:rsidRDefault="002C5343" w:rsidP="002C5343">
      <w:pPr>
        <w:rPr>
          <w:lang w:val="en-GB"/>
        </w:rPr>
      </w:pPr>
    </w:p>
    <w:p w:rsidR="00FB0BA2" w:rsidRPr="00E63DAE" w:rsidRDefault="00FB0BA2" w:rsidP="00FB0BA2">
      <w:pPr>
        <w:widowControl w:val="0"/>
        <w:numPr>
          <w:ilvl w:val="0"/>
          <w:numId w:val="10"/>
        </w:numPr>
        <w:spacing w:line="254" w:lineRule="exact"/>
        <w:ind w:left="780" w:right="220" w:hanging="360"/>
        <w:rPr>
          <w:lang w:val="en-GB"/>
        </w:rPr>
      </w:pPr>
      <w:r w:rsidRPr="00E63DAE">
        <w:rPr>
          <w:color w:val="000000"/>
          <w:lang w:val="en-GB" w:eastAsia="en-US" w:bidi="en-US"/>
        </w:rPr>
        <w:t xml:space="preserve">Astrom K.J., Wittenmark </w:t>
      </w:r>
      <w:r w:rsidRPr="00E63DAE">
        <w:rPr>
          <w:color w:val="000000"/>
          <w:lang w:val="en-GB" w:eastAsia="ru-RU" w:bidi="ru-RU"/>
        </w:rPr>
        <w:t xml:space="preserve">В. </w:t>
      </w:r>
      <w:r w:rsidRPr="00E63DAE">
        <w:rPr>
          <w:color w:val="000000"/>
          <w:lang w:val="en-GB" w:eastAsia="en-US" w:bidi="en-US"/>
        </w:rPr>
        <w:t>Adaptive control. Second edition. Dover Publications, Inc., Mineoia, New York, 2008. 573 p.</w:t>
      </w:r>
    </w:p>
    <w:p w:rsidR="00FB0BA2" w:rsidRPr="00E63DAE" w:rsidRDefault="00FB0BA2" w:rsidP="00FB0BA2">
      <w:pPr>
        <w:widowControl w:val="0"/>
        <w:numPr>
          <w:ilvl w:val="0"/>
          <w:numId w:val="10"/>
        </w:numPr>
        <w:spacing w:line="254" w:lineRule="exact"/>
        <w:ind w:left="780" w:right="220" w:hanging="360"/>
        <w:rPr>
          <w:lang w:val="en-GB"/>
        </w:rPr>
      </w:pPr>
      <w:r w:rsidRPr="00E63DAE">
        <w:rPr>
          <w:color w:val="000000"/>
          <w:lang w:val="en-GB" w:eastAsia="en-US" w:bidi="en-US"/>
        </w:rPr>
        <w:t xml:space="preserve"> Ackermann J. Robust control: system with uncertain physical parameters. New York: Springer-Verlag, 1993.406 pp.</w:t>
      </w:r>
    </w:p>
    <w:p w:rsidR="00FB0BA2" w:rsidRPr="00E63DAE" w:rsidRDefault="00FB0BA2" w:rsidP="00FB0BA2">
      <w:pPr>
        <w:widowControl w:val="0"/>
        <w:numPr>
          <w:ilvl w:val="0"/>
          <w:numId w:val="10"/>
        </w:numPr>
        <w:spacing w:line="254" w:lineRule="exact"/>
        <w:ind w:left="780" w:right="220" w:hanging="360"/>
        <w:rPr>
          <w:lang w:val="en-GB"/>
        </w:rPr>
      </w:pPr>
      <w:r w:rsidRPr="00E63DAE">
        <w:rPr>
          <w:color w:val="000000"/>
          <w:lang w:val="en-GB" w:eastAsia="en-US" w:bidi="en-US"/>
        </w:rPr>
        <w:t xml:space="preserve"> Dullerud G.E., Paganini F. A Course in Robust Control Theory: A Co</w:t>
      </w:r>
      <w:r w:rsidRPr="00E63DAE">
        <w:rPr>
          <w:lang w:val="en-GB" w:eastAsia="en-US" w:bidi="en-US"/>
        </w:rPr>
        <w:t>nvex Approach. Ser. Texts in Ap</w:t>
      </w:r>
      <w:r w:rsidRPr="00E63DAE">
        <w:rPr>
          <w:color w:val="000000"/>
          <w:lang w:val="en-GB" w:eastAsia="en-US" w:bidi="en-US"/>
        </w:rPr>
        <w:t>plied Mathematics, vol. 36. New York: Springer, 2000. 379 pp.</w:t>
      </w:r>
    </w:p>
    <w:p w:rsidR="00FB0BA2" w:rsidRPr="00E63DAE" w:rsidRDefault="00FB0BA2" w:rsidP="00FB0BA2">
      <w:pPr>
        <w:widowControl w:val="0"/>
        <w:numPr>
          <w:ilvl w:val="0"/>
          <w:numId w:val="10"/>
        </w:numPr>
        <w:spacing w:line="254" w:lineRule="exact"/>
        <w:ind w:left="780" w:right="220" w:hanging="360"/>
        <w:rPr>
          <w:lang w:val="en-GB"/>
        </w:rPr>
      </w:pPr>
      <w:r w:rsidRPr="00E63DAE">
        <w:rPr>
          <w:color w:val="000000"/>
          <w:lang w:val="en-GB" w:eastAsia="en-US" w:bidi="en-US"/>
        </w:rPr>
        <w:t xml:space="preserve"> Feng Lin. Robust Control Design. An Optimal Control Approach. John Wiley &amp; Sons Ltd, The Atrium, Southern Gate, Chichester, West Sussex, England, 2007. 364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Green </w:t>
      </w:r>
      <w:r w:rsidRPr="00E63DAE">
        <w:rPr>
          <w:color w:val="000000"/>
          <w:lang w:val="en-GB" w:eastAsia="ru-RU" w:bidi="ru-RU"/>
        </w:rPr>
        <w:t xml:space="preserve">М., </w:t>
      </w:r>
      <w:r w:rsidRPr="00E63DAE">
        <w:rPr>
          <w:color w:val="000000"/>
          <w:lang w:val="en-GB" w:eastAsia="en-US" w:bidi="en-US"/>
        </w:rPr>
        <w:t>Limebeer D.J.N. Linear robust control. Englewood Cliffs, HJ: Prentice Hall, 1995. 265 pp.</w:t>
      </w:r>
    </w:p>
    <w:p w:rsidR="00FB0BA2" w:rsidRPr="00E63DAE" w:rsidRDefault="00FB0BA2" w:rsidP="00FB0BA2">
      <w:pPr>
        <w:widowControl w:val="0"/>
        <w:numPr>
          <w:ilvl w:val="0"/>
          <w:numId w:val="10"/>
        </w:numPr>
        <w:spacing w:line="254" w:lineRule="exact"/>
        <w:ind w:left="780" w:right="220" w:hanging="360"/>
        <w:rPr>
          <w:lang w:val="en-GB"/>
        </w:rPr>
      </w:pPr>
      <w:r w:rsidRPr="00E63DAE">
        <w:rPr>
          <w:color w:val="000000"/>
          <w:lang w:val="en-GB" w:eastAsia="en-US" w:bidi="en-US"/>
        </w:rPr>
        <w:t xml:space="preserve"> Gu D.-W., Petkov P.Hr., Konstantinov M.M. Robust Control Design with MATLAB. London: Spring</w:t>
      </w:r>
      <w:r w:rsidRPr="00E63DAE">
        <w:rPr>
          <w:color w:val="000000"/>
          <w:lang w:val="en-GB" w:eastAsia="en-US" w:bidi="en-US"/>
        </w:rPr>
        <w:softHyphen/>
        <w:t>er, 2005. 389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Ioannou P., Fidan B. Adaptive Control Tutorial. Philadelphia: SIAM, 2006. 387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Morari </w:t>
      </w:r>
      <w:r w:rsidRPr="00E63DAE">
        <w:rPr>
          <w:color w:val="000000"/>
          <w:lang w:val="en-GB" w:eastAsia="ru-RU" w:bidi="ru-RU"/>
        </w:rPr>
        <w:t xml:space="preserve">М., </w:t>
      </w:r>
      <w:r w:rsidRPr="00E63DAE">
        <w:rPr>
          <w:color w:val="000000"/>
          <w:lang w:val="en-GB" w:eastAsia="en-US" w:bidi="en-US"/>
        </w:rPr>
        <w:t>Zafiriou M. Robust process control. Englewood Cliffs, HJ: Prentice-Hall, 1989. 512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Scherer C. Theory of Robust Control. The Netherlands: Delft University of Technology, 2001. 160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Tao G. Adaptive Control Design and Analysis. Hobocken, NJ: Wiley, 2003. 618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Zhong Q.-C. Robust Control of Time-delay Systems. London: Springer, 2006. 242 pp.</w:t>
      </w:r>
    </w:p>
    <w:p w:rsidR="00FB0BA2" w:rsidRPr="00E63DAE" w:rsidRDefault="00FB0BA2" w:rsidP="00FB0BA2">
      <w:pPr>
        <w:widowControl w:val="0"/>
        <w:numPr>
          <w:ilvl w:val="0"/>
          <w:numId w:val="10"/>
        </w:numPr>
        <w:spacing w:line="254" w:lineRule="exact"/>
        <w:ind w:left="780" w:hanging="360"/>
        <w:rPr>
          <w:lang w:val="en-GB"/>
        </w:rPr>
      </w:pPr>
      <w:r w:rsidRPr="00E63DAE">
        <w:rPr>
          <w:color w:val="000000"/>
          <w:lang w:val="en-GB" w:eastAsia="en-US" w:bidi="en-US"/>
        </w:rPr>
        <w:t xml:space="preserve"> Zhou K., Doyle J.C., Glover K. Robust and Optimal Control. Engelwood Cliffs, NJ: Prentice Hall,</w:t>
      </w:r>
    </w:p>
    <w:p w:rsidR="00FB0BA2" w:rsidRPr="00E63DAE" w:rsidRDefault="00FB0BA2" w:rsidP="00FB0BA2">
      <w:pPr>
        <w:spacing w:after="32" w:line="230" w:lineRule="exact"/>
        <w:ind w:left="780"/>
        <w:rPr>
          <w:lang w:val="en-GB"/>
        </w:rPr>
      </w:pPr>
      <w:r w:rsidRPr="00E63DAE">
        <w:rPr>
          <w:color w:val="000000"/>
          <w:lang w:val="en-GB" w:eastAsia="en-US" w:bidi="en-US"/>
        </w:rPr>
        <w:t>1996. 586 pp.</w:t>
      </w:r>
    </w:p>
    <w:p w:rsidR="002C5343" w:rsidRPr="00E63DAE" w:rsidRDefault="002C5343" w:rsidP="002C5343">
      <w:pPr>
        <w:rPr>
          <w:lang w:val="en-GB"/>
        </w:rPr>
      </w:pPr>
    </w:p>
    <w:p w:rsidR="00AA1A34" w:rsidRPr="00E63DAE" w:rsidRDefault="00AA1A34" w:rsidP="00AA1A34">
      <w:pPr>
        <w:rPr>
          <w:b/>
          <w:bCs/>
          <w:lang w:val="en-GB"/>
        </w:rPr>
      </w:pPr>
      <w:r w:rsidRPr="00E63DAE">
        <w:rPr>
          <w:b/>
          <w:bCs/>
          <w:lang w:val="en-GB"/>
        </w:rPr>
        <w:t>Databases, information, reference and search systems</w:t>
      </w:r>
    </w:p>
    <w:p w:rsidR="00AA1A34" w:rsidRPr="00E63DAE" w:rsidRDefault="00AA1A34" w:rsidP="00AA1A34">
      <w:pPr>
        <w:rPr>
          <w:lang w:val="en-GB"/>
        </w:rPr>
      </w:pPr>
      <w:r w:rsidRPr="00E63DAE">
        <w:rPr>
          <w:lang w:val="en-GB"/>
        </w:rPr>
        <w:t>http://lib.urfu.ru UrFU Library Site</w:t>
      </w:r>
    </w:p>
    <w:p w:rsidR="002C5343" w:rsidRPr="00E63DAE" w:rsidRDefault="00AA1A34" w:rsidP="00AA1A34">
      <w:pPr>
        <w:rPr>
          <w:lang w:val="en-GB"/>
        </w:rPr>
      </w:pPr>
      <w:r w:rsidRPr="00E63DAE">
        <w:rPr>
          <w:lang w:val="en-GB"/>
        </w:rPr>
        <w:t>http://study.urfu.ru UrFU Portal of the Information and Educational Resources</w:t>
      </w:r>
    </w:p>
    <w:p w:rsidR="009C5A3C" w:rsidRPr="00E63DAE" w:rsidRDefault="009C5A3C" w:rsidP="001B00C4">
      <w:pPr>
        <w:rPr>
          <w:lang w:val="en-GB"/>
        </w:rPr>
      </w:pPr>
    </w:p>
    <w:p w:rsidR="00AA1A34" w:rsidRPr="00E63DAE" w:rsidRDefault="00AA1A34" w:rsidP="00AA1A34">
      <w:pPr>
        <w:ind w:firstLine="708"/>
        <w:jc w:val="right"/>
        <w:rPr>
          <w:b/>
          <w:lang w:val="en-GB"/>
        </w:rPr>
      </w:pPr>
      <w:r w:rsidRPr="00E63DAE">
        <w:rPr>
          <w:b/>
          <w:lang w:val="en-GB"/>
        </w:rPr>
        <w:t>ANNEX 1</w:t>
      </w:r>
    </w:p>
    <w:p w:rsidR="00AA1A34" w:rsidRPr="00E63DAE" w:rsidRDefault="00AA1A34" w:rsidP="00AA1A34">
      <w:pPr>
        <w:jc w:val="right"/>
        <w:rPr>
          <w:bCs/>
          <w:caps/>
          <w:spacing w:val="-17"/>
          <w:lang w:val="en-GB"/>
        </w:rPr>
      </w:pPr>
      <w:r w:rsidRPr="00E63DAE">
        <w:rPr>
          <w:b/>
          <w:lang w:val="en-GB"/>
        </w:rPr>
        <w:t>to the work programme of the discipline</w:t>
      </w:r>
    </w:p>
    <w:p w:rsidR="00AA1A34" w:rsidRPr="00E63DAE" w:rsidRDefault="00AA1A34" w:rsidP="00AA1A34">
      <w:pPr>
        <w:shd w:val="clear" w:color="auto" w:fill="FFFFFF"/>
        <w:rPr>
          <w:b/>
          <w:lang w:val="en-GB"/>
        </w:rPr>
      </w:pPr>
    </w:p>
    <w:p w:rsidR="00AA1A34" w:rsidRPr="00E63DAE" w:rsidRDefault="00AA1A34" w:rsidP="00AA1A34">
      <w:pPr>
        <w:shd w:val="clear" w:color="auto" w:fill="FFFFFF"/>
        <w:rPr>
          <w:b/>
          <w:lang w:val="en-GB"/>
        </w:rPr>
      </w:pPr>
      <w:r w:rsidRPr="00E63DAE">
        <w:rPr>
          <w:b/>
          <w:lang w:val="en-GB"/>
        </w:rPr>
        <w:t>8</w:t>
      </w:r>
      <w:r w:rsidRPr="00E63DAE">
        <w:rPr>
          <w:lang w:val="en-GB"/>
        </w:rPr>
        <w:t xml:space="preserve">. </w:t>
      </w:r>
      <w:r w:rsidRPr="00E63DAE">
        <w:rPr>
          <w:b/>
          <w:lang w:val="en-GB"/>
        </w:rPr>
        <w:t>SET OF EVALUATION TOOLS FOR THE CURRENT AND INTERIM ATTESTATION BY DISCIPLINE</w:t>
      </w:r>
    </w:p>
    <w:p w:rsidR="00AA1A34" w:rsidRPr="00E63DAE" w:rsidRDefault="00AA1A34" w:rsidP="00AA1A34">
      <w:pPr>
        <w:pStyle w:val="aa"/>
        <w:rPr>
          <w:b/>
          <w:sz w:val="24"/>
          <w:szCs w:val="24"/>
          <w:lang w:val="en-GB"/>
        </w:rPr>
      </w:pPr>
    </w:p>
    <w:p w:rsidR="00AA1A34" w:rsidRPr="00E63DAE" w:rsidRDefault="00AA1A34" w:rsidP="00AA1A34">
      <w:pPr>
        <w:pStyle w:val="aa"/>
        <w:rPr>
          <w:lang w:val="en-GB"/>
        </w:rPr>
      </w:pPr>
      <w:r w:rsidRPr="00E63DAE">
        <w:rPr>
          <w:b/>
          <w:sz w:val="24"/>
          <w:szCs w:val="24"/>
          <w:lang w:val="en-GB"/>
        </w:rPr>
        <w:t>8.1. CRITERIA FOR THE EVALUATION OF RESULTS OF THE TEST AND EVALUATION ACTIVITIES OF THE CURRENT AND INTERMEDIATE ATTESTATION BY DISCIPLINE</w:t>
      </w:r>
    </w:p>
    <w:p w:rsidR="00AA1A34" w:rsidRPr="00E63DAE" w:rsidRDefault="00AA1A34" w:rsidP="00AA1A34">
      <w:pPr>
        <w:autoSpaceDE w:val="0"/>
        <w:ind w:firstLine="708"/>
        <w:rPr>
          <w:rFonts w:eastAsia="Calibri"/>
          <w:b/>
          <w:lang w:val="en-GB"/>
        </w:rPr>
      </w:pPr>
      <w:r w:rsidRPr="00E63DAE">
        <w:rPr>
          <w:lang w:val="en-GB"/>
        </w:rPr>
        <w:t>The criteria approved at the Chair for assessing the students’ achievements per each monitoring and evaluation activity. The set of evaluation criteria as well as during the intermediate certification on a module is based on three levels of mastering the competence components, i.e. threshold, higher and high.</w:t>
      </w:r>
    </w:p>
    <w:tbl>
      <w:tblPr>
        <w:tblW w:w="10099" w:type="dxa"/>
        <w:tblInd w:w="-5" w:type="dxa"/>
        <w:tblLayout w:type="fixed"/>
        <w:tblLook w:val="0000" w:firstRow="0" w:lastRow="0" w:firstColumn="0" w:lastColumn="0" w:noHBand="0" w:noVBand="0"/>
      </w:tblPr>
      <w:tblGrid>
        <w:gridCol w:w="1668"/>
        <w:gridCol w:w="3010"/>
        <w:gridCol w:w="2746"/>
        <w:gridCol w:w="2675"/>
      </w:tblGrid>
      <w:tr w:rsidR="00AA1A34" w:rsidRPr="005E2171" w:rsidTr="00901F94">
        <w:tc>
          <w:tcPr>
            <w:tcW w:w="1668" w:type="dxa"/>
            <w:vMerge w:val="restart"/>
            <w:tcBorders>
              <w:top w:val="single" w:sz="4" w:space="0" w:color="000000"/>
              <w:left w:val="single" w:sz="4" w:space="0" w:color="000000"/>
              <w:bottom w:val="single" w:sz="4" w:space="0" w:color="000000"/>
            </w:tcBorders>
            <w:shd w:val="clear" w:color="auto" w:fill="auto"/>
            <w:vAlign w:val="bottom"/>
          </w:tcPr>
          <w:p w:rsidR="00AA1A34" w:rsidRPr="00E63DAE" w:rsidRDefault="00AA1A34" w:rsidP="00901F94">
            <w:pPr>
              <w:jc w:val="center"/>
              <w:rPr>
                <w:sz w:val="22"/>
                <w:szCs w:val="22"/>
                <w:lang w:val="en-GB"/>
              </w:rPr>
            </w:pPr>
            <w:r w:rsidRPr="00E63DAE">
              <w:rPr>
                <w:rStyle w:val="a5"/>
                <w:rFonts w:eastAsiaTheme="minorHAnsi"/>
                <w:sz w:val="22"/>
                <w:szCs w:val="22"/>
                <w:lang w:val="en-GB"/>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A1A34" w:rsidRPr="00E63DAE" w:rsidRDefault="00AA1A34" w:rsidP="00901F94">
            <w:pPr>
              <w:jc w:val="center"/>
              <w:rPr>
                <w:sz w:val="22"/>
                <w:szCs w:val="22"/>
                <w:lang w:val="en-GB"/>
              </w:rPr>
            </w:pPr>
            <w:r w:rsidRPr="00E63DAE">
              <w:rPr>
                <w:rStyle w:val="a5"/>
                <w:rFonts w:eastAsiaTheme="minorHAnsi"/>
                <w:sz w:val="22"/>
                <w:szCs w:val="22"/>
                <w:lang w:val="en-GB"/>
              </w:rPr>
              <w:t>Features of the level of mastering competence components</w:t>
            </w:r>
          </w:p>
        </w:tc>
      </w:tr>
      <w:tr w:rsidR="00AA1A34" w:rsidRPr="00E63DAE" w:rsidTr="00901F94">
        <w:tc>
          <w:tcPr>
            <w:tcW w:w="1668" w:type="dxa"/>
            <w:vMerge/>
            <w:tcBorders>
              <w:top w:val="single" w:sz="4" w:space="0" w:color="000000"/>
              <w:left w:val="single" w:sz="4" w:space="0" w:color="000000"/>
              <w:bottom w:val="single" w:sz="4" w:space="0" w:color="000000"/>
            </w:tcBorders>
            <w:shd w:val="clear" w:color="auto" w:fill="auto"/>
          </w:tcPr>
          <w:p w:rsidR="00AA1A34" w:rsidRPr="00E63DAE" w:rsidRDefault="00AA1A34" w:rsidP="00901F94">
            <w:pPr>
              <w:snapToGrid w:val="0"/>
              <w:jc w:val="center"/>
              <w:rPr>
                <w:rFonts w:eastAsia="Calibri"/>
                <w:b/>
                <w:sz w:val="22"/>
                <w:szCs w:val="22"/>
                <w:lang w:val="en-GB"/>
              </w:rPr>
            </w:pPr>
          </w:p>
        </w:tc>
        <w:tc>
          <w:tcPr>
            <w:tcW w:w="3010" w:type="dxa"/>
            <w:tcBorders>
              <w:top w:val="single" w:sz="4" w:space="0" w:color="000000"/>
              <w:left w:val="single" w:sz="4" w:space="0" w:color="000000"/>
              <w:bottom w:val="single" w:sz="4" w:space="0" w:color="000000"/>
            </w:tcBorders>
            <w:shd w:val="clear" w:color="auto" w:fill="auto"/>
            <w:vAlign w:val="bottom"/>
          </w:tcPr>
          <w:p w:rsidR="00AA1A34" w:rsidRPr="00E63DAE" w:rsidRDefault="00AA1A34" w:rsidP="00901F94">
            <w:pPr>
              <w:jc w:val="center"/>
              <w:rPr>
                <w:sz w:val="22"/>
                <w:szCs w:val="22"/>
                <w:lang w:val="en-GB"/>
              </w:rPr>
            </w:pPr>
            <w:r w:rsidRPr="00E63DAE">
              <w:rPr>
                <w:rStyle w:val="a5"/>
                <w:rFonts w:eastAsiaTheme="minorHAnsi"/>
                <w:sz w:val="22"/>
                <w:szCs w:val="22"/>
                <w:lang w:val="en-GB"/>
              </w:rPr>
              <w:t>threshold level</w:t>
            </w:r>
          </w:p>
        </w:tc>
        <w:tc>
          <w:tcPr>
            <w:tcW w:w="2746" w:type="dxa"/>
            <w:tcBorders>
              <w:top w:val="single" w:sz="4" w:space="0" w:color="000000"/>
              <w:left w:val="single" w:sz="4" w:space="0" w:color="000000"/>
              <w:bottom w:val="single" w:sz="4" w:space="0" w:color="000000"/>
            </w:tcBorders>
            <w:shd w:val="clear" w:color="auto" w:fill="auto"/>
            <w:vAlign w:val="bottom"/>
          </w:tcPr>
          <w:p w:rsidR="00AA1A34" w:rsidRPr="00E63DAE" w:rsidRDefault="00AA1A34" w:rsidP="00901F94">
            <w:pPr>
              <w:jc w:val="center"/>
              <w:rPr>
                <w:sz w:val="22"/>
                <w:szCs w:val="22"/>
                <w:lang w:val="en-GB"/>
              </w:rPr>
            </w:pPr>
            <w:r w:rsidRPr="00E63DAE">
              <w:rPr>
                <w:rStyle w:val="a5"/>
                <w:rFonts w:eastAsiaTheme="minorHAnsi"/>
                <w:sz w:val="22"/>
                <w:szCs w:val="22"/>
                <w:lang w:val="en-GB"/>
              </w:rPr>
              <w:t>higher level</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A34" w:rsidRPr="00E63DAE" w:rsidRDefault="00AA1A34" w:rsidP="00901F94">
            <w:pPr>
              <w:jc w:val="center"/>
              <w:rPr>
                <w:sz w:val="22"/>
                <w:szCs w:val="22"/>
                <w:lang w:val="en-GB"/>
              </w:rPr>
            </w:pPr>
            <w:r w:rsidRPr="00E63DAE">
              <w:rPr>
                <w:rStyle w:val="a5"/>
                <w:rFonts w:eastAsiaTheme="minorHAnsi"/>
                <w:sz w:val="22"/>
                <w:szCs w:val="22"/>
                <w:lang w:val="en-GB"/>
              </w:rPr>
              <w:t>high level</w:t>
            </w:r>
          </w:p>
        </w:tc>
      </w:tr>
      <w:tr w:rsidR="00AA1A34" w:rsidRPr="005E2171" w:rsidTr="00901F94">
        <w:tc>
          <w:tcPr>
            <w:tcW w:w="1668" w:type="dxa"/>
            <w:tcBorders>
              <w:top w:val="single" w:sz="4" w:space="0" w:color="000000"/>
              <w:left w:val="single" w:sz="4" w:space="0" w:color="000000"/>
              <w:bottom w:val="single" w:sz="4" w:space="0" w:color="000000"/>
            </w:tcBorders>
            <w:shd w:val="clear" w:color="auto" w:fill="auto"/>
            <w:vAlign w:val="center"/>
          </w:tcPr>
          <w:p w:rsidR="00AA1A34" w:rsidRPr="00E63DAE" w:rsidRDefault="00AA1A34" w:rsidP="00901F94">
            <w:pPr>
              <w:rPr>
                <w:sz w:val="22"/>
                <w:szCs w:val="22"/>
                <w:lang w:val="en-GB"/>
              </w:rPr>
            </w:pPr>
            <w:r w:rsidRPr="00E63DAE">
              <w:rPr>
                <w:rStyle w:val="a5"/>
                <w:rFonts w:eastAsiaTheme="minorHAnsi"/>
                <w:sz w:val="22"/>
                <w:szCs w:val="22"/>
                <w:lang w:val="en-GB"/>
              </w:rPr>
              <w:t>Knowledge</w:t>
            </w:r>
          </w:p>
        </w:tc>
        <w:tc>
          <w:tcPr>
            <w:tcW w:w="3010"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b/>
                <w:bCs/>
                <w:sz w:val="22"/>
                <w:szCs w:val="22"/>
                <w:lang w:val="en-GB"/>
              </w:rPr>
            </w:pPr>
            <w:r w:rsidRPr="00E63DAE">
              <w:rPr>
                <w:rStyle w:val="a5"/>
                <w:rFonts w:eastAsia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46"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sz w:val="22"/>
                <w:szCs w:val="22"/>
                <w:lang w:val="en-GB"/>
              </w:rPr>
            </w:pPr>
            <w:r w:rsidRPr="00E63DAE">
              <w:rPr>
                <w:rStyle w:val="a5"/>
                <w:rFonts w:eastAsiaTheme="minorHAnsi"/>
                <w:sz w:val="22"/>
                <w:szCs w:val="22"/>
                <w:lang w:val="en-GB"/>
              </w:rPr>
              <w:t xml:space="preserve">A post-graduate student </w:t>
            </w:r>
            <w:r w:rsidRPr="00E63DAE">
              <w:rPr>
                <w:rStyle w:val="11"/>
                <w:rFonts w:eastAsia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AA1A34" w:rsidRPr="00E63DAE" w:rsidRDefault="00AA1A34" w:rsidP="00901F94">
            <w:pPr>
              <w:ind w:left="57"/>
              <w:rPr>
                <w:sz w:val="22"/>
                <w:szCs w:val="22"/>
                <w:lang w:val="en-GB"/>
              </w:rPr>
            </w:pPr>
            <w:r w:rsidRPr="00E63DAE">
              <w:rPr>
                <w:rStyle w:val="11"/>
                <w:rFonts w:eastAsiaTheme="minorHAnsi"/>
                <w:lang w:val="en-GB"/>
              </w:rPr>
              <w:t>A post-graduate student can independently obtain new knowledge from the surrounding world and creatively use it to make decisions in new and unusual situations.</w:t>
            </w:r>
          </w:p>
        </w:tc>
      </w:tr>
      <w:tr w:rsidR="00AA1A34" w:rsidRPr="005E2171" w:rsidTr="00901F94">
        <w:tc>
          <w:tcPr>
            <w:tcW w:w="1668"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rPr>
                <w:b/>
                <w:bCs/>
                <w:color w:val="000000"/>
                <w:sz w:val="22"/>
                <w:szCs w:val="22"/>
                <w:lang w:val="en-GB" w:bidi="ru-RU"/>
              </w:rPr>
            </w:pPr>
            <w:r w:rsidRPr="00E63DAE">
              <w:rPr>
                <w:rStyle w:val="a5"/>
                <w:rFonts w:eastAsiaTheme="minorHAnsi"/>
                <w:sz w:val="22"/>
                <w:szCs w:val="22"/>
                <w:lang w:val="en-GB"/>
              </w:rPr>
              <w:t>Skills</w:t>
            </w:r>
          </w:p>
        </w:tc>
        <w:tc>
          <w:tcPr>
            <w:tcW w:w="3010"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color w:val="000000"/>
                <w:sz w:val="22"/>
                <w:szCs w:val="22"/>
                <w:lang w:val="en-GB" w:bidi="ru-RU"/>
              </w:rPr>
            </w:pPr>
            <w:r w:rsidRPr="00E63DAE">
              <w:rPr>
                <w:rStyle w:val="11"/>
                <w:rFonts w:eastAsia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46"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color w:val="000000"/>
                <w:sz w:val="22"/>
                <w:szCs w:val="22"/>
                <w:lang w:val="en-GB" w:bidi="ru-RU"/>
              </w:rPr>
            </w:pPr>
            <w:r w:rsidRPr="00E63DAE">
              <w:rPr>
                <w:rStyle w:val="11"/>
                <w:rFonts w:eastAsia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AA1A34" w:rsidRPr="00E63DAE" w:rsidRDefault="00AA1A34" w:rsidP="00901F94">
            <w:pPr>
              <w:ind w:left="57"/>
              <w:rPr>
                <w:color w:val="000000"/>
                <w:sz w:val="22"/>
                <w:szCs w:val="22"/>
                <w:lang w:val="en-GB" w:bidi="ru-RU"/>
              </w:rPr>
            </w:pPr>
            <w:r w:rsidRPr="00E63DAE">
              <w:rPr>
                <w:rStyle w:val="11"/>
                <w:rFonts w:eastAsiaTheme="minorHAnsi"/>
                <w:lang w:val="en-GB"/>
              </w:rPr>
              <w:t xml:space="preserve">A post-graduate student is capable of independently performing the actions </w:t>
            </w:r>
            <w:r w:rsidRPr="00E63DAE">
              <w:rPr>
                <w:rStyle w:val="a5"/>
                <w:rFonts w:eastAsiaTheme="minorHAnsi"/>
                <w:b w:val="0"/>
                <w:bCs w:val="0"/>
                <w:sz w:val="22"/>
                <w:szCs w:val="22"/>
                <w:lang w:val="en-GB"/>
              </w:rPr>
              <w:t>associated with solving research problems, demonstrates the creative use of skills (technologies)</w:t>
            </w:r>
          </w:p>
        </w:tc>
      </w:tr>
      <w:tr w:rsidR="00AA1A34" w:rsidRPr="005E2171" w:rsidTr="00901F94">
        <w:tc>
          <w:tcPr>
            <w:tcW w:w="1668"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spacing w:line="230" w:lineRule="exact"/>
              <w:rPr>
                <w:b/>
                <w:bCs/>
                <w:color w:val="000000"/>
                <w:sz w:val="22"/>
                <w:szCs w:val="22"/>
                <w:lang w:val="en-GB" w:bidi="ru-RU"/>
              </w:rPr>
            </w:pPr>
            <w:r w:rsidRPr="00E63DAE">
              <w:rPr>
                <w:rStyle w:val="a5"/>
                <w:rFonts w:eastAsiaTheme="minorHAnsi"/>
                <w:sz w:val="22"/>
                <w:szCs w:val="22"/>
                <w:lang w:val="en-GB"/>
              </w:rPr>
              <w:t>Personal qualities</w:t>
            </w:r>
          </w:p>
        </w:tc>
        <w:tc>
          <w:tcPr>
            <w:tcW w:w="3010"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b/>
                <w:bCs/>
                <w:color w:val="000000"/>
                <w:sz w:val="22"/>
                <w:szCs w:val="22"/>
                <w:highlight w:val="yellow"/>
                <w:lang w:val="en-GB" w:bidi="ru-RU"/>
              </w:rPr>
            </w:pPr>
            <w:r w:rsidRPr="00E63DAE">
              <w:rPr>
                <w:rStyle w:val="a5"/>
                <w:rFonts w:eastAsiaTheme="minorHAnsi"/>
                <w:b w:val="0"/>
                <w:bCs w:val="0"/>
                <w:sz w:val="22"/>
                <w:szCs w:val="22"/>
                <w:lang w:val="en-GB"/>
              </w:rPr>
              <w:t>A post-graduate student has a low learning motivation, shows an indifferent, irresponsible attitude to studying and/or the assigned task.</w:t>
            </w:r>
          </w:p>
        </w:tc>
        <w:tc>
          <w:tcPr>
            <w:tcW w:w="2746" w:type="dxa"/>
            <w:tcBorders>
              <w:top w:val="single" w:sz="4" w:space="0" w:color="000000"/>
              <w:left w:val="single" w:sz="4" w:space="0" w:color="000000"/>
              <w:bottom w:val="single" w:sz="4" w:space="0" w:color="000000"/>
            </w:tcBorders>
            <w:shd w:val="clear" w:color="auto" w:fill="auto"/>
          </w:tcPr>
          <w:p w:rsidR="00AA1A34" w:rsidRPr="00E63DAE" w:rsidRDefault="00AA1A34" w:rsidP="00901F94">
            <w:pPr>
              <w:ind w:left="57"/>
              <w:rPr>
                <w:b/>
                <w:bCs/>
                <w:color w:val="000000"/>
                <w:sz w:val="22"/>
                <w:szCs w:val="22"/>
                <w:lang w:val="en-GB" w:bidi="ru-RU"/>
              </w:rPr>
            </w:pPr>
            <w:r w:rsidRPr="00E63DAE">
              <w:rPr>
                <w:rStyle w:val="a5"/>
                <w:rFonts w:eastAsiaTheme="minorHAnsi"/>
                <w:b w:val="0"/>
                <w:bCs w:val="0"/>
                <w:sz w:val="22"/>
                <w:szCs w:val="22"/>
                <w:lang w:val="en-GB"/>
              </w:rPr>
              <w:t>A post-graduate student has a pronounced learning motivation and demonstrates a positive attitude towards learning and future activities, and is active.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AA1A34" w:rsidRPr="00E63DAE" w:rsidRDefault="00AA1A34" w:rsidP="00901F94">
            <w:pPr>
              <w:ind w:left="57"/>
              <w:rPr>
                <w:b/>
                <w:bCs/>
                <w:color w:val="000000"/>
                <w:sz w:val="22"/>
                <w:szCs w:val="22"/>
                <w:lang w:val="en-GB" w:bidi="ru-RU"/>
              </w:rPr>
            </w:pPr>
            <w:r w:rsidRPr="00E63DAE">
              <w:rPr>
                <w:rStyle w:val="a5"/>
                <w:rFonts w:eastAsiaTheme="minorHAnsi"/>
                <w:b w:val="0"/>
                <w:bCs w:val="0"/>
                <w:sz w:val="22"/>
                <w:szCs w:val="22"/>
                <w:lang w:val="en-GB"/>
              </w:rPr>
              <w:t>A post-graduate student has a developed motivation for training and work, shows perseverance and enthusiasm, hard work, independence and creativity.</w:t>
            </w:r>
          </w:p>
        </w:tc>
      </w:tr>
    </w:tbl>
    <w:p w:rsidR="00AA1A34" w:rsidRPr="00E63DAE" w:rsidRDefault="00AA1A34" w:rsidP="00AA1A34">
      <w:pPr>
        <w:autoSpaceDE w:val="0"/>
        <w:rPr>
          <w:b/>
          <w:lang w:val="en-GB"/>
        </w:rPr>
      </w:pPr>
    </w:p>
    <w:p w:rsidR="00AA1A34" w:rsidRPr="00E63DAE" w:rsidRDefault="00AA1A34" w:rsidP="00AA1A34">
      <w:pPr>
        <w:pStyle w:val="aa"/>
        <w:rPr>
          <w:color w:val="auto"/>
          <w:sz w:val="24"/>
          <w:szCs w:val="24"/>
          <w:lang w:val="en-GB"/>
        </w:rPr>
      </w:pPr>
    </w:p>
    <w:p w:rsidR="00AA1A34" w:rsidRPr="00E63DAE" w:rsidRDefault="00AA1A34" w:rsidP="00AA1A34">
      <w:pPr>
        <w:shd w:val="clear" w:color="auto" w:fill="FFFFFF"/>
        <w:rPr>
          <w:b/>
          <w:lang w:val="en-GB"/>
        </w:rPr>
      </w:pPr>
      <w:r w:rsidRPr="00E63DAE">
        <w:rPr>
          <w:b/>
          <w:lang w:val="en-GB"/>
        </w:rPr>
        <w:t>8.2. APPRAISAL TOOLS FOR CONDUCTING THE CURRENT AND INTERMEDIATE ATTESTATION</w:t>
      </w:r>
    </w:p>
    <w:p w:rsidR="00AA1A34" w:rsidRPr="00E63DAE" w:rsidRDefault="00AA1A34" w:rsidP="00AA1A34">
      <w:pPr>
        <w:pStyle w:val="aa"/>
        <w:ind w:left="360"/>
        <w:rPr>
          <w:b/>
          <w:color w:val="auto"/>
          <w:sz w:val="24"/>
          <w:szCs w:val="24"/>
          <w:lang w:val="en-GB"/>
        </w:rPr>
      </w:pPr>
    </w:p>
    <w:p w:rsidR="00AA1A34" w:rsidRPr="00E63DAE" w:rsidRDefault="00AA1A34" w:rsidP="00AA1A34">
      <w:pPr>
        <w:pStyle w:val="aa"/>
        <w:rPr>
          <w:b/>
          <w:color w:val="auto"/>
          <w:sz w:val="24"/>
          <w:szCs w:val="24"/>
          <w:lang w:val="en-GB"/>
        </w:rPr>
      </w:pPr>
      <w:r w:rsidRPr="00E63DAE">
        <w:rPr>
          <w:b/>
          <w:color w:val="auto"/>
          <w:sz w:val="24"/>
          <w:szCs w:val="24"/>
          <w:lang w:val="en-GB"/>
        </w:rPr>
        <w:lastRenderedPageBreak/>
        <w:t>8.3.1.</w:t>
      </w:r>
      <w:r w:rsidRPr="00E63DAE">
        <w:rPr>
          <w:color w:val="auto"/>
          <w:sz w:val="24"/>
          <w:szCs w:val="24"/>
          <w:lang w:val="en-GB"/>
        </w:rPr>
        <w:t xml:space="preserve"> </w:t>
      </w:r>
      <w:r w:rsidRPr="00E63DAE">
        <w:rPr>
          <w:b/>
          <w:color w:val="auto"/>
          <w:sz w:val="24"/>
          <w:szCs w:val="24"/>
          <w:lang w:val="en-GB"/>
        </w:rPr>
        <w:t>Sample tasks for conducting mini-control in the training sessions</w:t>
      </w:r>
    </w:p>
    <w:p w:rsidR="00AA1A34" w:rsidRPr="00E63DAE" w:rsidRDefault="00AA1A34" w:rsidP="00AA1A34">
      <w:pPr>
        <w:pStyle w:val="aa"/>
        <w:rPr>
          <w:color w:val="auto"/>
          <w:sz w:val="24"/>
          <w:szCs w:val="24"/>
          <w:lang w:val="en-GB"/>
        </w:rPr>
      </w:pPr>
      <w:r w:rsidRPr="00E63DAE">
        <w:rPr>
          <w:color w:val="auto"/>
          <w:sz w:val="24"/>
          <w:szCs w:val="24"/>
          <w:lang w:val="en-GB"/>
        </w:rPr>
        <w:t>Not applicable</w:t>
      </w:r>
    </w:p>
    <w:p w:rsidR="00AA1A34" w:rsidRPr="00E63DAE" w:rsidRDefault="00AA1A34" w:rsidP="00AA1A34">
      <w:pPr>
        <w:pStyle w:val="aa"/>
        <w:rPr>
          <w:b/>
          <w:color w:val="auto"/>
          <w:sz w:val="24"/>
          <w:szCs w:val="24"/>
          <w:lang w:val="en-GB"/>
        </w:rPr>
      </w:pPr>
      <w:r w:rsidRPr="00E63DAE">
        <w:rPr>
          <w:b/>
          <w:color w:val="auto"/>
          <w:sz w:val="24"/>
          <w:szCs w:val="24"/>
          <w:lang w:val="en-GB"/>
        </w:rPr>
        <w:t>8.3.2</w:t>
      </w:r>
      <w:r w:rsidRPr="00E63DAE">
        <w:rPr>
          <w:color w:val="auto"/>
          <w:sz w:val="24"/>
          <w:szCs w:val="24"/>
          <w:lang w:val="en-GB"/>
        </w:rPr>
        <w:t xml:space="preserve">. </w:t>
      </w:r>
      <w:r w:rsidRPr="00E63DAE">
        <w:rPr>
          <w:b/>
          <w:color w:val="auto"/>
          <w:sz w:val="24"/>
          <w:szCs w:val="24"/>
          <w:lang w:val="en-GB"/>
        </w:rPr>
        <w:t>Sample test problems as part of the classroom sessions</w:t>
      </w:r>
    </w:p>
    <w:p w:rsidR="00AA1A34" w:rsidRPr="00E63DAE" w:rsidRDefault="00AA1A34" w:rsidP="00AA1A34">
      <w:pPr>
        <w:pStyle w:val="aa"/>
        <w:rPr>
          <w:color w:val="auto"/>
          <w:sz w:val="24"/>
          <w:szCs w:val="24"/>
          <w:lang w:val="en-GB"/>
        </w:rPr>
      </w:pPr>
      <w:bookmarkStart w:id="1" w:name="OLE_LINK68"/>
      <w:bookmarkStart w:id="2" w:name="OLE_LINK69"/>
      <w:r w:rsidRPr="00E63DAE">
        <w:rPr>
          <w:color w:val="auto"/>
          <w:sz w:val="24"/>
          <w:szCs w:val="24"/>
          <w:lang w:val="en-GB"/>
        </w:rPr>
        <w:t>Not applicable</w:t>
      </w:r>
    </w:p>
    <w:bookmarkEnd w:id="1"/>
    <w:bookmarkEnd w:id="2"/>
    <w:p w:rsidR="00AA1A34" w:rsidRPr="00E63DAE" w:rsidRDefault="00AA1A34" w:rsidP="00AA1A34">
      <w:pPr>
        <w:pStyle w:val="aa"/>
        <w:rPr>
          <w:b/>
          <w:color w:val="auto"/>
          <w:sz w:val="24"/>
          <w:szCs w:val="24"/>
          <w:lang w:val="en-GB"/>
        </w:rPr>
      </w:pPr>
      <w:r w:rsidRPr="00E63DAE">
        <w:rPr>
          <w:b/>
          <w:color w:val="auto"/>
          <w:sz w:val="24"/>
          <w:szCs w:val="24"/>
          <w:lang w:val="en-GB"/>
        </w:rPr>
        <w:t>8.3.3.</w:t>
      </w:r>
      <w:r w:rsidRPr="00E63DAE">
        <w:rPr>
          <w:color w:val="auto"/>
          <w:sz w:val="24"/>
          <w:szCs w:val="24"/>
          <w:lang w:val="en-GB"/>
        </w:rPr>
        <w:t xml:space="preserve"> </w:t>
      </w:r>
      <w:r w:rsidRPr="00E63DAE">
        <w:rPr>
          <w:b/>
          <w:color w:val="auto"/>
          <w:sz w:val="24"/>
          <w:szCs w:val="24"/>
          <w:lang w:val="en-GB"/>
        </w:rPr>
        <w:t>Sample test cases</w:t>
      </w:r>
    </w:p>
    <w:p w:rsidR="00AA1A34" w:rsidRPr="00E63DAE" w:rsidRDefault="00AA1A34" w:rsidP="00AA1A34">
      <w:pPr>
        <w:pStyle w:val="aa"/>
        <w:rPr>
          <w:color w:val="auto"/>
          <w:sz w:val="24"/>
          <w:szCs w:val="24"/>
          <w:lang w:val="en-GB"/>
        </w:rPr>
      </w:pPr>
      <w:bookmarkStart w:id="3" w:name="OLE_LINK71"/>
      <w:bookmarkStart w:id="4" w:name="OLE_LINK72"/>
      <w:r w:rsidRPr="00E63DAE">
        <w:rPr>
          <w:color w:val="auto"/>
          <w:sz w:val="24"/>
          <w:szCs w:val="24"/>
          <w:lang w:val="en-GB"/>
        </w:rPr>
        <w:t>Not applicable</w:t>
      </w:r>
    </w:p>
    <w:bookmarkEnd w:id="3"/>
    <w:bookmarkEnd w:id="4"/>
    <w:p w:rsidR="00AA1A34" w:rsidRPr="00E63DAE" w:rsidRDefault="00AA1A34" w:rsidP="00AA1A34">
      <w:pPr>
        <w:pStyle w:val="aa"/>
        <w:rPr>
          <w:b/>
          <w:color w:val="auto"/>
          <w:sz w:val="24"/>
          <w:szCs w:val="24"/>
          <w:lang w:val="en-GB"/>
        </w:rPr>
      </w:pPr>
      <w:r w:rsidRPr="00E63DAE">
        <w:rPr>
          <w:b/>
          <w:color w:val="auto"/>
          <w:sz w:val="24"/>
          <w:szCs w:val="24"/>
          <w:lang w:val="en-GB"/>
        </w:rPr>
        <w:t>8.3.4.</w:t>
      </w:r>
      <w:r w:rsidRPr="00E63DAE">
        <w:rPr>
          <w:color w:val="auto"/>
          <w:sz w:val="24"/>
          <w:szCs w:val="24"/>
          <w:lang w:val="en-GB"/>
        </w:rPr>
        <w:t xml:space="preserve"> </w:t>
      </w:r>
      <w:r w:rsidRPr="00E63DAE">
        <w:rPr>
          <w:b/>
          <w:color w:val="auto"/>
          <w:sz w:val="24"/>
          <w:szCs w:val="24"/>
          <w:lang w:val="en-GB"/>
        </w:rPr>
        <w:t>A list of sample test topics</w:t>
      </w:r>
    </w:p>
    <w:p w:rsidR="00AA1A34" w:rsidRPr="00E63DAE" w:rsidRDefault="00AA1A34" w:rsidP="00AA1A34">
      <w:pPr>
        <w:pStyle w:val="aa"/>
        <w:rPr>
          <w:color w:val="auto"/>
          <w:sz w:val="24"/>
          <w:szCs w:val="24"/>
          <w:lang w:val="en-GB"/>
        </w:rPr>
      </w:pPr>
      <w:r w:rsidRPr="00E63DAE">
        <w:rPr>
          <w:color w:val="auto"/>
          <w:sz w:val="24"/>
          <w:szCs w:val="24"/>
          <w:lang w:val="en-GB"/>
        </w:rPr>
        <w:t>Not applicable</w:t>
      </w:r>
    </w:p>
    <w:p w:rsidR="00AA1A34" w:rsidRPr="00E63DAE" w:rsidRDefault="00AA1A34" w:rsidP="00AA1A34">
      <w:pPr>
        <w:pStyle w:val="aa"/>
        <w:rPr>
          <w:b/>
          <w:color w:val="auto"/>
          <w:sz w:val="24"/>
          <w:szCs w:val="24"/>
          <w:lang w:val="en-GB"/>
        </w:rPr>
      </w:pPr>
      <w:r w:rsidRPr="00E63DAE">
        <w:rPr>
          <w:b/>
          <w:color w:val="auto"/>
          <w:sz w:val="24"/>
          <w:szCs w:val="24"/>
          <w:lang w:val="en-GB"/>
        </w:rPr>
        <w:t>8.3.5.</w:t>
      </w:r>
      <w:r w:rsidRPr="00E63DAE">
        <w:rPr>
          <w:color w:val="auto"/>
          <w:sz w:val="24"/>
          <w:szCs w:val="24"/>
          <w:lang w:val="en-GB"/>
        </w:rPr>
        <w:t xml:space="preserve"> </w:t>
      </w:r>
      <w:bookmarkStart w:id="5" w:name="OLE_LINK505"/>
      <w:bookmarkStart w:id="6" w:name="OLE_LINK506"/>
      <w:r w:rsidRPr="00E63DAE">
        <w:rPr>
          <w:b/>
          <w:color w:val="auto"/>
          <w:sz w:val="24"/>
          <w:szCs w:val="24"/>
          <w:lang w:val="en-GB"/>
        </w:rPr>
        <w:t>A list of sample questions for a test</w:t>
      </w:r>
    </w:p>
    <w:bookmarkEnd w:id="5"/>
    <w:bookmarkEnd w:id="6"/>
    <w:p w:rsidR="00AA1A34" w:rsidRPr="00E63DAE" w:rsidRDefault="00AA1A34" w:rsidP="00AA1A34">
      <w:pPr>
        <w:pStyle w:val="aa"/>
        <w:rPr>
          <w:color w:val="auto"/>
          <w:sz w:val="24"/>
          <w:szCs w:val="24"/>
          <w:lang w:val="en-GB" w:eastAsia="en-US"/>
        </w:rPr>
      </w:pPr>
      <w:r w:rsidRPr="00E63DAE">
        <w:rPr>
          <w:color w:val="auto"/>
          <w:sz w:val="24"/>
          <w:szCs w:val="24"/>
          <w:lang w:val="en-GB"/>
        </w:rPr>
        <w:t>Not applicable</w:t>
      </w:r>
    </w:p>
    <w:p w:rsidR="00AA1A34" w:rsidRPr="00E63DAE" w:rsidRDefault="00AA1A34" w:rsidP="00AA1A34">
      <w:pPr>
        <w:pStyle w:val="aa"/>
        <w:rPr>
          <w:b/>
          <w:color w:val="auto"/>
          <w:sz w:val="24"/>
          <w:szCs w:val="24"/>
          <w:lang w:val="en-GB"/>
        </w:rPr>
      </w:pPr>
      <w:r w:rsidRPr="00E63DAE">
        <w:rPr>
          <w:b/>
          <w:color w:val="auto"/>
          <w:sz w:val="24"/>
          <w:szCs w:val="24"/>
          <w:lang w:val="en-GB"/>
        </w:rPr>
        <w:t>8.3.6.</w:t>
      </w:r>
      <w:r w:rsidRPr="00E63DAE">
        <w:rPr>
          <w:color w:val="auto"/>
          <w:sz w:val="24"/>
          <w:szCs w:val="24"/>
          <w:lang w:val="en-GB"/>
        </w:rPr>
        <w:t xml:space="preserve"> </w:t>
      </w:r>
      <w:r w:rsidRPr="00E63DAE">
        <w:rPr>
          <w:b/>
          <w:color w:val="auto"/>
          <w:sz w:val="24"/>
          <w:szCs w:val="24"/>
          <w:lang w:val="en-GB"/>
        </w:rPr>
        <w:t>A list of sample questions for an exam</w:t>
      </w:r>
    </w:p>
    <w:p w:rsidR="00293306" w:rsidRPr="00E63DAE" w:rsidRDefault="00293306" w:rsidP="001B00C4">
      <w:pPr>
        <w:rPr>
          <w:lang w:val="en-GB"/>
        </w:rPr>
      </w:pPr>
    </w:p>
    <w:p w:rsidR="00217F93" w:rsidRPr="00E63DAE" w:rsidRDefault="00293306" w:rsidP="00217F93">
      <w:pPr>
        <w:ind w:firstLine="708"/>
        <w:jc w:val="both"/>
        <w:rPr>
          <w:lang w:val="en-GB"/>
        </w:rPr>
      </w:pPr>
      <w:r w:rsidRPr="00E63DAE">
        <w:rPr>
          <w:lang w:val="en-GB"/>
        </w:rPr>
        <w:t>The s</w:t>
      </w:r>
      <w:r w:rsidR="0089092C" w:rsidRPr="00E63DAE">
        <w:rPr>
          <w:lang w:val="en-GB"/>
        </w:rPr>
        <w:t>tructure and main elements of the automated electric drive. The equation of motion of a multimass mechanical part, the mechanical</w:t>
      </w:r>
      <w:r w:rsidR="00217F93" w:rsidRPr="00E63DAE">
        <w:rPr>
          <w:lang w:val="en-GB"/>
        </w:rPr>
        <w:t xml:space="preserve"> part of an electric drive as a control</w:t>
      </w:r>
      <w:r w:rsidR="0089092C" w:rsidRPr="00E63DAE">
        <w:rPr>
          <w:lang w:val="en-GB"/>
        </w:rPr>
        <w:t xml:space="preserve"> object, a </w:t>
      </w:r>
      <w:r w:rsidR="00217F93" w:rsidRPr="00E63DAE">
        <w:rPr>
          <w:lang w:val="en-GB"/>
        </w:rPr>
        <w:t>block</w:t>
      </w:r>
      <w:r w:rsidR="0089092C" w:rsidRPr="00E63DAE">
        <w:rPr>
          <w:lang w:val="en-GB"/>
        </w:rPr>
        <w:t xml:space="preserve"> diagram, transfer functions</w:t>
      </w:r>
      <w:r w:rsidR="00217F93" w:rsidRPr="00E63DAE">
        <w:rPr>
          <w:lang w:val="en-GB"/>
        </w:rPr>
        <w:t xml:space="preserve"> and </w:t>
      </w:r>
      <w:r w:rsidR="0089092C" w:rsidRPr="00E63DAE">
        <w:rPr>
          <w:lang w:val="en-GB"/>
        </w:rPr>
        <w:t>frequency characteristics.</w:t>
      </w:r>
    </w:p>
    <w:p w:rsidR="0089092C" w:rsidRPr="00E63DAE" w:rsidRDefault="00217F93" w:rsidP="00217F93">
      <w:pPr>
        <w:ind w:firstLine="708"/>
        <w:jc w:val="both"/>
        <w:rPr>
          <w:lang w:val="en-GB"/>
        </w:rPr>
      </w:pPr>
      <w:r w:rsidRPr="00E63DAE">
        <w:rPr>
          <w:lang w:val="en-GB"/>
        </w:rPr>
        <w:t>The e</w:t>
      </w:r>
      <w:r w:rsidR="0089092C" w:rsidRPr="00E63DAE">
        <w:rPr>
          <w:lang w:val="en-GB"/>
        </w:rPr>
        <w:t xml:space="preserve">lectromechanical properties of engines. </w:t>
      </w:r>
      <w:r w:rsidRPr="00E63DAE">
        <w:rPr>
          <w:lang w:val="en-GB"/>
        </w:rPr>
        <w:t>The g</w:t>
      </w:r>
      <w:r w:rsidR="0089092C" w:rsidRPr="00E63DAE">
        <w:rPr>
          <w:lang w:val="en-GB"/>
        </w:rPr>
        <w:t>enerali</w:t>
      </w:r>
      <w:r w:rsidRPr="00E63DAE">
        <w:rPr>
          <w:lang w:val="en-GB"/>
        </w:rPr>
        <w:t>s</w:t>
      </w:r>
      <w:r w:rsidR="0089092C" w:rsidRPr="00E63DAE">
        <w:rPr>
          <w:lang w:val="en-GB"/>
        </w:rPr>
        <w:t>ed electric machine. Modes of energy conversion.</w:t>
      </w:r>
    </w:p>
    <w:p w:rsidR="00CB1BDF" w:rsidRPr="00E63DAE" w:rsidRDefault="00CB1BDF" w:rsidP="00CB1BDF">
      <w:pPr>
        <w:ind w:firstLine="708"/>
        <w:rPr>
          <w:lang w:val="en-GB"/>
        </w:rPr>
      </w:pPr>
      <w:r w:rsidRPr="00E63DAE">
        <w:rPr>
          <w:lang w:val="en-GB"/>
        </w:rPr>
        <w:t>The m</w:t>
      </w:r>
      <w:r w:rsidR="0089092C" w:rsidRPr="00E63DAE">
        <w:rPr>
          <w:lang w:val="en-GB"/>
        </w:rPr>
        <w:t xml:space="preserve">athematical description and electromechanical properties of DC motors with independent excitation of direct current motors with series excitation, asynchronous motors with </w:t>
      </w:r>
      <w:r w:rsidRPr="00E63DAE">
        <w:rPr>
          <w:lang w:val="en-GB"/>
        </w:rPr>
        <w:t xml:space="preserve">a </w:t>
      </w:r>
      <w:r w:rsidR="0089092C" w:rsidRPr="00E63DAE">
        <w:rPr>
          <w:lang w:val="en-GB"/>
        </w:rPr>
        <w:t xml:space="preserve">short-circuited rotor and </w:t>
      </w:r>
      <w:r w:rsidRPr="00E63DAE">
        <w:rPr>
          <w:lang w:val="en-GB"/>
        </w:rPr>
        <w:t>a</w:t>
      </w:r>
      <w:r w:rsidR="0089092C" w:rsidRPr="00E63DAE">
        <w:rPr>
          <w:lang w:val="en-GB"/>
        </w:rPr>
        <w:t xml:space="preserve"> p</w:t>
      </w:r>
      <w:r w:rsidRPr="00E63DAE">
        <w:rPr>
          <w:lang w:val="en-GB"/>
        </w:rPr>
        <w:t>hase rotor, synchronous motors</w:t>
      </w:r>
      <w:r w:rsidR="0089092C" w:rsidRPr="00E63DAE">
        <w:rPr>
          <w:lang w:val="en-GB"/>
        </w:rPr>
        <w:t xml:space="preserve"> etc.</w:t>
      </w:r>
    </w:p>
    <w:p w:rsidR="0089092C" w:rsidRPr="00E63DAE" w:rsidRDefault="00CB1BDF" w:rsidP="00CB1BDF">
      <w:pPr>
        <w:ind w:firstLine="708"/>
        <w:rPr>
          <w:lang w:val="en-GB"/>
        </w:rPr>
      </w:pPr>
      <w:r w:rsidRPr="00E63DAE">
        <w:rPr>
          <w:lang w:val="en-GB"/>
        </w:rPr>
        <w:t xml:space="preserve">The </w:t>
      </w:r>
      <w:r w:rsidR="00E26211" w:rsidRPr="00E63DAE">
        <w:rPr>
          <w:lang w:val="en-GB"/>
        </w:rPr>
        <w:t>electric drive energetics</w:t>
      </w:r>
      <w:r w:rsidR="0089092C" w:rsidRPr="00E63DAE">
        <w:rPr>
          <w:lang w:val="en-GB"/>
        </w:rPr>
        <w:t xml:space="preserve">. </w:t>
      </w:r>
      <w:r w:rsidR="00E26211" w:rsidRPr="00E63DAE">
        <w:rPr>
          <w:lang w:val="en-GB"/>
        </w:rPr>
        <w:t>Evaluation</w:t>
      </w:r>
      <w:r w:rsidR="0089092C" w:rsidRPr="00E63DAE">
        <w:rPr>
          <w:lang w:val="en-GB"/>
        </w:rPr>
        <w:t xml:space="preserve"> of</w:t>
      </w:r>
      <w:r w:rsidR="00E26211" w:rsidRPr="00E63DAE">
        <w:rPr>
          <w:lang w:val="en-GB"/>
        </w:rPr>
        <w:t xml:space="preserve"> the</w:t>
      </w:r>
      <w:r w:rsidR="0089092C" w:rsidRPr="00E63DAE">
        <w:rPr>
          <w:lang w:val="en-GB"/>
        </w:rPr>
        <w:t xml:space="preserve"> efficiency of conversion and electricity consumption. Losses in </w:t>
      </w:r>
      <w:r w:rsidR="00E26211" w:rsidRPr="00E63DAE">
        <w:rPr>
          <w:lang w:val="en-GB"/>
        </w:rPr>
        <w:t xml:space="preserve">the </w:t>
      </w:r>
      <w:r w:rsidR="0089092C" w:rsidRPr="00E63DAE">
        <w:rPr>
          <w:lang w:val="en-GB"/>
        </w:rPr>
        <w:t xml:space="preserve">steady-state and transient </w:t>
      </w:r>
      <w:r w:rsidR="00E26211" w:rsidRPr="00E63DAE">
        <w:rPr>
          <w:lang w:val="en-GB"/>
        </w:rPr>
        <w:t>modes</w:t>
      </w:r>
      <w:r w:rsidR="0089092C" w:rsidRPr="00E63DAE">
        <w:rPr>
          <w:lang w:val="en-GB"/>
        </w:rPr>
        <w:t xml:space="preserve">. Methods for reducing losses in the drive. Energy saving </w:t>
      </w:r>
      <w:r w:rsidR="00E26211" w:rsidRPr="00E63DAE">
        <w:rPr>
          <w:lang w:val="en-GB"/>
        </w:rPr>
        <w:t>with an</w:t>
      </w:r>
      <w:r w:rsidR="0089092C" w:rsidRPr="00E63DAE">
        <w:rPr>
          <w:lang w:val="en-GB"/>
        </w:rPr>
        <w:t xml:space="preserve"> electric drive.</w:t>
      </w:r>
    </w:p>
    <w:p w:rsidR="00901F94" w:rsidRPr="00E63DAE" w:rsidRDefault="00901F94" w:rsidP="00901F94">
      <w:pPr>
        <w:ind w:firstLine="708"/>
        <w:rPr>
          <w:lang w:val="en-GB"/>
        </w:rPr>
      </w:pPr>
      <w:r w:rsidRPr="00E63DAE">
        <w:rPr>
          <w:lang w:val="en-GB"/>
        </w:rPr>
        <w:t>The b</w:t>
      </w:r>
      <w:r w:rsidR="0089092C" w:rsidRPr="00E63DAE">
        <w:rPr>
          <w:lang w:val="en-GB"/>
        </w:rPr>
        <w:t>asics of choosing the installed engine power for various operating modes of the electric drive.</w:t>
      </w:r>
    </w:p>
    <w:p w:rsidR="00443694" w:rsidRPr="00E63DAE" w:rsidRDefault="00901F94" w:rsidP="00443694">
      <w:pPr>
        <w:ind w:firstLine="708"/>
        <w:rPr>
          <w:lang w:val="en-GB"/>
        </w:rPr>
      </w:pPr>
      <w:r w:rsidRPr="00E63DAE">
        <w:rPr>
          <w:lang w:val="en-GB"/>
        </w:rPr>
        <w:t>The d</w:t>
      </w:r>
      <w:r w:rsidR="0089092C" w:rsidRPr="00E63DAE">
        <w:rPr>
          <w:lang w:val="en-GB"/>
        </w:rPr>
        <w:t>ynamics of the generali</w:t>
      </w:r>
      <w:r w:rsidRPr="00E63DAE">
        <w:rPr>
          <w:lang w:val="en-GB"/>
        </w:rPr>
        <w:t>s</w:t>
      </w:r>
      <w:r w:rsidR="0089092C" w:rsidRPr="00E63DAE">
        <w:rPr>
          <w:lang w:val="en-GB"/>
        </w:rPr>
        <w:t>ed open</w:t>
      </w:r>
      <w:r w:rsidRPr="00E63DAE">
        <w:rPr>
          <w:lang w:val="en-GB"/>
        </w:rPr>
        <w:t>-circuit</w:t>
      </w:r>
      <w:r w:rsidR="0089092C" w:rsidRPr="00E63DAE">
        <w:rPr>
          <w:lang w:val="en-GB"/>
        </w:rPr>
        <w:t xml:space="preserve"> electromechanical system. </w:t>
      </w:r>
      <w:r w:rsidRPr="00E63DAE">
        <w:rPr>
          <w:lang w:val="en-GB"/>
        </w:rPr>
        <w:t>The m</w:t>
      </w:r>
      <w:r w:rsidR="0089092C" w:rsidRPr="00E63DAE">
        <w:rPr>
          <w:lang w:val="en-GB"/>
        </w:rPr>
        <w:t xml:space="preserve">athematical description and </w:t>
      </w:r>
      <w:r w:rsidRPr="00E63DAE">
        <w:rPr>
          <w:lang w:val="en-GB"/>
        </w:rPr>
        <w:t>block diagrams. Dynamic properties and</w:t>
      </w:r>
      <w:r w:rsidR="0089092C" w:rsidRPr="00E63DAE">
        <w:rPr>
          <w:lang w:val="en-GB"/>
        </w:rPr>
        <w:t xml:space="preserve"> frequency characteristics. Transient processes in the electromechanical system when using different types of electric motors and with different laws of changing control actions.</w:t>
      </w:r>
    </w:p>
    <w:p w:rsidR="0089092C" w:rsidRPr="00E63DAE" w:rsidRDefault="00443694" w:rsidP="00443694">
      <w:pPr>
        <w:ind w:firstLine="708"/>
        <w:rPr>
          <w:lang w:val="en-GB"/>
        </w:rPr>
      </w:pPr>
      <w:r w:rsidRPr="00E63DAE">
        <w:rPr>
          <w:lang w:val="en-GB"/>
        </w:rPr>
        <w:t>The electric drive s</w:t>
      </w:r>
      <w:r w:rsidR="00293306" w:rsidRPr="00E63DAE">
        <w:rPr>
          <w:lang w:val="en-GB"/>
        </w:rPr>
        <w:t xml:space="preserve">peed </w:t>
      </w:r>
      <w:r w:rsidR="0089092C" w:rsidRPr="00E63DAE">
        <w:rPr>
          <w:lang w:val="en-GB"/>
        </w:rPr>
        <w:t xml:space="preserve">regulation. </w:t>
      </w:r>
      <w:r w:rsidRPr="00E63DAE">
        <w:rPr>
          <w:lang w:val="en-GB"/>
        </w:rPr>
        <w:t xml:space="preserve">The </w:t>
      </w:r>
      <w:r w:rsidR="0089092C" w:rsidRPr="00E63DAE">
        <w:rPr>
          <w:lang w:val="en-GB"/>
        </w:rPr>
        <w:t>regulatory quality</w:t>
      </w:r>
      <w:r w:rsidRPr="00E63DAE">
        <w:rPr>
          <w:lang w:val="en-GB"/>
        </w:rPr>
        <w:t xml:space="preserve"> indicators</w:t>
      </w:r>
      <w:r w:rsidR="0089092C" w:rsidRPr="00E63DAE">
        <w:rPr>
          <w:lang w:val="en-GB"/>
        </w:rPr>
        <w:t xml:space="preserve">. </w:t>
      </w:r>
      <w:r w:rsidRPr="00E63DAE">
        <w:rPr>
          <w:lang w:val="en-GB"/>
        </w:rPr>
        <w:t>The r</w:t>
      </w:r>
      <w:r w:rsidR="0089092C" w:rsidRPr="00E63DAE">
        <w:rPr>
          <w:lang w:val="en-GB"/>
        </w:rPr>
        <w:t>ange of regulation. The main ways to regulate the speed of DC motors, their features</w:t>
      </w:r>
      <w:r w:rsidRPr="00E63DAE">
        <w:rPr>
          <w:lang w:val="en-GB"/>
        </w:rPr>
        <w:t xml:space="preserve"> and</w:t>
      </w:r>
      <w:r w:rsidR="0089092C" w:rsidRPr="00E63DAE">
        <w:rPr>
          <w:lang w:val="en-GB"/>
        </w:rPr>
        <w:t xml:space="preserve"> comparative evaluation. Basic ways to regulate the speed of the </w:t>
      </w:r>
      <w:r w:rsidRPr="00E63DAE">
        <w:rPr>
          <w:lang w:val="en-GB"/>
        </w:rPr>
        <w:t xml:space="preserve">AC </w:t>
      </w:r>
      <w:r w:rsidR="0089092C" w:rsidRPr="00E63DAE">
        <w:rPr>
          <w:lang w:val="en-GB"/>
        </w:rPr>
        <w:t>electric drive, their features</w:t>
      </w:r>
      <w:r w:rsidRPr="00E63DAE">
        <w:rPr>
          <w:lang w:val="en-GB"/>
        </w:rPr>
        <w:t xml:space="preserve"> and</w:t>
      </w:r>
      <w:r w:rsidR="0089092C" w:rsidRPr="00E63DAE">
        <w:rPr>
          <w:lang w:val="en-GB"/>
        </w:rPr>
        <w:t xml:space="preserve"> comparative evaluation.</w:t>
      </w:r>
    </w:p>
    <w:p w:rsidR="00443694" w:rsidRPr="00E63DAE" w:rsidRDefault="0089092C" w:rsidP="00443694">
      <w:pPr>
        <w:ind w:firstLine="708"/>
        <w:rPr>
          <w:lang w:val="en-GB"/>
        </w:rPr>
      </w:pPr>
      <w:r w:rsidRPr="00E63DAE">
        <w:rPr>
          <w:lang w:val="en-GB"/>
        </w:rPr>
        <w:t xml:space="preserve">The structure of the electric drive as an automatic system and its main elements. </w:t>
      </w:r>
      <w:r w:rsidR="00443694" w:rsidRPr="00E63DAE">
        <w:rPr>
          <w:lang w:val="en-GB"/>
        </w:rPr>
        <w:t>The p</w:t>
      </w:r>
      <w:r w:rsidRPr="00E63DAE">
        <w:rPr>
          <w:lang w:val="en-GB"/>
        </w:rPr>
        <w:t>roblems and principles of automatic control of the electric drive.</w:t>
      </w:r>
    </w:p>
    <w:p w:rsidR="0089092C" w:rsidRPr="00E63DAE" w:rsidRDefault="00443694" w:rsidP="00443694">
      <w:pPr>
        <w:ind w:firstLine="708"/>
        <w:rPr>
          <w:lang w:val="en-GB"/>
        </w:rPr>
      </w:pPr>
      <w:r w:rsidRPr="00E63DAE">
        <w:rPr>
          <w:lang w:val="en-GB"/>
        </w:rPr>
        <w:t>The s</w:t>
      </w:r>
      <w:r w:rsidR="0089092C" w:rsidRPr="00E63DAE">
        <w:rPr>
          <w:lang w:val="en-GB"/>
        </w:rPr>
        <w:t xml:space="preserve">ystems of semiconductor control of </w:t>
      </w:r>
      <w:r w:rsidRPr="00E63DAE">
        <w:rPr>
          <w:lang w:val="en-GB"/>
        </w:rPr>
        <w:t>DC</w:t>
      </w:r>
      <w:r w:rsidR="0089092C" w:rsidRPr="00E63DAE">
        <w:rPr>
          <w:lang w:val="en-GB"/>
        </w:rPr>
        <w:t xml:space="preserve">electric drives. Mathematical models and structures of the power part of the electric drive. Control systems for DC electric drives along the armature circuit and the excitation circuit. Features of building control systems with subordinate variable control. </w:t>
      </w:r>
      <w:r w:rsidRPr="00E63DAE">
        <w:rPr>
          <w:lang w:val="en-GB"/>
        </w:rPr>
        <w:t>The s</w:t>
      </w:r>
      <w:r w:rsidR="0089092C" w:rsidRPr="00E63DAE">
        <w:rPr>
          <w:lang w:val="en-GB"/>
        </w:rPr>
        <w:t>ynthesis of contour regulators. Frequency characteristics and transient</w:t>
      </w:r>
      <w:r w:rsidRPr="00E63DAE">
        <w:rPr>
          <w:lang w:val="en-GB"/>
        </w:rPr>
        <w:t xml:space="preserve"> functions under various optimis</w:t>
      </w:r>
      <w:r w:rsidR="0089092C" w:rsidRPr="00E63DAE">
        <w:rPr>
          <w:lang w:val="en-GB"/>
        </w:rPr>
        <w:t xml:space="preserve">ation criteria for systems with subordinate control. </w:t>
      </w:r>
      <w:r w:rsidRPr="00E63DAE">
        <w:rPr>
          <w:lang w:val="en-GB"/>
        </w:rPr>
        <w:t>The f</w:t>
      </w:r>
      <w:r w:rsidR="0089092C" w:rsidRPr="00E63DAE">
        <w:rPr>
          <w:lang w:val="en-GB"/>
        </w:rPr>
        <w:t>eatures of construction and calculation of armature current regulators, single and double speed controllers, two-zone speed control systems</w:t>
      </w:r>
      <w:r w:rsidRPr="00E63DAE">
        <w:rPr>
          <w:lang w:val="en-GB"/>
        </w:rPr>
        <w:t xml:space="preserve"> and</w:t>
      </w:r>
      <w:r w:rsidR="0089092C" w:rsidRPr="00E63DAE">
        <w:rPr>
          <w:lang w:val="en-GB"/>
        </w:rPr>
        <w:t xml:space="preserve"> automatic position control systems.</w:t>
      </w:r>
    </w:p>
    <w:p w:rsidR="0089092C" w:rsidRPr="00E63DAE" w:rsidRDefault="00443694" w:rsidP="00443694">
      <w:pPr>
        <w:ind w:firstLine="708"/>
        <w:rPr>
          <w:lang w:val="en-GB"/>
        </w:rPr>
      </w:pPr>
      <w:r w:rsidRPr="00E63DAE">
        <w:rPr>
          <w:lang w:val="en-GB"/>
        </w:rPr>
        <w:t xml:space="preserve">The </w:t>
      </w:r>
      <w:r w:rsidR="0089092C" w:rsidRPr="00E63DAE">
        <w:rPr>
          <w:lang w:val="en-GB"/>
        </w:rPr>
        <w:t xml:space="preserve">semiconductor control </w:t>
      </w:r>
      <w:r w:rsidRPr="00E63DAE">
        <w:rPr>
          <w:lang w:val="en-GB"/>
        </w:rPr>
        <w:t>systems o</w:t>
      </w:r>
      <w:r w:rsidR="0089092C" w:rsidRPr="00E63DAE">
        <w:rPr>
          <w:lang w:val="en-GB"/>
        </w:rPr>
        <w:t xml:space="preserve">f AC electric drives. Basic types of adjustable AC electric drives. </w:t>
      </w:r>
      <w:r w:rsidRPr="00E63DAE">
        <w:rPr>
          <w:lang w:val="en-GB"/>
        </w:rPr>
        <w:t>The m</w:t>
      </w:r>
      <w:r w:rsidR="0089092C" w:rsidRPr="00E63DAE">
        <w:rPr>
          <w:lang w:val="en-GB"/>
        </w:rPr>
        <w:t xml:space="preserve">odern approach to analysis and synthesis of </w:t>
      </w:r>
      <w:r w:rsidRPr="00E63DAE">
        <w:rPr>
          <w:lang w:val="en-GB"/>
        </w:rPr>
        <w:t xml:space="preserve">the </w:t>
      </w:r>
      <w:r w:rsidR="0089092C" w:rsidRPr="00E63DAE">
        <w:rPr>
          <w:lang w:val="en-GB"/>
        </w:rPr>
        <w:t xml:space="preserve">automatic control of AC electric drives </w:t>
      </w:r>
      <w:r w:rsidRPr="00E63DAE">
        <w:rPr>
          <w:lang w:val="en-GB"/>
        </w:rPr>
        <w:t>with semiconductor converters. The s</w:t>
      </w:r>
      <w:r w:rsidR="0089092C" w:rsidRPr="00E63DAE">
        <w:rPr>
          <w:lang w:val="en-GB"/>
        </w:rPr>
        <w:t xml:space="preserve">ystems of asynchronous electric drives with amplitude (phase) control. </w:t>
      </w:r>
      <w:r w:rsidRPr="00E63DAE">
        <w:rPr>
          <w:lang w:val="en-GB"/>
        </w:rPr>
        <w:t>The s</w:t>
      </w:r>
      <w:r w:rsidR="0089092C" w:rsidRPr="00E63DAE">
        <w:rPr>
          <w:lang w:val="en-GB"/>
        </w:rPr>
        <w:t xml:space="preserve">tructures of automatic control systems (ACS). </w:t>
      </w:r>
      <w:r w:rsidRPr="00E63DAE">
        <w:rPr>
          <w:lang w:val="en-GB"/>
        </w:rPr>
        <w:t>The f</w:t>
      </w:r>
      <w:r w:rsidR="0089092C" w:rsidRPr="00E63DAE">
        <w:rPr>
          <w:lang w:val="en-GB"/>
        </w:rPr>
        <w:t>eatures of the analog</w:t>
      </w:r>
      <w:r w:rsidRPr="00E63DAE">
        <w:rPr>
          <w:lang w:val="en-GB"/>
        </w:rPr>
        <w:t>ue</w:t>
      </w:r>
      <w:r w:rsidR="0089092C" w:rsidRPr="00E63DAE">
        <w:rPr>
          <w:lang w:val="en-GB"/>
        </w:rPr>
        <w:t xml:space="preserve"> and synthesis of control systems, dynamic and static characteristics of an asynchronous electric drive with </w:t>
      </w:r>
      <w:r w:rsidRPr="00E63DAE">
        <w:rPr>
          <w:lang w:val="en-GB"/>
        </w:rPr>
        <w:t xml:space="preserve">the </w:t>
      </w:r>
      <w:r w:rsidR="0089092C" w:rsidRPr="00E63DAE">
        <w:rPr>
          <w:lang w:val="en-GB"/>
        </w:rPr>
        <w:t xml:space="preserve">phase control. </w:t>
      </w:r>
      <w:r w:rsidRPr="00E63DAE">
        <w:rPr>
          <w:lang w:val="en-GB"/>
        </w:rPr>
        <w:t>The r</w:t>
      </w:r>
      <w:r w:rsidR="0089092C" w:rsidRPr="00E63DAE">
        <w:rPr>
          <w:lang w:val="en-GB"/>
        </w:rPr>
        <w:t>ational fields of application.</w:t>
      </w:r>
    </w:p>
    <w:p w:rsidR="005C6A81" w:rsidRPr="00E63DAE" w:rsidRDefault="00443694" w:rsidP="005C6A81">
      <w:pPr>
        <w:ind w:firstLine="708"/>
        <w:rPr>
          <w:lang w:val="en-GB"/>
        </w:rPr>
      </w:pPr>
      <w:r w:rsidRPr="00E63DAE">
        <w:rPr>
          <w:lang w:val="en-GB"/>
        </w:rPr>
        <w:lastRenderedPageBreak/>
        <w:t>The c</w:t>
      </w:r>
      <w:r w:rsidR="0089092C" w:rsidRPr="00E63DAE">
        <w:rPr>
          <w:lang w:val="en-GB"/>
        </w:rPr>
        <w:t>ontrol systems for</w:t>
      </w:r>
      <w:r w:rsidRPr="00E63DAE">
        <w:rPr>
          <w:lang w:val="en-GB"/>
        </w:rPr>
        <w:t xml:space="preserve"> the</w:t>
      </w:r>
      <w:r w:rsidR="0089092C" w:rsidRPr="00E63DAE">
        <w:rPr>
          <w:lang w:val="en-GB"/>
        </w:rPr>
        <w:t xml:space="preserve"> frequency-controlled asynchronous electric drives. Modes of operation of an asynchronous motor with a frequency method of speed regulation, the main law of frequency control. </w:t>
      </w:r>
      <w:r w:rsidRPr="00E63DAE">
        <w:rPr>
          <w:lang w:val="en-GB"/>
        </w:rPr>
        <w:t>The p</w:t>
      </w:r>
      <w:r w:rsidR="0089092C" w:rsidRPr="00E63DAE">
        <w:rPr>
          <w:lang w:val="en-GB"/>
        </w:rPr>
        <w:t xml:space="preserve">rinciples of construction, features of analysis and synthesis of scalar and vector control systems. The concept of the orientation of the coordinate system and the selection of the rational coordinate system for the synthesis of ACS by an asynchronous frequency-controlled electric drive. </w:t>
      </w:r>
      <w:r w:rsidRPr="00E63DAE">
        <w:rPr>
          <w:lang w:val="en-GB"/>
        </w:rPr>
        <w:t>The s</w:t>
      </w:r>
      <w:r w:rsidR="0089092C" w:rsidRPr="00E63DAE">
        <w:rPr>
          <w:lang w:val="en-GB"/>
        </w:rPr>
        <w:t xml:space="preserve">tructures of systems of </w:t>
      </w:r>
      <w:r w:rsidRPr="00E63DAE">
        <w:rPr>
          <w:lang w:val="en-GB"/>
        </w:rPr>
        <w:t xml:space="preserve">the </w:t>
      </w:r>
      <w:r w:rsidR="0089092C" w:rsidRPr="00E63DAE">
        <w:rPr>
          <w:lang w:val="en-GB"/>
        </w:rPr>
        <w:t>frequency-controlled asynchronous electric drives with controlled slip, with frequ</w:t>
      </w:r>
      <w:r w:rsidRPr="00E63DAE">
        <w:rPr>
          <w:lang w:val="en-GB"/>
        </w:rPr>
        <w:t>ency-current control, with the ‘Transvektor’</w:t>
      </w:r>
      <w:r w:rsidR="0089092C" w:rsidRPr="00E63DAE">
        <w:rPr>
          <w:lang w:val="en-GB"/>
        </w:rPr>
        <w:t xml:space="preserve"> system. </w:t>
      </w:r>
      <w:r w:rsidRPr="00E63DAE">
        <w:rPr>
          <w:lang w:val="en-GB"/>
        </w:rPr>
        <w:t>The features of</w:t>
      </w:r>
      <w:r w:rsidR="0089092C" w:rsidRPr="00E63DAE">
        <w:rPr>
          <w:lang w:val="en-GB"/>
        </w:rPr>
        <w:t xml:space="preserve"> structures and qualitative indicators of systems of frequency-controlled asynchronous electric driv</w:t>
      </w:r>
      <w:r w:rsidRPr="00E63DAE">
        <w:rPr>
          <w:lang w:val="en-GB"/>
        </w:rPr>
        <w:t>es with direct torque control. The f</w:t>
      </w:r>
      <w:r w:rsidR="0089092C" w:rsidRPr="00E63DAE">
        <w:rPr>
          <w:lang w:val="en-GB"/>
        </w:rPr>
        <w:t>eatures of the application of various types of frequency-controlled asynchronous electric drives.</w:t>
      </w:r>
    </w:p>
    <w:p w:rsidR="0089092C" w:rsidRPr="00E63DAE" w:rsidRDefault="005C6A81" w:rsidP="005C6A81">
      <w:pPr>
        <w:ind w:firstLine="708"/>
        <w:rPr>
          <w:lang w:val="en-GB"/>
        </w:rPr>
      </w:pPr>
      <w:r w:rsidRPr="00E63DAE">
        <w:rPr>
          <w:lang w:val="en-GB"/>
        </w:rPr>
        <w:t>The c</w:t>
      </w:r>
      <w:r w:rsidR="0089092C" w:rsidRPr="00E63DAE">
        <w:rPr>
          <w:lang w:val="en-GB"/>
        </w:rPr>
        <w:t xml:space="preserve">ontrol systems for frequency-controlled synchronous electric drives. </w:t>
      </w:r>
      <w:r w:rsidRPr="00E63DAE">
        <w:rPr>
          <w:lang w:val="en-GB"/>
        </w:rPr>
        <w:t>The s</w:t>
      </w:r>
      <w:r w:rsidR="0089092C" w:rsidRPr="00E63DAE">
        <w:rPr>
          <w:lang w:val="en-GB"/>
        </w:rPr>
        <w:t xml:space="preserve">tructure of </w:t>
      </w:r>
      <w:r w:rsidRPr="00E63DAE">
        <w:rPr>
          <w:lang w:val="en-GB"/>
        </w:rPr>
        <w:t xml:space="preserve">the </w:t>
      </w:r>
      <w:r w:rsidR="0089092C" w:rsidRPr="00E63DAE">
        <w:rPr>
          <w:lang w:val="en-GB"/>
        </w:rPr>
        <w:t xml:space="preserve">automatic control system </w:t>
      </w:r>
      <w:r w:rsidRPr="00E63DAE">
        <w:rPr>
          <w:lang w:val="en-GB"/>
        </w:rPr>
        <w:t>for a</w:t>
      </w:r>
      <w:r w:rsidR="0089092C" w:rsidRPr="00E63DAE">
        <w:rPr>
          <w:lang w:val="en-GB"/>
        </w:rPr>
        <w:t xml:space="preserve"> synchronous electric drive. </w:t>
      </w:r>
      <w:r w:rsidRPr="00E63DAE">
        <w:rPr>
          <w:lang w:val="en-GB"/>
        </w:rPr>
        <w:t>The regulator synthesis f</w:t>
      </w:r>
      <w:r w:rsidR="0089092C" w:rsidRPr="00E63DAE">
        <w:rPr>
          <w:lang w:val="en-GB"/>
        </w:rPr>
        <w:t xml:space="preserve">eatures, static and dynamical indicators, </w:t>
      </w:r>
      <w:r w:rsidRPr="00E63DAE">
        <w:rPr>
          <w:lang w:val="en-GB"/>
        </w:rPr>
        <w:t>the scope of application</w:t>
      </w:r>
      <w:r w:rsidR="0089092C" w:rsidRPr="00E63DAE">
        <w:rPr>
          <w:lang w:val="en-GB"/>
        </w:rPr>
        <w:t>.</w:t>
      </w:r>
      <w:r w:rsidRPr="00E63DAE">
        <w:rPr>
          <w:lang w:val="en-GB"/>
        </w:rPr>
        <w:t xml:space="preserve"> </w:t>
      </w:r>
    </w:p>
    <w:p w:rsidR="00AA1A34" w:rsidRPr="00E63DAE" w:rsidRDefault="0089092C" w:rsidP="005C6A81">
      <w:pPr>
        <w:ind w:firstLine="708"/>
        <w:rPr>
          <w:lang w:val="en-GB"/>
        </w:rPr>
      </w:pPr>
      <w:r w:rsidRPr="00E63DAE">
        <w:rPr>
          <w:lang w:val="en-GB"/>
        </w:rPr>
        <w:t xml:space="preserve">Digital (microprocessor) systems </w:t>
      </w:r>
      <w:r w:rsidR="005C6A81" w:rsidRPr="00E63DAE">
        <w:rPr>
          <w:lang w:val="en-GB"/>
        </w:rPr>
        <w:t>for the</w:t>
      </w:r>
      <w:r w:rsidRPr="00E63DAE">
        <w:rPr>
          <w:lang w:val="en-GB"/>
        </w:rPr>
        <w:t xml:space="preserve"> automatic control of electric drives. Converting continuous si</w:t>
      </w:r>
      <w:r w:rsidR="005C6A81" w:rsidRPr="00E63DAE">
        <w:rPr>
          <w:lang w:val="en-GB"/>
        </w:rPr>
        <w:t>gnals into digital form. Quantis</w:t>
      </w:r>
      <w:r w:rsidRPr="00E63DAE">
        <w:rPr>
          <w:lang w:val="en-GB"/>
        </w:rPr>
        <w:t xml:space="preserve">ation by level and time. Frequency spectrum of a discrete signal. </w:t>
      </w:r>
      <w:r w:rsidR="005C6A81" w:rsidRPr="00E63DAE">
        <w:rPr>
          <w:lang w:val="en-GB"/>
        </w:rPr>
        <w:t>The m</w:t>
      </w:r>
      <w:r w:rsidRPr="00E63DAE">
        <w:rPr>
          <w:lang w:val="en-GB"/>
        </w:rPr>
        <w:t>athematical description of one-dimensional and multidimensional discrete systems. Frequency characteristics</w:t>
      </w:r>
      <w:r w:rsidR="005C6A81" w:rsidRPr="00E63DAE">
        <w:rPr>
          <w:lang w:val="en-GB"/>
        </w:rPr>
        <w:t xml:space="preserve"> and </w:t>
      </w:r>
      <w:r w:rsidRPr="00E63DAE">
        <w:rPr>
          <w:lang w:val="en-GB"/>
        </w:rPr>
        <w:t xml:space="preserve">dynamic properties. </w:t>
      </w:r>
      <w:r w:rsidR="005C6A81" w:rsidRPr="00E63DAE">
        <w:rPr>
          <w:lang w:val="en-GB"/>
        </w:rPr>
        <w:t>A d</w:t>
      </w:r>
      <w:r w:rsidRPr="00E63DAE">
        <w:rPr>
          <w:lang w:val="en-GB"/>
        </w:rPr>
        <w:t xml:space="preserve">escription of discrete systems in the state space. </w:t>
      </w:r>
      <w:r w:rsidR="005C6A81" w:rsidRPr="00E63DAE">
        <w:rPr>
          <w:lang w:val="en-GB"/>
        </w:rPr>
        <w:t>The f</w:t>
      </w:r>
      <w:r w:rsidRPr="00E63DAE">
        <w:rPr>
          <w:lang w:val="en-GB"/>
        </w:rPr>
        <w:t>unctional and structural diagrams of digital speed controllers, speed ratios</w:t>
      </w:r>
      <w:r w:rsidR="005C6A81" w:rsidRPr="00E63DAE">
        <w:rPr>
          <w:lang w:val="en-GB"/>
        </w:rPr>
        <w:t xml:space="preserve"> and</w:t>
      </w:r>
      <w:r w:rsidRPr="00E63DAE">
        <w:rPr>
          <w:lang w:val="en-GB"/>
        </w:rPr>
        <w:t xml:space="preserve"> positions of </w:t>
      </w:r>
      <w:r w:rsidR="005C6A81" w:rsidRPr="00E63DAE">
        <w:rPr>
          <w:lang w:val="en-GB"/>
        </w:rPr>
        <w:t xml:space="preserve">the </w:t>
      </w:r>
      <w:r w:rsidRPr="00E63DAE">
        <w:rPr>
          <w:lang w:val="en-GB"/>
        </w:rPr>
        <w:t xml:space="preserve">automated electric drives. </w:t>
      </w:r>
      <w:r w:rsidR="005C6A81" w:rsidRPr="00E63DAE">
        <w:rPr>
          <w:lang w:val="en-GB"/>
        </w:rPr>
        <w:t>The s</w:t>
      </w:r>
      <w:r w:rsidRPr="00E63DAE">
        <w:rPr>
          <w:lang w:val="en-GB"/>
        </w:rPr>
        <w:t>pecific features of analysis and synthesis of digital systems in comparison with continuous</w:t>
      </w:r>
      <w:r w:rsidR="005C6A81" w:rsidRPr="00E63DAE">
        <w:rPr>
          <w:lang w:val="en-GB"/>
        </w:rPr>
        <w:t xml:space="preserve"> one</w:t>
      </w:r>
      <w:r w:rsidRPr="00E63DAE">
        <w:rPr>
          <w:lang w:val="en-GB"/>
        </w:rPr>
        <w:t xml:space="preserve">. Discrete analogues of estimates and criteria adopted for continuous automatic systems. </w:t>
      </w:r>
      <w:r w:rsidR="005C6A81" w:rsidRPr="00E63DAE">
        <w:rPr>
          <w:lang w:val="en-GB"/>
        </w:rPr>
        <w:t xml:space="preserve">The </w:t>
      </w:r>
      <w:r w:rsidRPr="00E63DAE">
        <w:rPr>
          <w:lang w:val="en-GB"/>
        </w:rPr>
        <w:t xml:space="preserve">optimality </w:t>
      </w:r>
      <w:r w:rsidR="005C6A81" w:rsidRPr="00E63DAE">
        <w:rPr>
          <w:lang w:val="en-GB"/>
        </w:rPr>
        <w:t>criteria of the</w:t>
      </w:r>
      <w:r w:rsidRPr="00E63DAE">
        <w:rPr>
          <w:lang w:val="en-GB"/>
        </w:rPr>
        <w:t xml:space="preserve"> automated electric drives. </w:t>
      </w:r>
      <w:r w:rsidR="005C6A81" w:rsidRPr="00E63DAE">
        <w:rPr>
          <w:lang w:val="en-GB"/>
        </w:rPr>
        <w:t>The p</w:t>
      </w:r>
      <w:r w:rsidRPr="00E63DAE">
        <w:rPr>
          <w:lang w:val="en-GB"/>
        </w:rPr>
        <w:t>rinciples of analysis and synthesis of optimal discrete electric drive systems.</w:t>
      </w:r>
    </w:p>
    <w:p w:rsidR="005C6A81" w:rsidRPr="00E63DAE" w:rsidRDefault="0089092C" w:rsidP="005C6A81">
      <w:pPr>
        <w:ind w:firstLine="708"/>
        <w:rPr>
          <w:lang w:val="en-GB"/>
        </w:rPr>
      </w:pPr>
      <w:r w:rsidRPr="00E63DAE">
        <w:rPr>
          <w:lang w:val="en-GB"/>
        </w:rPr>
        <w:t xml:space="preserve">Converters for </w:t>
      </w:r>
      <w:r w:rsidR="005C6A81" w:rsidRPr="00E63DAE">
        <w:rPr>
          <w:lang w:val="en-GB"/>
        </w:rPr>
        <w:t xml:space="preserve">the </w:t>
      </w:r>
      <w:r w:rsidRPr="00E63DAE">
        <w:rPr>
          <w:lang w:val="en-GB"/>
        </w:rPr>
        <w:t>electric drives with DC motors. Three-phase rectifier-inverter converter with zero wire. Intermittent and continuous current mode</w:t>
      </w:r>
      <w:r w:rsidR="005C6A81" w:rsidRPr="00E63DAE">
        <w:rPr>
          <w:lang w:val="en-GB"/>
        </w:rPr>
        <w:t>. The a</w:t>
      </w:r>
      <w:r w:rsidRPr="00E63DAE">
        <w:rPr>
          <w:lang w:val="en-GB"/>
        </w:rPr>
        <w:t>djustment and external characteristic</w:t>
      </w:r>
      <w:r w:rsidR="005C6A81" w:rsidRPr="00E63DAE">
        <w:rPr>
          <w:lang w:val="en-GB"/>
        </w:rPr>
        <w:t>s</w:t>
      </w:r>
      <w:r w:rsidRPr="00E63DAE">
        <w:rPr>
          <w:lang w:val="en-GB"/>
        </w:rPr>
        <w:t xml:space="preserve"> of the thy</w:t>
      </w:r>
      <w:r w:rsidR="005C6A81" w:rsidRPr="00E63DAE">
        <w:rPr>
          <w:lang w:val="en-GB"/>
        </w:rPr>
        <w:t>ristor converter-motor system. The i</w:t>
      </w:r>
      <w:r w:rsidRPr="00E63DAE">
        <w:rPr>
          <w:lang w:val="en-GB"/>
        </w:rPr>
        <w:t>nverter mode of the converter, the main properties of the inverter mode.</w:t>
      </w:r>
    </w:p>
    <w:p w:rsidR="0089092C" w:rsidRPr="00E63DAE" w:rsidRDefault="0089092C" w:rsidP="005C6A81">
      <w:pPr>
        <w:ind w:firstLine="708"/>
        <w:rPr>
          <w:lang w:val="en-GB"/>
        </w:rPr>
      </w:pPr>
      <w:r w:rsidRPr="00E63DAE">
        <w:rPr>
          <w:lang w:val="en-GB"/>
        </w:rPr>
        <w:t xml:space="preserve">Three-phase bridge converter. </w:t>
      </w:r>
      <w:r w:rsidR="005C6A81" w:rsidRPr="00E63DAE">
        <w:rPr>
          <w:lang w:val="en-GB"/>
        </w:rPr>
        <w:t>A s</w:t>
      </w:r>
      <w:r w:rsidRPr="00E63DAE">
        <w:rPr>
          <w:lang w:val="en-GB"/>
        </w:rPr>
        <w:t xml:space="preserve">chematic diagram and </w:t>
      </w:r>
      <w:r w:rsidR="005C6A81" w:rsidRPr="00E63DAE">
        <w:rPr>
          <w:lang w:val="en-GB"/>
        </w:rPr>
        <w:t xml:space="preserve">an </w:t>
      </w:r>
      <w:r w:rsidRPr="00E63DAE">
        <w:rPr>
          <w:lang w:val="en-GB"/>
        </w:rPr>
        <w:t xml:space="preserve">analysis of its </w:t>
      </w:r>
      <w:r w:rsidR="005C6A81" w:rsidRPr="00E63DAE">
        <w:rPr>
          <w:lang w:val="en-GB"/>
        </w:rPr>
        <w:t>operation. The concept of a generalis</w:t>
      </w:r>
      <w:r w:rsidRPr="00E63DAE">
        <w:rPr>
          <w:lang w:val="en-GB"/>
        </w:rPr>
        <w:t xml:space="preserve">ed converter. Reversible converters. </w:t>
      </w:r>
      <w:r w:rsidR="005C6A81" w:rsidRPr="00E63DAE">
        <w:rPr>
          <w:lang w:val="en-GB"/>
        </w:rPr>
        <w:t>The co</w:t>
      </w:r>
      <w:r w:rsidRPr="00E63DAE">
        <w:rPr>
          <w:lang w:val="en-GB"/>
        </w:rPr>
        <w:t xml:space="preserve">ordination of the </w:t>
      </w:r>
      <w:r w:rsidR="005C6A81" w:rsidRPr="00E63DAE">
        <w:rPr>
          <w:lang w:val="en-GB"/>
        </w:rPr>
        <w:t xml:space="preserve">control </w:t>
      </w:r>
      <w:r w:rsidRPr="00E63DAE">
        <w:rPr>
          <w:lang w:val="en-GB"/>
        </w:rPr>
        <w:t>angles of the valve sets. Basic circuits of two-component converters with</w:t>
      </w:r>
      <w:r w:rsidR="005C6A81" w:rsidRPr="00E63DAE">
        <w:rPr>
          <w:lang w:val="en-GB"/>
        </w:rPr>
        <w:t xml:space="preserve"> the</w:t>
      </w:r>
      <w:r w:rsidRPr="00E63DAE">
        <w:rPr>
          <w:lang w:val="en-GB"/>
        </w:rPr>
        <w:t xml:space="preserve"> combined and separate control.</w:t>
      </w:r>
    </w:p>
    <w:p w:rsidR="005C6A81" w:rsidRPr="00E63DAE" w:rsidRDefault="005C6A81" w:rsidP="005C6A81">
      <w:pPr>
        <w:ind w:firstLine="708"/>
        <w:rPr>
          <w:lang w:val="en-GB"/>
        </w:rPr>
      </w:pPr>
      <w:r w:rsidRPr="00E63DAE">
        <w:rPr>
          <w:lang w:val="en-GB"/>
        </w:rPr>
        <w:t>The converter power coefficient, methods for</w:t>
      </w:r>
      <w:r w:rsidR="0089092C" w:rsidRPr="00E63DAE">
        <w:rPr>
          <w:lang w:val="en-GB"/>
        </w:rPr>
        <w:t xml:space="preserve"> its increase, the effect of converters on the supply network, ways to improve the electromagnetic compatibility of semiconductor electric drives with the supply network.</w:t>
      </w:r>
    </w:p>
    <w:p w:rsidR="0089092C" w:rsidRPr="00E63DAE" w:rsidRDefault="0089092C" w:rsidP="005C6A81">
      <w:pPr>
        <w:ind w:firstLine="708"/>
        <w:rPr>
          <w:lang w:val="en-GB"/>
        </w:rPr>
      </w:pPr>
      <w:r w:rsidRPr="00E63DAE">
        <w:rPr>
          <w:lang w:val="en-GB"/>
        </w:rPr>
        <w:t xml:space="preserve">Converters for electric drives with AC motors. Two-link frequency converters with an </w:t>
      </w:r>
      <w:r w:rsidR="005C6A81" w:rsidRPr="00E63DAE">
        <w:rPr>
          <w:lang w:val="en-GB"/>
        </w:rPr>
        <w:t>autonomous voltage inverter (AVI</w:t>
      </w:r>
      <w:r w:rsidRPr="00E63DAE">
        <w:rPr>
          <w:lang w:val="en-GB"/>
        </w:rPr>
        <w:t xml:space="preserve">) and an </w:t>
      </w:r>
      <w:r w:rsidR="005C6A81" w:rsidRPr="00E63DAE">
        <w:rPr>
          <w:lang w:val="en-GB"/>
        </w:rPr>
        <w:t>autonomous current inverter (ACI</w:t>
      </w:r>
      <w:r w:rsidRPr="00E63DAE">
        <w:rPr>
          <w:lang w:val="en-GB"/>
        </w:rPr>
        <w:t>). An</w:t>
      </w:r>
      <w:r w:rsidR="005C6A81" w:rsidRPr="00E63DAE">
        <w:rPr>
          <w:lang w:val="en-GB"/>
        </w:rPr>
        <w:t xml:space="preserve"> an</w:t>
      </w:r>
      <w:r w:rsidRPr="00E63DAE">
        <w:rPr>
          <w:lang w:val="en-GB"/>
        </w:rPr>
        <w:t xml:space="preserve">alysis of electromagnetic processes. </w:t>
      </w:r>
      <w:r w:rsidR="005C6A81" w:rsidRPr="00E63DAE">
        <w:rPr>
          <w:lang w:val="en-GB"/>
        </w:rPr>
        <w:t>The b</w:t>
      </w:r>
      <w:r w:rsidRPr="00E63DAE">
        <w:rPr>
          <w:lang w:val="en-GB"/>
        </w:rPr>
        <w:t xml:space="preserve">asic properties of transducers, </w:t>
      </w:r>
      <w:r w:rsidR="005C6A81" w:rsidRPr="00E63DAE">
        <w:rPr>
          <w:lang w:val="en-GB"/>
        </w:rPr>
        <w:t>a c</w:t>
      </w:r>
      <w:r w:rsidRPr="00E63DAE">
        <w:rPr>
          <w:lang w:val="en-GB"/>
        </w:rPr>
        <w:t>omparative analysis.</w:t>
      </w:r>
    </w:p>
    <w:p w:rsidR="005C6A81" w:rsidRPr="00E63DAE" w:rsidRDefault="0089092C" w:rsidP="0089092C">
      <w:pPr>
        <w:rPr>
          <w:lang w:val="en-GB"/>
        </w:rPr>
      </w:pPr>
      <w:r w:rsidRPr="00E63DAE">
        <w:rPr>
          <w:lang w:val="en-GB"/>
        </w:rPr>
        <w:t>Direct frequency converters (</w:t>
      </w:r>
      <w:r w:rsidR="005C6A81" w:rsidRPr="00E63DAE">
        <w:rPr>
          <w:lang w:val="en-GB"/>
        </w:rPr>
        <w:t>DFC</w:t>
      </w:r>
      <w:r w:rsidRPr="00E63DAE">
        <w:rPr>
          <w:lang w:val="en-GB"/>
        </w:rPr>
        <w:t>) for supplying asynchronous motors (A</w:t>
      </w:r>
      <w:r w:rsidR="005C6A81" w:rsidRPr="00E63DAE">
        <w:rPr>
          <w:lang w:val="en-GB"/>
        </w:rPr>
        <w:t>M</w:t>
      </w:r>
      <w:r w:rsidRPr="00E63DAE">
        <w:rPr>
          <w:lang w:val="en-GB"/>
        </w:rPr>
        <w:t xml:space="preserve">). </w:t>
      </w:r>
      <w:r w:rsidR="005C6A81" w:rsidRPr="00E63DAE">
        <w:rPr>
          <w:lang w:val="en-GB"/>
        </w:rPr>
        <w:t>The power circuit s</w:t>
      </w:r>
      <w:r w:rsidRPr="00E63DAE">
        <w:rPr>
          <w:lang w:val="en-GB"/>
        </w:rPr>
        <w:t xml:space="preserve">chemes. Advantages and disadvantages of </w:t>
      </w:r>
      <w:r w:rsidR="005C6A81" w:rsidRPr="00E63DAE">
        <w:rPr>
          <w:lang w:val="en-GB"/>
        </w:rPr>
        <w:t>DFC. Areas of use.</w:t>
      </w:r>
    </w:p>
    <w:p w:rsidR="0089092C" w:rsidRPr="00E63DAE" w:rsidRDefault="0089092C" w:rsidP="005C6A81">
      <w:pPr>
        <w:ind w:firstLine="708"/>
        <w:rPr>
          <w:lang w:val="en-GB"/>
        </w:rPr>
      </w:pPr>
      <w:r w:rsidRPr="00E63DAE">
        <w:rPr>
          <w:lang w:val="en-GB"/>
        </w:rPr>
        <w:t>Thyristor voltage converters (T</w:t>
      </w:r>
      <w:r w:rsidR="005C6A81" w:rsidRPr="00E63DAE">
        <w:rPr>
          <w:lang w:val="en-GB"/>
        </w:rPr>
        <w:t>VC</w:t>
      </w:r>
      <w:r w:rsidRPr="00E63DAE">
        <w:rPr>
          <w:lang w:val="en-GB"/>
        </w:rPr>
        <w:t xml:space="preserve">) for supplying stator circuits of asynchronous motors. Adjustment characteristics. The main operating modes of the </w:t>
      </w:r>
      <w:r w:rsidR="005C6A81" w:rsidRPr="00E63DAE">
        <w:rPr>
          <w:lang w:val="en-GB"/>
        </w:rPr>
        <w:t>TVC-AM</w:t>
      </w:r>
      <w:r w:rsidRPr="00E63DAE">
        <w:rPr>
          <w:lang w:val="en-GB"/>
        </w:rPr>
        <w:t xml:space="preserve"> system. Advantages and disadvantages of </w:t>
      </w:r>
      <w:r w:rsidR="005C6A81" w:rsidRPr="00E63DAE">
        <w:rPr>
          <w:lang w:val="en-GB"/>
        </w:rPr>
        <w:t xml:space="preserve">the </w:t>
      </w:r>
      <w:r w:rsidRPr="00E63DAE">
        <w:rPr>
          <w:lang w:val="en-GB"/>
        </w:rPr>
        <w:t xml:space="preserve">asynchronous electric drives with </w:t>
      </w:r>
      <w:r w:rsidR="005C6A81" w:rsidRPr="00E63DAE">
        <w:rPr>
          <w:lang w:val="en-GB"/>
        </w:rPr>
        <w:t>TVC</w:t>
      </w:r>
      <w:r w:rsidRPr="00E63DAE">
        <w:rPr>
          <w:lang w:val="en-GB"/>
        </w:rPr>
        <w:t>.</w:t>
      </w:r>
    </w:p>
    <w:p w:rsidR="00293306" w:rsidRPr="00E63DAE" w:rsidRDefault="0089092C" w:rsidP="00E63DAE">
      <w:pPr>
        <w:ind w:firstLine="708"/>
        <w:rPr>
          <w:lang w:val="en-GB"/>
        </w:rPr>
      </w:pPr>
      <w:r w:rsidRPr="00E63DAE">
        <w:rPr>
          <w:lang w:val="en-GB"/>
        </w:rPr>
        <w:t>Electricity converters with pulse regulati</w:t>
      </w:r>
      <w:r w:rsidR="005C6A81" w:rsidRPr="00E63DAE">
        <w:rPr>
          <w:lang w:val="en-GB"/>
        </w:rPr>
        <w:t>on. Pulse-width converters (PWC</w:t>
      </w:r>
      <w:r w:rsidRPr="00E63DAE">
        <w:rPr>
          <w:lang w:val="en-GB"/>
        </w:rPr>
        <w:t>) for DC motors. An</w:t>
      </w:r>
      <w:r w:rsidR="005C6A81" w:rsidRPr="00E63DAE">
        <w:rPr>
          <w:lang w:val="en-GB"/>
        </w:rPr>
        <w:t xml:space="preserve"> analysis of the operation of</w:t>
      </w:r>
      <w:r w:rsidRPr="00E63DAE">
        <w:rPr>
          <w:lang w:val="en-GB"/>
        </w:rPr>
        <w:t xml:space="preserve"> single-key and four-key </w:t>
      </w:r>
      <w:r w:rsidR="005C6A81" w:rsidRPr="00E63DAE">
        <w:rPr>
          <w:lang w:val="en-GB"/>
        </w:rPr>
        <w:t>PWC</w:t>
      </w:r>
      <w:r w:rsidRPr="00E63DAE">
        <w:rPr>
          <w:lang w:val="en-GB"/>
        </w:rPr>
        <w:t xml:space="preserve">. Autonomous inverters of two-link frequency converters with pulse-width modulation of the output voltage. Autonomous current inverter with </w:t>
      </w:r>
      <w:r w:rsidR="005C6A81" w:rsidRPr="00E63DAE">
        <w:rPr>
          <w:lang w:val="en-GB"/>
        </w:rPr>
        <w:t>the pulse</w:t>
      </w:r>
      <w:r w:rsidRPr="00E63DAE">
        <w:rPr>
          <w:lang w:val="en-GB"/>
        </w:rPr>
        <w:t>-</w:t>
      </w:r>
      <w:r w:rsidR="005C6A81" w:rsidRPr="00E63DAE">
        <w:rPr>
          <w:lang w:val="en-GB"/>
        </w:rPr>
        <w:t>width</w:t>
      </w:r>
      <w:r w:rsidRPr="00E63DAE">
        <w:rPr>
          <w:lang w:val="en-GB"/>
        </w:rPr>
        <w:t xml:space="preserve"> modulation </w:t>
      </w:r>
      <w:r w:rsidR="005C6A81" w:rsidRPr="00E63DAE">
        <w:rPr>
          <w:lang w:val="en-GB"/>
        </w:rPr>
        <w:t>(PWM). Two-level three-phase AVI</w:t>
      </w:r>
      <w:r w:rsidRPr="00E63DAE">
        <w:rPr>
          <w:lang w:val="en-GB"/>
        </w:rPr>
        <w:t>.</w:t>
      </w:r>
    </w:p>
    <w:p w:rsidR="0089092C" w:rsidRPr="00E63DAE" w:rsidRDefault="005C6A81" w:rsidP="005C6A81">
      <w:pPr>
        <w:ind w:firstLine="708"/>
        <w:rPr>
          <w:lang w:val="en-GB"/>
        </w:rPr>
      </w:pPr>
      <w:r w:rsidRPr="00E63DAE">
        <w:rPr>
          <w:lang w:val="en-GB"/>
        </w:rPr>
        <w:t>The e</w:t>
      </w:r>
      <w:r w:rsidR="0089092C" w:rsidRPr="00E63DAE">
        <w:rPr>
          <w:lang w:val="en-GB"/>
        </w:rPr>
        <w:t xml:space="preserve">lements of electric drive control systems. Operational amplifiers, the </w:t>
      </w:r>
      <w:r w:rsidRPr="00E63DAE">
        <w:rPr>
          <w:lang w:val="en-GB"/>
        </w:rPr>
        <w:t>design features</w:t>
      </w:r>
      <w:r w:rsidR="0089092C" w:rsidRPr="00E63DAE">
        <w:rPr>
          <w:lang w:val="en-GB"/>
        </w:rPr>
        <w:t xml:space="preserve">, varieties, use for the construction of ACS regulators. </w:t>
      </w:r>
      <w:r w:rsidR="00E63DAE" w:rsidRPr="00E63DAE">
        <w:rPr>
          <w:lang w:val="en-GB"/>
        </w:rPr>
        <w:t>The e</w:t>
      </w:r>
      <w:r w:rsidR="0089092C" w:rsidRPr="00E63DAE">
        <w:rPr>
          <w:lang w:val="en-GB"/>
        </w:rPr>
        <w:t xml:space="preserve">lements of digital control </w:t>
      </w:r>
      <w:r w:rsidR="0089092C" w:rsidRPr="00E63DAE">
        <w:rPr>
          <w:lang w:val="en-GB"/>
        </w:rPr>
        <w:lastRenderedPageBreak/>
        <w:t>systems. Microcontrollers. Logic controllers. Analog</w:t>
      </w:r>
      <w:r w:rsidR="00E63DAE" w:rsidRPr="00E63DAE">
        <w:rPr>
          <w:lang w:val="en-GB"/>
        </w:rPr>
        <w:t>ue</w:t>
      </w:r>
      <w:r w:rsidR="0089092C" w:rsidRPr="00E63DAE">
        <w:rPr>
          <w:lang w:val="en-GB"/>
        </w:rPr>
        <w:t>-digital converters (ADCs) and digital-to-analog</w:t>
      </w:r>
      <w:r w:rsidR="00E63DAE" w:rsidRPr="00E63DAE">
        <w:rPr>
          <w:lang w:val="en-GB"/>
        </w:rPr>
        <w:t>ue</w:t>
      </w:r>
      <w:r w:rsidR="0089092C" w:rsidRPr="00E63DAE">
        <w:rPr>
          <w:lang w:val="en-GB"/>
        </w:rPr>
        <w:t xml:space="preserve"> converters (DACs). Sensors of the </w:t>
      </w:r>
      <w:r w:rsidR="00E63DAE" w:rsidRPr="00E63DAE">
        <w:rPr>
          <w:lang w:val="en-GB"/>
        </w:rPr>
        <w:t xml:space="preserve">electric drive </w:t>
      </w:r>
      <w:r w:rsidR="0089092C" w:rsidRPr="00E63DAE">
        <w:rPr>
          <w:lang w:val="en-GB"/>
        </w:rPr>
        <w:t>system</w:t>
      </w:r>
      <w:r w:rsidR="00E63DAE" w:rsidRPr="00E63DAE">
        <w:rPr>
          <w:lang w:val="en-GB"/>
        </w:rPr>
        <w:t>s</w:t>
      </w:r>
      <w:r w:rsidR="0089092C" w:rsidRPr="00E63DAE">
        <w:rPr>
          <w:lang w:val="en-GB"/>
        </w:rPr>
        <w:t>.</w:t>
      </w:r>
    </w:p>
    <w:p w:rsidR="00AA1A34" w:rsidRPr="00E63DAE" w:rsidRDefault="00AA1A34" w:rsidP="001B00C4">
      <w:pPr>
        <w:rPr>
          <w:lang w:val="en-GB"/>
        </w:rPr>
      </w:pPr>
    </w:p>
    <w:p w:rsidR="00AA1A34" w:rsidRPr="00E63DAE" w:rsidRDefault="00AA1A34" w:rsidP="00AA1A34">
      <w:pPr>
        <w:pStyle w:val="aa"/>
        <w:rPr>
          <w:b/>
          <w:bCs/>
          <w:color w:val="auto"/>
          <w:sz w:val="24"/>
          <w:szCs w:val="24"/>
          <w:lang w:val="en-GB"/>
        </w:rPr>
      </w:pPr>
      <w:r w:rsidRPr="00E63DAE">
        <w:rPr>
          <w:b/>
          <w:color w:val="auto"/>
          <w:sz w:val="24"/>
          <w:szCs w:val="24"/>
          <w:lang w:val="en-GB"/>
        </w:rPr>
        <w:t>8.3.7.</w:t>
      </w:r>
      <w:r w:rsidRPr="00E63DAE">
        <w:rPr>
          <w:color w:val="auto"/>
          <w:sz w:val="24"/>
          <w:szCs w:val="24"/>
          <w:lang w:val="en-GB"/>
        </w:rPr>
        <w:t xml:space="preserve"> </w:t>
      </w:r>
      <w:r w:rsidRPr="00E63DAE">
        <w:rPr>
          <w:b/>
          <w:color w:val="auto"/>
          <w:sz w:val="24"/>
          <w:szCs w:val="24"/>
          <w:lang w:val="en-GB"/>
        </w:rPr>
        <w:t>UrFU</w:t>
      </w:r>
      <w:r w:rsidRPr="00E63DAE">
        <w:rPr>
          <w:lang w:val="en-GB"/>
        </w:rPr>
        <w:t xml:space="preserve"> </w:t>
      </w:r>
      <w:r w:rsidRPr="00E63DAE">
        <w:rPr>
          <w:b/>
          <w:color w:val="auto"/>
          <w:sz w:val="24"/>
          <w:szCs w:val="24"/>
          <w:lang w:val="en-GB"/>
        </w:rPr>
        <w:t>attestation and pedagogical measuring materials, UrFU</w:t>
      </w:r>
      <w:r w:rsidRPr="00E63DAE">
        <w:rPr>
          <w:lang w:val="en-GB"/>
        </w:rPr>
        <w:t xml:space="preserve"> </w:t>
      </w:r>
      <w:r w:rsidRPr="00E63DAE">
        <w:rPr>
          <w:b/>
          <w:color w:val="auto"/>
          <w:sz w:val="24"/>
          <w:szCs w:val="24"/>
          <w:lang w:val="en-GB"/>
        </w:rPr>
        <w:t xml:space="preserve">means of control of the educational achievements </w:t>
      </w:r>
      <w:r w:rsidRPr="00E63DAE">
        <w:rPr>
          <w:b/>
          <w:bCs/>
          <w:color w:val="auto"/>
          <w:sz w:val="24"/>
          <w:szCs w:val="24"/>
          <w:lang w:val="en-GB"/>
        </w:rPr>
        <w:t>for conducting the test control within the current and intermediate attestation</w:t>
      </w:r>
    </w:p>
    <w:p w:rsidR="00AA1A34" w:rsidRPr="00E63DAE" w:rsidRDefault="00AA1A34" w:rsidP="00AA1A34">
      <w:pPr>
        <w:pStyle w:val="aa"/>
        <w:rPr>
          <w:b/>
          <w:color w:val="auto"/>
          <w:sz w:val="24"/>
          <w:szCs w:val="24"/>
          <w:lang w:val="en-GB"/>
        </w:rPr>
      </w:pPr>
      <w:r w:rsidRPr="00E63DAE">
        <w:rPr>
          <w:color w:val="auto"/>
          <w:sz w:val="24"/>
          <w:szCs w:val="24"/>
          <w:lang w:val="en-GB"/>
        </w:rPr>
        <w:t>Not applicable</w:t>
      </w:r>
    </w:p>
    <w:p w:rsidR="00AA1A34" w:rsidRPr="00E63DAE" w:rsidRDefault="00AA1A34" w:rsidP="00AA1A34">
      <w:pPr>
        <w:pStyle w:val="aa"/>
        <w:rPr>
          <w:color w:val="auto"/>
          <w:sz w:val="24"/>
          <w:szCs w:val="24"/>
          <w:lang w:val="en-GB"/>
        </w:rPr>
      </w:pPr>
      <w:r w:rsidRPr="00E63DAE">
        <w:rPr>
          <w:b/>
          <w:color w:val="auto"/>
          <w:sz w:val="24"/>
          <w:szCs w:val="24"/>
          <w:lang w:val="en-GB"/>
        </w:rPr>
        <w:t>8.3.8</w:t>
      </w:r>
      <w:r w:rsidRPr="00E63DAE">
        <w:rPr>
          <w:color w:val="auto"/>
          <w:sz w:val="24"/>
          <w:szCs w:val="24"/>
          <w:lang w:val="en-GB"/>
        </w:rPr>
        <w:t xml:space="preserve">. </w:t>
      </w:r>
      <w:r w:rsidRPr="00E63DAE">
        <w:rPr>
          <w:b/>
          <w:bCs/>
          <w:color w:val="auto"/>
          <w:sz w:val="24"/>
          <w:szCs w:val="24"/>
          <w:lang w:val="en-GB"/>
        </w:rPr>
        <w:t>Federal exam in vocational education resources</w:t>
      </w:r>
      <w:r w:rsidRPr="00E63DAE">
        <w:rPr>
          <w:color w:val="auto"/>
          <w:sz w:val="24"/>
          <w:szCs w:val="24"/>
          <w:lang w:val="en-GB"/>
        </w:rPr>
        <w:t xml:space="preserve"> </w:t>
      </w:r>
      <w:r w:rsidRPr="00E63DAE">
        <w:rPr>
          <w:b/>
          <w:color w:val="auto"/>
          <w:sz w:val="24"/>
          <w:szCs w:val="24"/>
          <w:lang w:val="en-GB"/>
        </w:rPr>
        <w:t>for independent testing</w:t>
      </w:r>
    </w:p>
    <w:p w:rsidR="00AA1A34" w:rsidRPr="00E63DAE" w:rsidRDefault="00AA1A34" w:rsidP="00AA1A34">
      <w:pPr>
        <w:pStyle w:val="aa"/>
        <w:rPr>
          <w:b/>
          <w:color w:val="auto"/>
          <w:sz w:val="24"/>
          <w:szCs w:val="24"/>
          <w:lang w:val="en-GB"/>
        </w:rPr>
      </w:pPr>
      <w:r w:rsidRPr="00E63DAE">
        <w:rPr>
          <w:color w:val="auto"/>
          <w:sz w:val="24"/>
          <w:szCs w:val="24"/>
          <w:lang w:val="en-GB"/>
        </w:rPr>
        <w:t>Not applicable</w:t>
      </w:r>
    </w:p>
    <w:p w:rsidR="00AA1A34" w:rsidRPr="00E63DAE" w:rsidRDefault="00AA1A34" w:rsidP="00AA1A34">
      <w:pPr>
        <w:pStyle w:val="aa"/>
        <w:rPr>
          <w:b/>
          <w:color w:val="auto"/>
          <w:sz w:val="24"/>
          <w:szCs w:val="24"/>
          <w:lang w:val="en-GB"/>
        </w:rPr>
      </w:pPr>
      <w:r w:rsidRPr="00E63DAE">
        <w:rPr>
          <w:b/>
          <w:color w:val="auto"/>
          <w:sz w:val="24"/>
          <w:szCs w:val="24"/>
          <w:lang w:val="en-GB"/>
        </w:rPr>
        <w:t>8.3.9.</w:t>
      </w:r>
      <w:r w:rsidRPr="00E63DAE">
        <w:rPr>
          <w:color w:val="auto"/>
          <w:sz w:val="24"/>
          <w:szCs w:val="24"/>
          <w:lang w:val="en-GB"/>
        </w:rPr>
        <w:t xml:space="preserve"> </w:t>
      </w:r>
      <w:r w:rsidRPr="00E63DAE">
        <w:rPr>
          <w:b/>
          <w:color w:val="auto"/>
          <w:sz w:val="24"/>
          <w:szCs w:val="24"/>
          <w:lang w:val="en-GB"/>
        </w:rPr>
        <w:t>Internet simulators</w:t>
      </w:r>
    </w:p>
    <w:p w:rsidR="00AA1A34" w:rsidRPr="00E63DAE" w:rsidRDefault="00AA1A34" w:rsidP="00AA1A34">
      <w:pPr>
        <w:pStyle w:val="aa"/>
        <w:rPr>
          <w:b/>
          <w:color w:val="auto"/>
          <w:sz w:val="24"/>
          <w:szCs w:val="24"/>
          <w:lang w:val="en-GB"/>
        </w:rPr>
      </w:pPr>
      <w:r w:rsidRPr="00E63DAE">
        <w:rPr>
          <w:color w:val="auto"/>
          <w:sz w:val="24"/>
          <w:szCs w:val="24"/>
          <w:lang w:val="en-GB"/>
        </w:rPr>
        <w:t>Not applicable</w:t>
      </w:r>
    </w:p>
    <w:p w:rsidR="00AA1A34" w:rsidRPr="00E63DAE" w:rsidRDefault="00AA1A34" w:rsidP="00AA1A34">
      <w:pPr>
        <w:rPr>
          <w:lang w:val="en-GB"/>
        </w:rPr>
      </w:pPr>
    </w:p>
    <w:p w:rsidR="00AA1A34" w:rsidRPr="00E63DAE" w:rsidRDefault="00AA1A34" w:rsidP="001B00C4">
      <w:pPr>
        <w:rPr>
          <w:lang w:val="en-GB"/>
        </w:rPr>
      </w:pPr>
    </w:p>
    <w:p w:rsidR="00AA1A34" w:rsidRPr="00E63DAE" w:rsidRDefault="00AA1A34" w:rsidP="001B00C4">
      <w:pPr>
        <w:rPr>
          <w:lang w:val="en-GB"/>
        </w:rPr>
      </w:pPr>
    </w:p>
    <w:sectPr w:rsidR="00AA1A34" w:rsidRPr="00E63D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DE" w:rsidRDefault="008F77DE" w:rsidP="00AA1A34">
      <w:r>
        <w:separator/>
      </w:r>
    </w:p>
  </w:endnote>
  <w:endnote w:type="continuationSeparator" w:id="0">
    <w:p w:rsidR="008F77DE" w:rsidRDefault="008F77DE" w:rsidP="00AA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DE" w:rsidRDefault="008F77DE" w:rsidP="00AA1A34">
      <w:r>
        <w:separator/>
      </w:r>
    </w:p>
  </w:footnote>
  <w:footnote w:type="continuationSeparator" w:id="0">
    <w:p w:rsidR="008F77DE" w:rsidRDefault="008F77DE" w:rsidP="00AA1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2" w15:restartNumberingAfterBreak="0">
    <w:nsid w:val="136F47A7"/>
    <w:multiLevelType w:val="hybridMultilevel"/>
    <w:tmpl w:val="26D29220"/>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07CA5"/>
    <w:multiLevelType w:val="hybridMultilevel"/>
    <w:tmpl w:val="299CD190"/>
    <w:lvl w:ilvl="0" w:tplc="9FBEDF28">
      <w:start w:val="7"/>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DDB0422"/>
    <w:multiLevelType w:val="multilevel"/>
    <w:tmpl w:val="33CC7FF4"/>
    <w:lvl w:ilvl="0">
      <w:start w:val="1"/>
      <w:numFmt w:val="decimal"/>
      <w:lvlText w:val="%1."/>
      <w:lvlJc w:val="left"/>
      <w:pPr>
        <w:tabs>
          <w:tab w:val="num" w:pos="720"/>
        </w:tabs>
        <w:ind w:left="720" w:hanging="360"/>
      </w:pPr>
      <w:rPr>
        <w:rFonts w:ascii="Times New Roman" w:hAnsi="Times New Roman" w:hint="default"/>
        <w:kern w:val="32"/>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632B71"/>
    <w:multiLevelType w:val="hybridMultilevel"/>
    <w:tmpl w:val="9DCC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F2016"/>
    <w:multiLevelType w:val="multilevel"/>
    <w:tmpl w:val="5B903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19120D"/>
    <w:multiLevelType w:val="hybridMultilevel"/>
    <w:tmpl w:val="86BA1A4A"/>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F33278"/>
    <w:multiLevelType w:val="multilevel"/>
    <w:tmpl w:val="A5D43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781EED"/>
    <w:multiLevelType w:val="hybridMultilevel"/>
    <w:tmpl w:val="CE705534"/>
    <w:lvl w:ilvl="0" w:tplc="53820D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9"/>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C4"/>
    <w:rsid w:val="00034F4D"/>
    <w:rsid w:val="001B00C4"/>
    <w:rsid w:val="001D591F"/>
    <w:rsid w:val="00217F93"/>
    <w:rsid w:val="00273773"/>
    <w:rsid w:val="00293306"/>
    <w:rsid w:val="002C5343"/>
    <w:rsid w:val="002D3DEE"/>
    <w:rsid w:val="00330C2D"/>
    <w:rsid w:val="0038774E"/>
    <w:rsid w:val="00390669"/>
    <w:rsid w:val="00443694"/>
    <w:rsid w:val="005C6A81"/>
    <w:rsid w:val="005E2171"/>
    <w:rsid w:val="00750B62"/>
    <w:rsid w:val="00765250"/>
    <w:rsid w:val="0089092C"/>
    <w:rsid w:val="008F77DE"/>
    <w:rsid w:val="00901F94"/>
    <w:rsid w:val="00995A4E"/>
    <w:rsid w:val="00996F9D"/>
    <w:rsid w:val="009C5A3C"/>
    <w:rsid w:val="00A105A2"/>
    <w:rsid w:val="00A81756"/>
    <w:rsid w:val="00AA1A34"/>
    <w:rsid w:val="00B6100E"/>
    <w:rsid w:val="00BF6996"/>
    <w:rsid w:val="00CB1BDF"/>
    <w:rsid w:val="00D15380"/>
    <w:rsid w:val="00D20070"/>
    <w:rsid w:val="00E26211"/>
    <w:rsid w:val="00E41089"/>
    <w:rsid w:val="00E45168"/>
    <w:rsid w:val="00E63DAE"/>
    <w:rsid w:val="00ED0674"/>
    <w:rsid w:val="00EF4ABE"/>
    <w:rsid w:val="00F70192"/>
    <w:rsid w:val="00F938FD"/>
    <w:rsid w:val="00FB0BA2"/>
    <w:rsid w:val="00FE63EE"/>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61561-3C8D-4A7A-9AD5-2ED6EDCA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67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D0674"/>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ED0674"/>
    <w:pPr>
      <w:keepNext/>
      <w:widowControl w:val="0"/>
      <w:autoSpaceDE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C5A3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674"/>
    <w:rPr>
      <w:rFonts w:ascii="Arial" w:eastAsia="Times New Roman" w:hAnsi="Arial" w:cs="Arial"/>
      <w:b/>
      <w:bCs/>
      <w:kern w:val="1"/>
      <w:sz w:val="32"/>
      <w:szCs w:val="32"/>
      <w:lang w:eastAsia="ar-SA"/>
    </w:rPr>
  </w:style>
  <w:style w:type="character" w:customStyle="1" w:styleId="20">
    <w:name w:val="Заголовок 2 Знак"/>
    <w:basedOn w:val="a0"/>
    <w:link w:val="2"/>
    <w:rsid w:val="00ED0674"/>
    <w:rPr>
      <w:rFonts w:ascii="Arial" w:eastAsia="Times New Roman" w:hAnsi="Arial" w:cs="Arial"/>
      <w:b/>
      <w:bCs/>
      <w:i/>
      <w:iCs/>
      <w:sz w:val="28"/>
      <w:szCs w:val="28"/>
      <w:lang w:eastAsia="ar-SA"/>
    </w:rPr>
  </w:style>
  <w:style w:type="paragraph" w:customStyle="1" w:styleId="ConsPlusNormal">
    <w:name w:val="ConsPlusNormal"/>
    <w:uiPriority w:val="99"/>
    <w:rsid w:val="00ED067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2pt">
    <w:name w:val="Основной текст + 12 pt"/>
    <w:aliases w:val="Полужирный,Основной текст + 9,5 pt,Основной текст + 8,Курсив,Интервал -1 pt,Основной текст + Calibri,11,Основной текст + 10"/>
    <w:basedOn w:val="a0"/>
    <w:rsid w:val="00ED06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0"/>
    <w:rsid w:val="00ED06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List Paragraph"/>
    <w:basedOn w:val="a"/>
    <w:uiPriority w:val="34"/>
    <w:qFormat/>
    <w:rsid w:val="001D591F"/>
    <w:pPr>
      <w:ind w:left="720"/>
      <w:contextualSpacing/>
    </w:pPr>
  </w:style>
  <w:style w:type="character" w:customStyle="1" w:styleId="a4">
    <w:name w:val="Основной текст_"/>
    <w:basedOn w:val="a0"/>
    <w:rsid w:val="00D20070"/>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D2007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0">
    <w:name w:val="Заголовок 3 Знак"/>
    <w:basedOn w:val="a0"/>
    <w:link w:val="3"/>
    <w:uiPriority w:val="9"/>
    <w:semiHidden/>
    <w:rsid w:val="009C5A3C"/>
    <w:rPr>
      <w:rFonts w:asciiTheme="majorHAnsi" w:eastAsiaTheme="majorEastAsia" w:hAnsiTheme="majorHAnsi" w:cstheme="majorBidi"/>
      <w:color w:val="243F60" w:themeColor="accent1" w:themeShade="7F"/>
      <w:sz w:val="24"/>
      <w:szCs w:val="24"/>
      <w:lang w:eastAsia="ar-SA"/>
    </w:rPr>
  </w:style>
  <w:style w:type="paragraph" w:styleId="a6">
    <w:name w:val="header"/>
    <w:basedOn w:val="a"/>
    <w:link w:val="a7"/>
    <w:uiPriority w:val="99"/>
    <w:unhideWhenUsed/>
    <w:rsid w:val="00AA1A34"/>
    <w:pPr>
      <w:tabs>
        <w:tab w:val="center" w:pos="4513"/>
        <w:tab w:val="right" w:pos="9026"/>
      </w:tabs>
    </w:pPr>
  </w:style>
  <w:style w:type="character" w:customStyle="1" w:styleId="a7">
    <w:name w:val="Верхний колонтитул Знак"/>
    <w:basedOn w:val="a0"/>
    <w:link w:val="a6"/>
    <w:uiPriority w:val="99"/>
    <w:rsid w:val="00AA1A34"/>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AA1A34"/>
    <w:pPr>
      <w:tabs>
        <w:tab w:val="center" w:pos="4513"/>
        <w:tab w:val="right" w:pos="9026"/>
      </w:tabs>
    </w:pPr>
  </w:style>
  <w:style w:type="character" w:customStyle="1" w:styleId="a9">
    <w:name w:val="Нижний колонтитул Знак"/>
    <w:basedOn w:val="a0"/>
    <w:link w:val="a8"/>
    <w:uiPriority w:val="99"/>
    <w:rsid w:val="00AA1A34"/>
    <w:rPr>
      <w:rFonts w:ascii="Times New Roman" w:eastAsia="Times New Roman" w:hAnsi="Times New Roman" w:cs="Times New Roman"/>
      <w:sz w:val="24"/>
      <w:szCs w:val="24"/>
      <w:lang w:eastAsia="ar-SA"/>
    </w:rPr>
  </w:style>
  <w:style w:type="paragraph" w:styleId="aa">
    <w:name w:val="footnote text"/>
    <w:basedOn w:val="a"/>
    <w:link w:val="ab"/>
    <w:rsid w:val="00AA1A34"/>
    <w:pPr>
      <w:widowControl w:val="0"/>
      <w:autoSpaceDE w:val="0"/>
    </w:pPr>
    <w:rPr>
      <w:color w:val="000000"/>
      <w:sz w:val="20"/>
      <w:szCs w:val="20"/>
    </w:rPr>
  </w:style>
  <w:style w:type="character" w:customStyle="1" w:styleId="ab">
    <w:name w:val="Текст сноски Знак"/>
    <w:basedOn w:val="a0"/>
    <w:link w:val="aa"/>
    <w:rsid w:val="00AA1A34"/>
    <w:rPr>
      <w:rFonts w:ascii="Times New Roman" w:eastAsia="Times New Roma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10</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31</cp:revision>
  <dcterms:created xsi:type="dcterms:W3CDTF">2017-11-03T16:39:00Z</dcterms:created>
  <dcterms:modified xsi:type="dcterms:W3CDTF">2017-12-26T13:44:00Z</dcterms:modified>
</cp:coreProperties>
</file>