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E3" w:rsidRDefault="00CA04C2" w:rsidP="00CA04C2">
      <w:pPr>
        <w:spacing w:after="0"/>
        <w:jc w:val="center"/>
        <w:rPr>
          <w:rFonts w:cstheme="minorHAnsi"/>
          <w:b/>
          <w:sz w:val="24"/>
          <w:szCs w:val="24"/>
          <w:lang w:val="en-GB"/>
        </w:rPr>
      </w:pPr>
      <w:bookmarkStart w:id="0" w:name="_GoBack"/>
      <w:r w:rsidRPr="00CA04C2">
        <w:rPr>
          <w:rFonts w:cstheme="minorHAnsi"/>
          <w:b/>
          <w:sz w:val="24"/>
          <w:szCs w:val="24"/>
          <w:lang w:val="en-GB"/>
        </w:rPr>
        <w:t>INDUSTRIAL HEAT POWER ENGINEERING</w:t>
      </w:r>
    </w:p>
    <w:bookmarkEnd w:id="0"/>
    <w:p w:rsidR="00CA04C2" w:rsidRPr="00CA04C2" w:rsidRDefault="00CA04C2" w:rsidP="00CA04C2">
      <w:pPr>
        <w:spacing w:after="0"/>
        <w:jc w:val="center"/>
        <w:rPr>
          <w:rFonts w:cstheme="minorHAnsi"/>
          <w:b/>
          <w:sz w:val="24"/>
          <w:szCs w:val="24"/>
          <w:lang w:val="en-GB"/>
        </w:rPr>
      </w:pPr>
    </w:p>
    <w:p w:rsidR="009B4DE3" w:rsidRPr="00B80D19" w:rsidRDefault="009B4DE3" w:rsidP="009B4DE3">
      <w:pPr>
        <w:pStyle w:val="13"/>
        <w:keepNext/>
        <w:keepLines/>
        <w:numPr>
          <w:ilvl w:val="0"/>
          <w:numId w:val="1"/>
        </w:numPr>
        <w:shd w:val="clear" w:color="auto" w:fill="auto"/>
        <w:tabs>
          <w:tab w:val="left" w:pos="470"/>
        </w:tabs>
        <w:spacing w:line="240" w:lineRule="auto"/>
        <w:ind w:left="820"/>
        <w:rPr>
          <w:rFonts w:asciiTheme="minorHAnsi" w:hAnsiTheme="minorHAnsi" w:cstheme="minorHAnsi"/>
          <w:lang w:val="en-GB"/>
        </w:rPr>
      </w:pPr>
      <w:r w:rsidRPr="00B80D19">
        <w:rPr>
          <w:rFonts w:asciiTheme="minorHAnsi" w:hAnsiTheme="minorHAnsi" w:cstheme="minorHAnsi"/>
          <w:color w:val="000000"/>
          <w:sz w:val="24"/>
          <w:szCs w:val="24"/>
          <w:lang w:val="en-GB" w:eastAsia="ru-RU" w:bidi="ru-RU"/>
        </w:rPr>
        <w:t>GENERAL DESCRIPTION OF THE DISCIPLINE</w:t>
      </w:r>
    </w:p>
    <w:p w:rsidR="009B4DE3" w:rsidRPr="00B80D19" w:rsidRDefault="009B4DE3" w:rsidP="009B4DE3">
      <w:pPr>
        <w:ind w:firstLine="697"/>
        <w:rPr>
          <w:rFonts w:cstheme="minorHAnsi"/>
          <w:sz w:val="24"/>
          <w:szCs w:val="24"/>
          <w:lang w:val="en-GB"/>
        </w:rPr>
      </w:pPr>
      <w:r w:rsidRPr="00B80D19">
        <w:rPr>
          <w:rFonts w:cstheme="minorHAnsi"/>
          <w:lang w:val="en-GB"/>
        </w:rPr>
        <w:t xml:space="preserve">The work programme of the discipline is compiled according to the Federal State Higher </w:t>
      </w:r>
      <w:r w:rsidRPr="00B80D19">
        <w:rPr>
          <w:rFonts w:cstheme="minorHAnsi"/>
          <w:sz w:val="24"/>
          <w:szCs w:val="24"/>
          <w:lang w:val="en-GB"/>
        </w:rPr>
        <w:t>Professional Education Standards</w:t>
      </w:r>
    </w:p>
    <w:tbl>
      <w:tblPr>
        <w:tblW w:w="9639" w:type="dxa"/>
        <w:tblLayout w:type="fixed"/>
        <w:tblCellMar>
          <w:left w:w="10" w:type="dxa"/>
          <w:right w:w="10" w:type="dxa"/>
        </w:tblCellMar>
        <w:tblLook w:val="0000" w:firstRow="0" w:lastRow="0" w:firstColumn="0" w:lastColumn="0" w:noHBand="0" w:noVBand="0"/>
      </w:tblPr>
      <w:tblGrid>
        <w:gridCol w:w="2617"/>
        <w:gridCol w:w="3029"/>
        <w:gridCol w:w="2276"/>
        <w:gridCol w:w="1717"/>
      </w:tblGrid>
      <w:tr w:rsidR="009B4DE3" w:rsidRPr="00CA04C2" w:rsidTr="00A92BAA">
        <w:tc>
          <w:tcPr>
            <w:tcW w:w="2617" w:type="dxa"/>
            <w:vMerge w:val="restart"/>
            <w:tcBorders>
              <w:top w:val="single" w:sz="4" w:space="0" w:color="auto"/>
              <w:left w:val="single" w:sz="4" w:space="0" w:color="auto"/>
            </w:tcBorders>
            <w:shd w:val="clear" w:color="auto" w:fill="FFFFFF"/>
            <w:vAlign w:val="center"/>
          </w:tcPr>
          <w:p w:rsidR="009B4DE3" w:rsidRPr="00B80D19" w:rsidRDefault="009B4DE3" w:rsidP="00A92BAA">
            <w:pPr>
              <w:ind w:left="113"/>
              <w:rPr>
                <w:rFonts w:cstheme="minorHAnsi"/>
                <w:sz w:val="24"/>
                <w:szCs w:val="24"/>
                <w:lang w:val="en-GB"/>
              </w:rPr>
            </w:pPr>
            <w:r w:rsidRPr="00B80D19">
              <w:rPr>
                <w:rStyle w:val="12pt"/>
                <w:rFonts w:asciiTheme="minorHAnsi" w:eastAsia="Courier New" w:hAnsiTheme="minorHAnsi" w:cstheme="minorHAnsi"/>
                <w:lang w:val="en-GB"/>
              </w:rPr>
              <w:t>Code of the field of study and attainment level</w:t>
            </w:r>
          </w:p>
        </w:tc>
        <w:tc>
          <w:tcPr>
            <w:tcW w:w="3029" w:type="dxa"/>
            <w:vMerge w:val="restart"/>
            <w:tcBorders>
              <w:top w:val="single" w:sz="4" w:space="0" w:color="auto"/>
              <w:left w:val="single" w:sz="4" w:space="0" w:color="auto"/>
            </w:tcBorders>
            <w:shd w:val="clear" w:color="auto" w:fill="FFFFFF"/>
            <w:vAlign w:val="center"/>
          </w:tcPr>
          <w:p w:rsidR="009B4DE3" w:rsidRPr="00B80D19" w:rsidRDefault="009B4DE3" w:rsidP="00A92BAA">
            <w:pPr>
              <w:ind w:left="57"/>
              <w:rPr>
                <w:rFonts w:cstheme="minorHAnsi"/>
                <w:sz w:val="24"/>
                <w:szCs w:val="24"/>
                <w:lang w:val="en-GB"/>
              </w:rPr>
            </w:pPr>
            <w:r w:rsidRPr="00B80D19">
              <w:rPr>
                <w:rStyle w:val="12pt"/>
                <w:rFonts w:asciiTheme="minorHAnsi" w:eastAsia="Courier New" w:hAnsiTheme="minorHAnsi" w:cstheme="minorHAnsi"/>
                <w:lang w:val="en-GB"/>
              </w:rPr>
              <w:t>Field of study</w:t>
            </w:r>
          </w:p>
        </w:tc>
        <w:tc>
          <w:tcPr>
            <w:tcW w:w="3993" w:type="dxa"/>
            <w:gridSpan w:val="2"/>
            <w:tcBorders>
              <w:top w:val="single" w:sz="4" w:space="0" w:color="auto"/>
              <w:left w:val="single" w:sz="4" w:space="0" w:color="auto"/>
              <w:right w:val="single" w:sz="4" w:space="0" w:color="auto"/>
            </w:tcBorders>
            <w:shd w:val="clear" w:color="auto" w:fill="FFFFFF"/>
          </w:tcPr>
          <w:p w:rsidR="009B4DE3" w:rsidRPr="00B80D19" w:rsidRDefault="009B4DE3" w:rsidP="00A92BAA">
            <w:pPr>
              <w:ind w:left="57"/>
              <w:rPr>
                <w:rFonts w:cstheme="minorHAnsi"/>
                <w:sz w:val="24"/>
                <w:szCs w:val="24"/>
                <w:lang w:val="en-GB"/>
              </w:rPr>
            </w:pPr>
            <w:r w:rsidRPr="00B80D19">
              <w:rPr>
                <w:rStyle w:val="12pt"/>
                <w:rFonts w:asciiTheme="minorHAnsi" w:eastAsia="Courier New" w:hAnsiTheme="minorHAnsi" w:cstheme="minorHAnsi"/>
                <w:lang w:val="en-GB"/>
              </w:rPr>
              <w:t>Details of the order of the Ministry of Education and Science of the Russian Federation on approval and commissioning of the Federal State Higher Educational Standard</w:t>
            </w:r>
          </w:p>
        </w:tc>
      </w:tr>
      <w:tr w:rsidR="009B4DE3" w:rsidRPr="00B80D19" w:rsidTr="00A92BAA">
        <w:tc>
          <w:tcPr>
            <w:tcW w:w="2617" w:type="dxa"/>
            <w:vMerge/>
            <w:tcBorders>
              <w:left w:val="single" w:sz="4" w:space="0" w:color="auto"/>
            </w:tcBorders>
            <w:shd w:val="clear" w:color="auto" w:fill="FFFFFF"/>
            <w:vAlign w:val="center"/>
          </w:tcPr>
          <w:p w:rsidR="009B4DE3" w:rsidRPr="00B80D19" w:rsidRDefault="009B4DE3" w:rsidP="00A92BAA">
            <w:pPr>
              <w:rPr>
                <w:rFonts w:cstheme="minorHAnsi"/>
                <w:sz w:val="24"/>
                <w:szCs w:val="24"/>
                <w:lang w:val="en-GB"/>
              </w:rPr>
            </w:pPr>
          </w:p>
        </w:tc>
        <w:tc>
          <w:tcPr>
            <w:tcW w:w="3029" w:type="dxa"/>
            <w:vMerge/>
            <w:tcBorders>
              <w:left w:val="single" w:sz="4" w:space="0" w:color="auto"/>
            </w:tcBorders>
            <w:shd w:val="clear" w:color="auto" w:fill="FFFFFF"/>
            <w:vAlign w:val="center"/>
          </w:tcPr>
          <w:p w:rsidR="009B4DE3" w:rsidRPr="00B80D19" w:rsidRDefault="009B4DE3" w:rsidP="00A92BAA">
            <w:pPr>
              <w:rPr>
                <w:rFonts w:cstheme="minorHAnsi"/>
                <w:sz w:val="24"/>
                <w:szCs w:val="24"/>
                <w:lang w:val="en-GB"/>
              </w:rPr>
            </w:pPr>
          </w:p>
        </w:tc>
        <w:tc>
          <w:tcPr>
            <w:tcW w:w="2276" w:type="dxa"/>
            <w:tcBorders>
              <w:top w:val="single" w:sz="4" w:space="0" w:color="auto"/>
              <w:left w:val="single" w:sz="4" w:space="0" w:color="auto"/>
            </w:tcBorders>
            <w:shd w:val="clear" w:color="auto" w:fill="FFFFFF"/>
            <w:vAlign w:val="center"/>
          </w:tcPr>
          <w:p w:rsidR="009B4DE3" w:rsidRPr="00B80D19" w:rsidRDefault="009B4DE3" w:rsidP="00A92BAA">
            <w:pPr>
              <w:ind w:left="57"/>
              <w:rPr>
                <w:rFonts w:cstheme="minorHAnsi"/>
                <w:sz w:val="24"/>
                <w:szCs w:val="24"/>
                <w:lang w:val="en-GB"/>
              </w:rPr>
            </w:pPr>
            <w:r w:rsidRPr="00B80D19">
              <w:rPr>
                <w:rStyle w:val="12pt"/>
                <w:rFonts w:asciiTheme="minorHAnsi" w:eastAsia="Courier New" w:hAnsiTheme="minorHAnsi" w:cstheme="minorHAnsi"/>
                <w:lang w:val="en-GB"/>
              </w:rPr>
              <w:t>Date</w:t>
            </w:r>
          </w:p>
        </w:tc>
        <w:tc>
          <w:tcPr>
            <w:tcW w:w="1717" w:type="dxa"/>
            <w:tcBorders>
              <w:top w:val="single" w:sz="4" w:space="0" w:color="auto"/>
              <w:left w:val="single" w:sz="4" w:space="0" w:color="auto"/>
              <w:right w:val="single" w:sz="4" w:space="0" w:color="auto"/>
            </w:tcBorders>
            <w:shd w:val="clear" w:color="auto" w:fill="FFFFFF"/>
            <w:vAlign w:val="bottom"/>
          </w:tcPr>
          <w:p w:rsidR="009B4DE3" w:rsidRPr="00B80D19" w:rsidRDefault="009B4DE3" w:rsidP="00A92BAA">
            <w:pPr>
              <w:ind w:left="57"/>
              <w:rPr>
                <w:rFonts w:cstheme="minorHAnsi"/>
                <w:sz w:val="24"/>
                <w:szCs w:val="24"/>
                <w:lang w:val="en-GB"/>
              </w:rPr>
            </w:pPr>
            <w:r w:rsidRPr="00B80D19">
              <w:rPr>
                <w:rStyle w:val="12pt"/>
                <w:rFonts w:asciiTheme="minorHAnsi" w:eastAsia="Courier New" w:hAnsiTheme="minorHAnsi" w:cstheme="minorHAnsi"/>
                <w:lang w:val="en-GB"/>
              </w:rPr>
              <w:t>Number of order</w:t>
            </w:r>
          </w:p>
        </w:tc>
      </w:tr>
      <w:tr w:rsidR="00DE3684" w:rsidRPr="00B80D19" w:rsidTr="00FE68B7">
        <w:trPr>
          <w:trHeight w:val="688"/>
        </w:trPr>
        <w:tc>
          <w:tcPr>
            <w:tcW w:w="2617" w:type="dxa"/>
            <w:tcBorders>
              <w:top w:val="single" w:sz="4" w:space="0" w:color="auto"/>
              <w:left w:val="single" w:sz="4" w:space="0" w:color="auto"/>
              <w:bottom w:val="single" w:sz="4" w:space="0" w:color="auto"/>
            </w:tcBorders>
            <w:shd w:val="clear" w:color="auto" w:fill="FFFFFF"/>
          </w:tcPr>
          <w:p w:rsidR="00DE3684" w:rsidRPr="00B80D19" w:rsidRDefault="00DE3684" w:rsidP="00A92BAA">
            <w:pPr>
              <w:ind w:left="140"/>
              <w:rPr>
                <w:rFonts w:cstheme="minorHAnsi"/>
                <w:sz w:val="24"/>
                <w:szCs w:val="24"/>
                <w:lang w:val="en-GB"/>
              </w:rPr>
            </w:pPr>
            <w:r w:rsidRPr="00B80D19">
              <w:rPr>
                <w:rStyle w:val="12pt"/>
                <w:rFonts w:asciiTheme="minorHAnsi" w:eastAsia="Courier New" w:hAnsiTheme="minorHAnsi" w:cstheme="minorHAnsi"/>
                <w:lang w:val="en-GB"/>
              </w:rPr>
              <w:t>13.06.01</w:t>
            </w:r>
          </w:p>
        </w:tc>
        <w:tc>
          <w:tcPr>
            <w:tcW w:w="3029" w:type="dxa"/>
            <w:tcBorders>
              <w:top w:val="single" w:sz="4" w:space="0" w:color="auto"/>
              <w:left w:val="single" w:sz="4" w:space="0" w:color="auto"/>
              <w:bottom w:val="single" w:sz="4" w:space="0" w:color="auto"/>
            </w:tcBorders>
            <w:shd w:val="clear" w:color="auto" w:fill="FFFFFF"/>
          </w:tcPr>
          <w:p w:rsidR="00DE3684" w:rsidRPr="00B80D19" w:rsidRDefault="00DE3684" w:rsidP="00A92BAA">
            <w:pPr>
              <w:ind w:left="120"/>
              <w:rPr>
                <w:rFonts w:cstheme="minorHAnsi"/>
                <w:sz w:val="24"/>
                <w:szCs w:val="24"/>
                <w:lang w:val="en-GB"/>
              </w:rPr>
            </w:pPr>
            <w:r w:rsidRPr="00B80D19">
              <w:rPr>
                <w:rStyle w:val="11"/>
                <w:rFonts w:asciiTheme="minorHAnsi" w:eastAsia="Courier New" w:hAnsiTheme="minorHAnsi" w:cstheme="minorHAnsi"/>
                <w:sz w:val="24"/>
                <w:szCs w:val="24"/>
                <w:lang w:val="en-GB"/>
              </w:rPr>
              <w:t>Electrical- and Thermal Engineering</w:t>
            </w:r>
          </w:p>
        </w:tc>
        <w:tc>
          <w:tcPr>
            <w:tcW w:w="2276" w:type="dxa"/>
            <w:tcBorders>
              <w:top w:val="single" w:sz="4" w:space="0" w:color="auto"/>
              <w:left w:val="single" w:sz="4" w:space="0" w:color="auto"/>
              <w:bottom w:val="single" w:sz="4" w:space="0" w:color="auto"/>
            </w:tcBorders>
            <w:shd w:val="clear" w:color="auto" w:fill="FFFFFF"/>
          </w:tcPr>
          <w:p w:rsidR="00DE3684" w:rsidRPr="00B80D19" w:rsidRDefault="00DE3684" w:rsidP="00FE68B7">
            <w:pPr>
              <w:ind w:left="57"/>
              <w:jc w:val="center"/>
              <w:rPr>
                <w:rFonts w:cstheme="minorHAnsi"/>
                <w:sz w:val="24"/>
                <w:szCs w:val="24"/>
                <w:lang w:val="en-GB"/>
              </w:rPr>
            </w:pPr>
            <w:r w:rsidRPr="00B80D19">
              <w:rPr>
                <w:rStyle w:val="11"/>
                <w:rFonts w:asciiTheme="minorHAnsi" w:eastAsia="Courier New" w:hAnsiTheme="minorHAnsi" w:cstheme="minorHAnsi"/>
                <w:sz w:val="24"/>
                <w:szCs w:val="24"/>
                <w:lang w:val="en-GB"/>
              </w:rPr>
              <w:t>30 July 2014</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DE3684" w:rsidRPr="00B80D19" w:rsidRDefault="00DE3684" w:rsidP="00FE68B7">
            <w:pPr>
              <w:ind w:left="57"/>
              <w:jc w:val="center"/>
              <w:rPr>
                <w:rFonts w:cstheme="minorHAnsi"/>
                <w:sz w:val="24"/>
                <w:szCs w:val="24"/>
                <w:lang w:val="en-GB"/>
              </w:rPr>
            </w:pPr>
            <w:r w:rsidRPr="00B80D19">
              <w:rPr>
                <w:rStyle w:val="11"/>
                <w:rFonts w:asciiTheme="minorHAnsi" w:eastAsia="Courier New" w:hAnsiTheme="minorHAnsi" w:cstheme="minorHAnsi"/>
                <w:sz w:val="24"/>
                <w:szCs w:val="24"/>
                <w:lang w:val="en-GB"/>
              </w:rPr>
              <w:t>878</w:t>
            </w:r>
          </w:p>
        </w:tc>
      </w:tr>
    </w:tbl>
    <w:p w:rsidR="00FE68B7" w:rsidRPr="00B80D19" w:rsidRDefault="00FE68B7" w:rsidP="00FE68B7">
      <w:pPr>
        <w:spacing w:after="0" w:line="240" w:lineRule="auto"/>
        <w:ind w:right="20"/>
        <w:rPr>
          <w:rFonts w:cstheme="minorHAnsi"/>
          <w:sz w:val="24"/>
          <w:szCs w:val="24"/>
          <w:lang w:val="en-GB"/>
        </w:rPr>
      </w:pPr>
    </w:p>
    <w:p w:rsidR="00FE68B7" w:rsidRPr="00B80D19" w:rsidRDefault="00FE68B7" w:rsidP="00FE68B7">
      <w:pPr>
        <w:spacing w:after="0" w:line="240" w:lineRule="auto"/>
        <w:rPr>
          <w:rFonts w:cstheme="minorHAnsi"/>
          <w:sz w:val="24"/>
          <w:szCs w:val="24"/>
          <w:lang w:val="en-GB"/>
        </w:rPr>
      </w:pPr>
    </w:p>
    <w:p w:rsidR="00FE68B7" w:rsidRPr="00B80D19" w:rsidRDefault="00FE68B7" w:rsidP="00FE68B7">
      <w:pPr>
        <w:pStyle w:val="13"/>
        <w:keepNext/>
        <w:keepLines/>
        <w:numPr>
          <w:ilvl w:val="1"/>
          <w:numId w:val="1"/>
        </w:numPr>
        <w:shd w:val="clear" w:color="auto" w:fill="auto"/>
        <w:spacing w:line="240" w:lineRule="auto"/>
        <w:ind w:firstLine="0"/>
        <w:rPr>
          <w:rFonts w:asciiTheme="minorHAnsi" w:hAnsiTheme="minorHAnsi" w:cstheme="minorHAnsi"/>
          <w:sz w:val="24"/>
          <w:szCs w:val="24"/>
          <w:lang w:val="en-GB"/>
        </w:rPr>
      </w:pPr>
      <w:r w:rsidRPr="00B80D19">
        <w:rPr>
          <w:rFonts w:asciiTheme="minorHAnsi" w:hAnsiTheme="minorHAnsi" w:cstheme="minorHAnsi"/>
          <w:color w:val="000000"/>
          <w:sz w:val="24"/>
          <w:szCs w:val="24"/>
          <w:lang w:val="en-GB" w:eastAsia="ru-RU" w:bidi="ru-RU"/>
        </w:rPr>
        <w:t>Abstract of the discipline content</w:t>
      </w:r>
    </w:p>
    <w:p w:rsidR="00FE68B7" w:rsidRPr="00B80D19" w:rsidRDefault="00FE68B7" w:rsidP="00FE68B7">
      <w:pPr>
        <w:spacing w:after="0" w:line="240" w:lineRule="auto"/>
        <w:ind w:firstLine="340"/>
        <w:jc w:val="both"/>
        <w:rPr>
          <w:sz w:val="24"/>
          <w:szCs w:val="24"/>
          <w:lang w:val="en-GB"/>
        </w:rPr>
      </w:pPr>
      <w:r w:rsidRPr="00B80D19">
        <w:rPr>
          <w:sz w:val="24"/>
          <w:szCs w:val="24"/>
          <w:lang w:val="en-GB"/>
        </w:rPr>
        <w:t>Industrial heat power engineering refers to a technology part that includes a set of human activity tools, methods and techniques designed to develop and apply installations and systems that produce, transform, distribute and consume energy carriers that support the operation of industrial enterprises. The purpose of studying the discipline for post-graduate students is to acquire additional knowledge in the field of thermodynamics and heat-and-mass transfer, the main energy-saving technological processes for the production of heat and heat transfer with minimal heat losses.</w:t>
      </w:r>
    </w:p>
    <w:p w:rsidR="00FE68B7" w:rsidRPr="00B80D19" w:rsidRDefault="00FE68B7" w:rsidP="00FE68B7">
      <w:pPr>
        <w:spacing w:after="0"/>
        <w:jc w:val="both"/>
        <w:rPr>
          <w:rFonts w:cstheme="minorHAnsi"/>
          <w:sz w:val="24"/>
          <w:szCs w:val="24"/>
          <w:lang w:val="en-GB"/>
        </w:rPr>
      </w:pPr>
    </w:p>
    <w:p w:rsidR="00FE68B7" w:rsidRPr="00B80D19" w:rsidRDefault="00FE68B7" w:rsidP="00FE68B7">
      <w:pPr>
        <w:pStyle w:val="13"/>
        <w:keepNext/>
        <w:keepLines/>
        <w:numPr>
          <w:ilvl w:val="1"/>
          <w:numId w:val="1"/>
        </w:numPr>
        <w:shd w:val="clear" w:color="auto" w:fill="auto"/>
        <w:spacing w:line="240" w:lineRule="auto"/>
        <w:ind w:firstLine="0"/>
        <w:rPr>
          <w:rFonts w:asciiTheme="minorHAnsi" w:hAnsiTheme="minorHAnsi" w:cstheme="minorHAnsi"/>
          <w:sz w:val="24"/>
          <w:szCs w:val="24"/>
          <w:lang w:val="en-GB"/>
        </w:rPr>
      </w:pPr>
      <w:bookmarkStart w:id="1" w:name="_Toc406419863"/>
      <w:bookmarkStart w:id="2" w:name="bookmark2"/>
      <w:bookmarkStart w:id="3" w:name="_Toc495781873"/>
      <w:r w:rsidRPr="00B80D19">
        <w:rPr>
          <w:rFonts w:asciiTheme="minorHAnsi" w:hAnsiTheme="minorHAnsi" w:cstheme="minorHAnsi"/>
          <w:iCs/>
          <w:sz w:val="24"/>
          <w:szCs w:val="24"/>
          <w:lang w:val="en-GB"/>
        </w:rPr>
        <w:t xml:space="preserve">Discipline mastering </w:t>
      </w:r>
      <w:bookmarkEnd w:id="1"/>
      <w:r w:rsidRPr="00B80D19">
        <w:rPr>
          <w:rFonts w:asciiTheme="minorHAnsi" w:hAnsiTheme="minorHAnsi" w:cstheme="minorHAnsi"/>
          <w:iCs/>
          <w:sz w:val="24"/>
          <w:szCs w:val="24"/>
          <w:lang w:val="en-GB"/>
        </w:rPr>
        <w:t>outcome requirements</w:t>
      </w:r>
      <w:bookmarkEnd w:id="2"/>
      <w:bookmarkEnd w:id="3"/>
    </w:p>
    <w:p w:rsidR="00FE68B7" w:rsidRPr="00B80D19" w:rsidRDefault="00FE68B7" w:rsidP="003075E9">
      <w:pPr>
        <w:spacing w:after="0"/>
        <w:ind w:firstLine="700"/>
        <w:rPr>
          <w:rFonts w:cstheme="minorHAnsi"/>
          <w:sz w:val="24"/>
          <w:szCs w:val="24"/>
          <w:lang w:val="en-GB"/>
        </w:rPr>
      </w:pPr>
      <w:r w:rsidRPr="00B80D19">
        <w:rPr>
          <w:rFonts w:cstheme="minorHAnsi"/>
          <w:iCs/>
          <w:sz w:val="24"/>
          <w:szCs w:val="24"/>
          <w:lang w:val="en-GB"/>
        </w:rPr>
        <w:t>As a result of mastering the discipline, a postgraduate student should obtain the competences as follows</w:t>
      </w:r>
      <w:r w:rsidRPr="00B80D19">
        <w:rPr>
          <w:rFonts w:cstheme="minorHAnsi"/>
          <w:sz w:val="24"/>
          <w:szCs w:val="24"/>
          <w:lang w:val="en-GB"/>
        </w:rPr>
        <w:t>:</w:t>
      </w:r>
    </w:p>
    <w:p w:rsidR="00FE68B7" w:rsidRPr="00B80D19" w:rsidRDefault="003075E9" w:rsidP="003075E9">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 xml:space="preserve">the ability to formulate tasks for the development of design solutions related to upgrading the process equipment, measures to improve performance, improve environmental safety and save resources </w:t>
      </w:r>
      <w:r w:rsidR="00FE68B7" w:rsidRPr="00B80D19">
        <w:rPr>
          <w:rFonts w:asciiTheme="minorHAnsi" w:hAnsiTheme="minorHAnsi" w:cstheme="minorHAnsi"/>
          <w:lang w:val="en-GB"/>
        </w:rPr>
        <w:t>(Professional Competence-</w:t>
      </w:r>
      <w:r w:rsidRPr="00B80D19">
        <w:rPr>
          <w:rFonts w:asciiTheme="minorHAnsi" w:hAnsiTheme="minorHAnsi" w:cstheme="minorHAnsi"/>
          <w:lang w:val="en-GB"/>
        </w:rPr>
        <w:t>2</w:t>
      </w:r>
      <w:r w:rsidR="00FE68B7" w:rsidRPr="00B80D19">
        <w:rPr>
          <w:rFonts w:asciiTheme="minorHAnsi" w:hAnsiTheme="minorHAnsi" w:cstheme="minorHAnsi"/>
          <w:lang w:val="en-GB"/>
        </w:rPr>
        <w:t>);</w:t>
      </w:r>
    </w:p>
    <w:p w:rsidR="00FE68B7" w:rsidRPr="00B80D19" w:rsidRDefault="003075E9" w:rsidP="00FE68B7">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 xml:space="preserve">the </w:t>
      </w:r>
      <w:r w:rsidR="00FE68B7" w:rsidRPr="00B80D19">
        <w:rPr>
          <w:rFonts w:asciiTheme="minorHAnsi" w:hAnsiTheme="minorHAnsi" w:cstheme="minorHAnsi"/>
          <w:lang w:val="en-GB"/>
        </w:rPr>
        <w:t>readiness to use in the practical activities the theoretical foundations of working processes in power machines, units and installations, the methods for the calculating analysis of professional activity items (Professional Competence-5);</w:t>
      </w:r>
    </w:p>
    <w:p w:rsidR="00FE68B7" w:rsidRPr="00B80D19" w:rsidRDefault="003075E9" w:rsidP="00FE68B7">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 xml:space="preserve">the </w:t>
      </w:r>
      <w:r w:rsidR="00FE68B7" w:rsidRPr="00B80D19">
        <w:rPr>
          <w:rFonts w:asciiTheme="minorHAnsi" w:hAnsiTheme="minorHAnsi" w:cstheme="minorHAnsi"/>
          <w:lang w:val="en-GB"/>
        </w:rPr>
        <w:t>readiness on the basis of a systematic approach to build and use models to describe and predict various phenomena, to carry out a qualitative and quantitative analysis of them (Professional Competence-6);</w:t>
      </w:r>
    </w:p>
    <w:p w:rsidR="003075E9" w:rsidRPr="00B80D19" w:rsidRDefault="003075E9" w:rsidP="003075E9">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the ability to understand contemporary problems of the scientific and technical development of power engineering, know up-to-date energy and resource saving technologies (Professional Competence-7);</w:t>
      </w:r>
    </w:p>
    <w:p w:rsidR="003075E9" w:rsidRPr="00B80D19" w:rsidRDefault="003075E9" w:rsidP="003075E9">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the ability to assess the technical condition of professional activity facilities, analyse and develop recommendations for their further operation (Professional Competence-</w:t>
      </w:r>
      <w:r w:rsidRPr="00B80D19">
        <w:rPr>
          <w:rFonts w:asciiTheme="minorHAnsi" w:hAnsiTheme="minorHAnsi" w:cstheme="minorHAnsi"/>
          <w:lang w:val="en-GB"/>
        </w:rPr>
        <w:lastRenderedPageBreak/>
        <w:t>8).</w:t>
      </w:r>
    </w:p>
    <w:p w:rsidR="00FE68B7" w:rsidRPr="00B80D19" w:rsidRDefault="00FE68B7" w:rsidP="003075E9">
      <w:pPr>
        <w:spacing w:after="0" w:line="240" w:lineRule="auto"/>
        <w:rPr>
          <w:rFonts w:cstheme="minorHAnsi"/>
          <w:sz w:val="24"/>
          <w:szCs w:val="24"/>
          <w:lang w:val="en-GB"/>
        </w:rPr>
      </w:pPr>
    </w:p>
    <w:p w:rsidR="00FE68B7" w:rsidRPr="00B80D19" w:rsidRDefault="00FE68B7" w:rsidP="003075E9">
      <w:pPr>
        <w:spacing w:after="0" w:line="240" w:lineRule="auto"/>
        <w:ind w:firstLine="360"/>
        <w:rPr>
          <w:rFonts w:cstheme="minorHAnsi"/>
          <w:sz w:val="24"/>
          <w:szCs w:val="24"/>
          <w:lang w:val="en-GB"/>
        </w:rPr>
      </w:pPr>
      <w:r w:rsidRPr="00B80D19">
        <w:rPr>
          <w:rFonts w:cstheme="minorHAnsi"/>
          <w:sz w:val="24"/>
          <w:szCs w:val="24"/>
          <w:lang w:val="en-GB"/>
        </w:rPr>
        <w:t>As a result of mastering the discipline, a postgraduate student should:</w:t>
      </w:r>
    </w:p>
    <w:p w:rsidR="00FE68B7" w:rsidRPr="00B80D19" w:rsidRDefault="00FE68B7" w:rsidP="003075E9">
      <w:pPr>
        <w:spacing w:after="0" w:line="240" w:lineRule="auto"/>
        <w:rPr>
          <w:rFonts w:cstheme="minorHAnsi"/>
          <w:sz w:val="24"/>
          <w:szCs w:val="24"/>
          <w:lang w:val="en-GB"/>
        </w:rPr>
      </w:pPr>
      <w:r w:rsidRPr="00B80D19">
        <w:rPr>
          <w:rFonts w:cstheme="minorHAnsi"/>
          <w:sz w:val="24"/>
          <w:szCs w:val="24"/>
          <w:lang w:val="en-GB"/>
        </w:rPr>
        <w:t>Know:</w:t>
      </w:r>
    </w:p>
    <w:p w:rsidR="00C75493" w:rsidRPr="00B80D19" w:rsidRDefault="00C75493" w:rsidP="003075E9">
      <w:pPr>
        <w:spacing w:after="0" w:line="240" w:lineRule="auto"/>
        <w:rPr>
          <w:sz w:val="24"/>
          <w:szCs w:val="24"/>
          <w:lang w:val="en-GB"/>
        </w:rPr>
      </w:pPr>
    </w:p>
    <w:p w:rsidR="003075E9" w:rsidRPr="00B80D19" w:rsidRDefault="003075E9" w:rsidP="003075E9">
      <w:pPr>
        <w:pStyle w:val="a3"/>
        <w:numPr>
          <w:ilvl w:val="0"/>
          <w:numId w:val="4"/>
        </w:numPr>
        <w:rPr>
          <w:rFonts w:asciiTheme="minorHAnsi" w:hAnsiTheme="minorHAnsi" w:cstheme="minorHAnsi"/>
          <w:lang w:val="en-GB"/>
        </w:rPr>
      </w:pPr>
      <w:r w:rsidRPr="00B80D19">
        <w:rPr>
          <w:rFonts w:asciiTheme="minorHAnsi" w:hAnsiTheme="minorHAnsi" w:cstheme="minorHAnsi"/>
          <w:lang w:val="en-GB"/>
        </w:rPr>
        <w:t>modern requirements for installations producing heat;</w:t>
      </w:r>
    </w:p>
    <w:p w:rsidR="003075E9" w:rsidRPr="00B80D19" w:rsidRDefault="003075E9" w:rsidP="003075E9">
      <w:pPr>
        <w:pStyle w:val="a3"/>
        <w:numPr>
          <w:ilvl w:val="0"/>
          <w:numId w:val="4"/>
        </w:numPr>
        <w:rPr>
          <w:rFonts w:asciiTheme="minorHAnsi" w:hAnsiTheme="minorHAnsi" w:cstheme="minorHAnsi"/>
          <w:lang w:val="en-GB"/>
        </w:rPr>
      </w:pPr>
      <w:r w:rsidRPr="00B80D19">
        <w:rPr>
          <w:rFonts w:asciiTheme="minorHAnsi" w:hAnsiTheme="minorHAnsi" w:cstheme="minorHAnsi"/>
          <w:lang w:val="en-GB"/>
        </w:rPr>
        <w:t>economic indicators of sources of useful energy;</w:t>
      </w:r>
    </w:p>
    <w:p w:rsidR="003075E9" w:rsidRPr="00B80D19" w:rsidRDefault="003075E9" w:rsidP="003075E9">
      <w:pPr>
        <w:pStyle w:val="a3"/>
        <w:numPr>
          <w:ilvl w:val="0"/>
          <w:numId w:val="4"/>
        </w:numPr>
        <w:rPr>
          <w:rFonts w:asciiTheme="minorHAnsi" w:hAnsiTheme="minorHAnsi" w:cstheme="minorHAnsi"/>
          <w:lang w:val="en-GB"/>
        </w:rPr>
      </w:pPr>
      <w:r w:rsidRPr="00B80D19">
        <w:rPr>
          <w:rFonts w:asciiTheme="minorHAnsi" w:hAnsiTheme="minorHAnsi" w:cstheme="minorHAnsi"/>
          <w:lang w:val="en-GB"/>
        </w:rPr>
        <w:t>technological schemes of heat production, schemes and designs of process units, their auxiliary equipment;</w:t>
      </w:r>
    </w:p>
    <w:p w:rsidR="003075E9" w:rsidRPr="00B80D19" w:rsidRDefault="003075E9" w:rsidP="003075E9">
      <w:pPr>
        <w:pStyle w:val="a3"/>
        <w:numPr>
          <w:ilvl w:val="0"/>
          <w:numId w:val="4"/>
        </w:numPr>
        <w:rPr>
          <w:rFonts w:asciiTheme="minorHAnsi" w:hAnsiTheme="minorHAnsi" w:cstheme="minorHAnsi"/>
          <w:lang w:val="en-GB"/>
        </w:rPr>
      </w:pPr>
      <w:r w:rsidRPr="00B80D19">
        <w:rPr>
          <w:rFonts w:asciiTheme="minorHAnsi" w:hAnsiTheme="minorHAnsi" w:cstheme="minorHAnsi"/>
          <w:lang w:val="en-GB"/>
        </w:rPr>
        <w:t>methods for predicting the reliability of the equipment, systems and their components in operation;</w:t>
      </w:r>
    </w:p>
    <w:p w:rsidR="003075E9" w:rsidRPr="00B80D19" w:rsidRDefault="003075E9" w:rsidP="003075E9">
      <w:pPr>
        <w:pStyle w:val="a3"/>
        <w:numPr>
          <w:ilvl w:val="0"/>
          <w:numId w:val="4"/>
        </w:numPr>
        <w:rPr>
          <w:rFonts w:asciiTheme="minorHAnsi" w:hAnsiTheme="minorHAnsi" w:cstheme="minorHAnsi"/>
          <w:lang w:val="en-GB"/>
        </w:rPr>
      </w:pPr>
      <w:r w:rsidRPr="00B80D19">
        <w:rPr>
          <w:rFonts w:asciiTheme="minorHAnsi" w:hAnsiTheme="minorHAnsi" w:cstheme="minorHAnsi"/>
          <w:lang w:val="en-GB"/>
        </w:rPr>
        <w:t>Modern methods of diagnostics of the state of heat power equipment, maintenance of installed main and auxiliary equipment of the thermal part of the heat technological facilities of enterprises, heat networks.</w:t>
      </w:r>
    </w:p>
    <w:p w:rsidR="00C75493" w:rsidRPr="00B80D19" w:rsidRDefault="00C75493" w:rsidP="00C75493">
      <w:pPr>
        <w:spacing w:after="0" w:line="240" w:lineRule="auto"/>
        <w:rPr>
          <w:sz w:val="24"/>
          <w:szCs w:val="24"/>
          <w:lang w:val="en-GB"/>
        </w:rPr>
      </w:pPr>
    </w:p>
    <w:p w:rsidR="006F20C3" w:rsidRPr="00B80D19" w:rsidRDefault="006F20C3" w:rsidP="006F20C3">
      <w:pPr>
        <w:spacing w:after="0" w:line="240" w:lineRule="auto"/>
        <w:rPr>
          <w:sz w:val="24"/>
          <w:szCs w:val="24"/>
          <w:lang w:val="en-GB"/>
        </w:rPr>
      </w:pPr>
      <w:r w:rsidRPr="00B80D19">
        <w:rPr>
          <w:sz w:val="24"/>
          <w:szCs w:val="24"/>
          <w:lang w:val="en-GB"/>
        </w:rPr>
        <w:t>Be able:</w:t>
      </w:r>
    </w:p>
    <w:p w:rsidR="006F20C3" w:rsidRPr="00B80D19" w:rsidRDefault="006F20C3" w:rsidP="006F20C3">
      <w:pPr>
        <w:pStyle w:val="a3"/>
        <w:numPr>
          <w:ilvl w:val="0"/>
          <w:numId w:val="4"/>
        </w:numPr>
        <w:rPr>
          <w:rFonts w:asciiTheme="minorHAnsi" w:hAnsiTheme="minorHAnsi" w:cstheme="minorHAnsi"/>
          <w:lang w:val="en-GB"/>
        </w:rPr>
      </w:pPr>
      <w:r w:rsidRPr="00B80D19">
        <w:rPr>
          <w:rFonts w:asciiTheme="minorHAnsi" w:hAnsiTheme="minorHAnsi" w:cstheme="minorHAnsi"/>
          <w:lang w:val="en-GB"/>
        </w:rPr>
        <w:t>to determine the thermodynamic cycle parameters and the thermal efficiency indicators of equipment;</w:t>
      </w:r>
    </w:p>
    <w:p w:rsidR="006F20C3" w:rsidRPr="00B80D19" w:rsidRDefault="006F20C3" w:rsidP="006F20C3">
      <w:pPr>
        <w:pStyle w:val="a3"/>
        <w:numPr>
          <w:ilvl w:val="0"/>
          <w:numId w:val="4"/>
        </w:numPr>
        <w:rPr>
          <w:rFonts w:asciiTheme="minorHAnsi" w:hAnsiTheme="minorHAnsi" w:cstheme="minorHAnsi"/>
          <w:lang w:val="en-GB"/>
        </w:rPr>
      </w:pPr>
      <w:r w:rsidRPr="00B80D19">
        <w:rPr>
          <w:rFonts w:asciiTheme="minorHAnsi" w:hAnsiTheme="minorHAnsi" w:cstheme="minorHAnsi"/>
          <w:lang w:val="en-GB"/>
        </w:rPr>
        <w:t>to analyse the quantitative effects of various factors on the economy of heat production sources;</w:t>
      </w:r>
    </w:p>
    <w:p w:rsidR="006F20C3" w:rsidRPr="00B80D19" w:rsidRDefault="00892E53" w:rsidP="00892E53">
      <w:pPr>
        <w:pStyle w:val="a3"/>
        <w:numPr>
          <w:ilvl w:val="0"/>
          <w:numId w:val="4"/>
        </w:numPr>
        <w:rPr>
          <w:rFonts w:asciiTheme="minorHAnsi" w:hAnsiTheme="minorHAnsi" w:cstheme="minorHAnsi"/>
          <w:lang w:val="en-GB"/>
        </w:rPr>
      </w:pPr>
      <w:r w:rsidRPr="00B80D19">
        <w:rPr>
          <w:rFonts w:asciiTheme="minorHAnsi" w:hAnsiTheme="minorHAnsi" w:cstheme="minorHAnsi"/>
          <w:lang w:val="en-GB"/>
        </w:rPr>
        <w:t>to adjust</w:t>
      </w:r>
      <w:r w:rsidR="006F20C3" w:rsidRPr="00B80D19">
        <w:rPr>
          <w:rFonts w:asciiTheme="minorHAnsi" w:hAnsiTheme="minorHAnsi" w:cstheme="minorHAnsi"/>
          <w:lang w:val="en-GB"/>
        </w:rPr>
        <w:t xml:space="preserve"> and </w:t>
      </w:r>
      <w:r w:rsidRPr="00B80D19">
        <w:rPr>
          <w:rFonts w:asciiTheme="minorHAnsi" w:hAnsiTheme="minorHAnsi" w:cstheme="minorHAnsi"/>
          <w:lang w:val="en-GB"/>
        </w:rPr>
        <w:t xml:space="preserve">conduct </w:t>
      </w:r>
      <w:r w:rsidR="006F20C3" w:rsidRPr="00B80D19">
        <w:rPr>
          <w:rFonts w:asciiTheme="minorHAnsi" w:hAnsiTheme="minorHAnsi" w:cstheme="minorHAnsi"/>
          <w:lang w:val="en-GB"/>
        </w:rPr>
        <w:t xml:space="preserve">thermal tests and determine the operability of </w:t>
      </w:r>
      <w:r w:rsidRPr="00B80D19">
        <w:rPr>
          <w:rFonts w:asciiTheme="minorHAnsi" w:hAnsiTheme="minorHAnsi" w:cstheme="minorHAnsi"/>
          <w:lang w:val="en-GB"/>
        </w:rPr>
        <w:t xml:space="preserve">the </w:t>
      </w:r>
      <w:r w:rsidR="006F20C3" w:rsidRPr="00B80D19">
        <w:rPr>
          <w:rFonts w:asciiTheme="minorHAnsi" w:hAnsiTheme="minorHAnsi" w:cstheme="minorHAnsi"/>
          <w:lang w:val="en-GB"/>
        </w:rPr>
        <w:t xml:space="preserve">installed and repaired equipment with the development of a </w:t>
      </w:r>
      <w:r w:rsidRPr="00B80D19">
        <w:rPr>
          <w:rFonts w:asciiTheme="minorHAnsi" w:hAnsiTheme="minorHAnsi" w:cstheme="minorHAnsi"/>
          <w:lang w:val="en-GB"/>
        </w:rPr>
        <w:t>draft process flow diagram</w:t>
      </w:r>
      <w:r w:rsidR="006F20C3" w:rsidRPr="00B80D19">
        <w:rPr>
          <w:rFonts w:asciiTheme="minorHAnsi" w:hAnsiTheme="minorHAnsi" w:cstheme="minorHAnsi"/>
          <w:lang w:val="en-GB"/>
        </w:rPr>
        <w:t>;</w:t>
      </w:r>
    </w:p>
    <w:p w:rsidR="006F20C3" w:rsidRPr="00B80D19" w:rsidRDefault="00892E53" w:rsidP="006F20C3">
      <w:pPr>
        <w:pStyle w:val="a3"/>
        <w:numPr>
          <w:ilvl w:val="0"/>
          <w:numId w:val="4"/>
        </w:numPr>
        <w:rPr>
          <w:rFonts w:asciiTheme="minorHAnsi" w:hAnsiTheme="minorHAnsi" w:cstheme="minorHAnsi"/>
          <w:lang w:val="en-GB"/>
        </w:rPr>
      </w:pPr>
      <w:r w:rsidRPr="00B80D19">
        <w:rPr>
          <w:rFonts w:asciiTheme="minorHAnsi" w:hAnsiTheme="minorHAnsi" w:cstheme="minorHAnsi"/>
          <w:lang w:val="en-GB"/>
        </w:rPr>
        <w:t xml:space="preserve">to </w:t>
      </w:r>
      <w:r w:rsidR="006F20C3" w:rsidRPr="00B80D19">
        <w:rPr>
          <w:rFonts w:asciiTheme="minorHAnsi" w:hAnsiTheme="minorHAnsi" w:cstheme="minorHAnsi"/>
          <w:lang w:val="en-GB"/>
        </w:rPr>
        <w:t xml:space="preserve">choose new </w:t>
      </w:r>
      <w:r w:rsidRPr="00B80D19">
        <w:rPr>
          <w:rFonts w:asciiTheme="minorHAnsi" w:hAnsiTheme="minorHAnsi" w:cstheme="minorHAnsi"/>
          <w:lang w:val="en-GB"/>
        </w:rPr>
        <w:t>state-of-the-art</w:t>
      </w:r>
      <w:r w:rsidR="006F20C3" w:rsidRPr="00B80D19">
        <w:rPr>
          <w:rFonts w:asciiTheme="minorHAnsi" w:hAnsiTheme="minorHAnsi" w:cstheme="minorHAnsi"/>
          <w:lang w:val="en-GB"/>
        </w:rPr>
        <w:t xml:space="preserve"> equipment in terms of energy saving based on the use of rapid analysis of the </w:t>
      </w:r>
      <w:r w:rsidRPr="00B80D19">
        <w:rPr>
          <w:rFonts w:asciiTheme="minorHAnsi" w:hAnsiTheme="minorHAnsi" w:cstheme="minorHAnsi"/>
          <w:lang w:val="en-GB"/>
        </w:rPr>
        <w:t xml:space="preserve">thermal and hydraulic calculation </w:t>
      </w:r>
      <w:r w:rsidR="006F20C3" w:rsidRPr="00B80D19">
        <w:rPr>
          <w:rFonts w:asciiTheme="minorHAnsi" w:hAnsiTheme="minorHAnsi" w:cstheme="minorHAnsi"/>
          <w:lang w:val="en-GB"/>
        </w:rPr>
        <w:t xml:space="preserve">results in the </w:t>
      </w:r>
      <w:r w:rsidRPr="00B80D19">
        <w:rPr>
          <w:rFonts w:asciiTheme="minorHAnsi" w:hAnsiTheme="minorHAnsi" w:cstheme="minorHAnsi"/>
          <w:lang w:val="en-GB"/>
        </w:rPr>
        <w:t xml:space="preserve">field of </w:t>
      </w:r>
      <w:r w:rsidR="006F20C3" w:rsidRPr="00B80D19">
        <w:rPr>
          <w:rFonts w:asciiTheme="minorHAnsi" w:hAnsiTheme="minorHAnsi" w:cstheme="minorHAnsi"/>
          <w:lang w:val="en-GB"/>
        </w:rPr>
        <w:t>design and information technology.</w:t>
      </w:r>
    </w:p>
    <w:p w:rsidR="00892E53" w:rsidRPr="00B80D19" w:rsidRDefault="00892E53" w:rsidP="006F20C3">
      <w:pPr>
        <w:spacing w:after="0" w:line="240" w:lineRule="auto"/>
        <w:rPr>
          <w:sz w:val="24"/>
          <w:szCs w:val="24"/>
          <w:lang w:val="en-GB"/>
        </w:rPr>
      </w:pPr>
    </w:p>
    <w:p w:rsidR="006F20C3" w:rsidRPr="00B80D19" w:rsidRDefault="00892E53" w:rsidP="00892E53">
      <w:pPr>
        <w:spacing w:after="0" w:line="240" w:lineRule="auto"/>
        <w:ind w:firstLine="360"/>
        <w:rPr>
          <w:sz w:val="24"/>
          <w:szCs w:val="24"/>
          <w:lang w:val="en-GB"/>
        </w:rPr>
      </w:pPr>
      <w:r w:rsidRPr="00B80D19">
        <w:rPr>
          <w:sz w:val="24"/>
          <w:szCs w:val="24"/>
          <w:lang w:val="en-GB"/>
        </w:rPr>
        <w:t>D</w:t>
      </w:r>
      <w:r w:rsidR="006F20C3" w:rsidRPr="00B80D19">
        <w:rPr>
          <w:sz w:val="24"/>
          <w:szCs w:val="24"/>
          <w:lang w:val="en-GB"/>
        </w:rPr>
        <w:t>emonstrate skills and experience:</w:t>
      </w:r>
    </w:p>
    <w:p w:rsidR="005F6413" w:rsidRPr="00B80D19" w:rsidRDefault="006F20C3" w:rsidP="00892E53">
      <w:pPr>
        <w:spacing w:after="0" w:line="240" w:lineRule="auto"/>
        <w:ind w:firstLine="360"/>
        <w:rPr>
          <w:sz w:val="24"/>
          <w:szCs w:val="24"/>
          <w:lang w:val="en-GB"/>
        </w:rPr>
      </w:pPr>
      <w:r w:rsidRPr="00B80D19">
        <w:rPr>
          <w:sz w:val="24"/>
          <w:szCs w:val="24"/>
          <w:lang w:val="en-GB"/>
        </w:rPr>
        <w:t>in the field of calculations, testing and research of thermal networks, fuel supply systems</w:t>
      </w:r>
      <w:r w:rsidR="00892E53" w:rsidRPr="00B80D19">
        <w:rPr>
          <w:sz w:val="24"/>
          <w:szCs w:val="24"/>
          <w:lang w:val="en-GB"/>
        </w:rPr>
        <w:t xml:space="preserve"> and the</w:t>
      </w:r>
      <w:r w:rsidRPr="00B80D19">
        <w:rPr>
          <w:sz w:val="24"/>
          <w:szCs w:val="24"/>
          <w:lang w:val="en-GB"/>
        </w:rPr>
        <w:t xml:space="preserve"> equipment of power </w:t>
      </w:r>
      <w:r w:rsidR="00892E53" w:rsidRPr="00B80D19">
        <w:rPr>
          <w:sz w:val="24"/>
          <w:szCs w:val="24"/>
          <w:lang w:val="en-GB"/>
        </w:rPr>
        <w:t>terminals</w:t>
      </w:r>
      <w:r w:rsidRPr="00B80D19">
        <w:rPr>
          <w:sz w:val="24"/>
          <w:szCs w:val="24"/>
          <w:lang w:val="en-GB"/>
        </w:rPr>
        <w:t>.</w:t>
      </w:r>
    </w:p>
    <w:p w:rsidR="00892E53" w:rsidRPr="00B80D19" w:rsidRDefault="00892E53" w:rsidP="00892E53">
      <w:pPr>
        <w:spacing w:after="0" w:line="240" w:lineRule="auto"/>
        <w:jc w:val="both"/>
        <w:rPr>
          <w:lang w:val="en-GB"/>
        </w:rPr>
      </w:pPr>
    </w:p>
    <w:p w:rsidR="00892E53" w:rsidRPr="00B80D19" w:rsidRDefault="00892E53" w:rsidP="00892E53">
      <w:pPr>
        <w:pStyle w:val="2"/>
        <w:keepNext/>
        <w:spacing w:before="0" w:after="0"/>
        <w:rPr>
          <w:rFonts w:ascii="Times New Roman" w:hAnsi="Times New Roman"/>
          <w:i w:val="0"/>
          <w:sz w:val="24"/>
          <w:szCs w:val="24"/>
          <w:lang w:val="en-GB"/>
        </w:rPr>
      </w:pPr>
      <w:bookmarkStart w:id="4" w:name="_Toc406419866"/>
      <w:bookmarkStart w:id="5" w:name="_Toc495781876"/>
      <w:r w:rsidRPr="00B80D19">
        <w:rPr>
          <w:rFonts w:ascii="Times New Roman" w:hAnsi="Times New Roman"/>
          <w:i w:val="0"/>
          <w:sz w:val="24"/>
          <w:szCs w:val="24"/>
          <w:lang w:val="en-GB"/>
        </w:rPr>
        <w:t>1.3 Scope of the discipline</w:t>
      </w:r>
      <w:bookmarkEnd w:id="4"/>
      <w:bookmarkEnd w:id="5"/>
    </w:p>
    <w:p w:rsidR="00892E53" w:rsidRPr="00B80D19" w:rsidRDefault="00892E53" w:rsidP="00892E53">
      <w:pPr>
        <w:spacing w:after="0" w:line="240" w:lineRule="auto"/>
        <w:jc w:val="both"/>
        <w:rPr>
          <w:lang w:val="en-GB"/>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4700"/>
        <w:gridCol w:w="992"/>
        <w:gridCol w:w="1713"/>
        <w:gridCol w:w="49"/>
      </w:tblGrid>
      <w:tr w:rsidR="00892E53" w:rsidRPr="00B80D19" w:rsidTr="00A92BAA">
        <w:trPr>
          <w:gridBefore w:val="1"/>
          <w:wBefore w:w="25" w:type="dxa"/>
          <w:trHeight w:val="879"/>
          <w:jc w:val="center"/>
        </w:trPr>
        <w:tc>
          <w:tcPr>
            <w:tcW w:w="4700" w:type="dxa"/>
            <w:vMerge w:val="restart"/>
            <w:vAlign w:val="center"/>
          </w:tcPr>
          <w:p w:rsidR="00892E53" w:rsidRPr="00B80D19" w:rsidRDefault="00892E53" w:rsidP="00892E53">
            <w:pPr>
              <w:spacing w:after="0" w:line="240" w:lineRule="auto"/>
              <w:jc w:val="center"/>
              <w:rPr>
                <w:b/>
                <w:bCs/>
                <w:lang w:val="en-GB"/>
              </w:rPr>
            </w:pPr>
            <w:r w:rsidRPr="00B80D19">
              <w:rPr>
                <w:b/>
                <w:bCs/>
                <w:lang w:val="en-GB"/>
              </w:rPr>
              <w:t>Types of educational activity, forms of control</w:t>
            </w:r>
          </w:p>
        </w:tc>
        <w:tc>
          <w:tcPr>
            <w:tcW w:w="992" w:type="dxa"/>
            <w:vMerge w:val="restart"/>
            <w:vAlign w:val="center"/>
          </w:tcPr>
          <w:p w:rsidR="00892E53" w:rsidRPr="00B80D19" w:rsidRDefault="00892E53" w:rsidP="00892E53">
            <w:pPr>
              <w:spacing w:after="0" w:line="240" w:lineRule="auto"/>
              <w:jc w:val="center"/>
              <w:rPr>
                <w:b/>
                <w:bCs/>
                <w:lang w:val="en-GB"/>
              </w:rPr>
            </w:pPr>
            <w:r w:rsidRPr="00B80D19">
              <w:rPr>
                <w:b/>
                <w:bCs/>
                <w:lang w:val="en-GB"/>
              </w:rPr>
              <w:t>Total, hours</w:t>
            </w:r>
          </w:p>
        </w:tc>
        <w:tc>
          <w:tcPr>
            <w:tcW w:w="1762" w:type="dxa"/>
            <w:gridSpan w:val="2"/>
            <w:vAlign w:val="center"/>
          </w:tcPr>
          <w:p w:rsidR="00892E53" w:rsidRPr="00B80D19" w:rsidRDefault="00892E53" w:rsidP="00892E53">
            <w:pPr>
              <w:spacing w:after="0" w:line="240" w:lineRule="auto"/>
              <w:jc w:val="center"/>
              <w:rPr>
                <w:b/>
                <w:bCs/>
                <w:lang w:val="en-GB"/>
              </w:rPr>
            </w:pPr>
          </w:p>
          <w:p w:rsidR="00892E53" w:rsidRPr="00B80D19" w:rsidRDefault="00892E53" w:rsidP="00892E53">
            <w:pPr>
              <w:spacing w:after="0" w:line="240" w:lineRule="auto"/>
              <w:jc w:val="center"/>
              <w:rPr>
                <w:b/>
                <w:bCs/>
                <w:lang w:val="en-GB"/>
              </w:rPr>
            </w:pPr>
            <w:r w:rsidRPr="00B80D19">
              <w:rPr>
                <w:b/>
                <w:bCs/>
                <w:lang w:val="en-GB"/>
              </w:rPr>
              <w:t>Term number</w:t>
            </w:r>
          </w:p>
          <w:p w:rsidR="00892E53" w:rsidRPr="00B80D19" w:rsidRDefault="00892E53" w:rsidP="00892E53">
            <w:pPr>
              <w:spacing w:after="0" w:line="240" w:lineRule="auto"/>
              <w:jc w:val="center"/>
              <w:rPr>
                <w:b/>
                <w:bCs/>
                <w:lang w:val="en-GB"/>
              </w:rPr>
            </w:pPr>
          </w:p>
        </w:tc>
      </w:tr>
      <w:tr w:rsidR="00892E53" w:rsidRPr="00B80D19" w:rsidTr="00A92BAA">
        <w:trPr>
          <w:gridBefore w:val="1"/>
          <w:wBefore w:w="25" w:type="dxa"/>
          <w:trHeight w:val="70"/>
          <w:jc w:val="center"/>
        </w:trPr>
        <w:tc>
          <w:tcPr>
            <w:tcW w:w="4700" w:type="dxa"/>
            <w:vMerge/>
            <w:tcBorders>
              <w:bottom w:val="single" w:sz="12" w:space="0" w:color="auto"/>
            </w:tcBorders>
            <w:vAlign w:val="center"/>
          </w:tcPr>
          <w:p w:rsidR="00892E53" w:rsidRPr="00B80D19" w:rsidRDefault="00892E53" w:rsidP="00892E53">
            <w:pPr>
              <w:spacing w:after="0" w:line="240" w:lineRule="auto"/>
              <w:rPr>
                <w:b/>
                <w:bCs/>
                <w:lang w:val="en-GB"/>
              </w:rPr>
            </w:pPr>
          </w:p>
        </w:tc>
        <w:tc>
          <w:tcPr>
            <w:tcW w:w="992" w:type="dxa"/>
            <w:vMerge/>
            <w:tcBorders>
              <w:bottom w:val="single" w:sz="12" w:space="0" w:color="auto"/>
            </w:tcBorders>
            <w:vAlign w:val="center"/>
          </w:tcPr>
          <w:p w:rsidR="00892E53" w:rsidRPr="00B80D19" w:rsidRDefault="00892E53" w:rsidP="00892E53">
            <w:pPr>
              <w:spacing w:after="0" w:line="240" w:lineRule="auto"/>
              <w:rPr>
                <w:b/>
                <w:bCs/>
                <w:lang w:val="en-GB"/>
              </w:rPr>
            </w:pPr>
          </w:p>
        </w:tc>
        <w:tc>
          <w:tcPr>
            <w:tcW w:w="1762" w:type="dxa"/>
            <w:gridSpan w:val="2"/>
            <w:tcBorders>
              <w:bottom w:val="single" w:sz="12" w:space="0" w:color="auto"/>
            </w:tcBorders>
            <w:vAlign w:val="bottom"/>
          </w:tcPr>
          <w:p w:rsidR="00892E53" w:rsidRPr="00B80D19" w:rsidRDefault="00892E53" w:rsidP="00892E53">
            <w:pPr>
              <w:spacing w:after="0" w:line="240" w:lineRule="auto"/>
              <w:jc w:val="center"/>
              <w:rPr>
                <w:b/>
                <w:bCs/>
                <w:lang w:val="en-GB"/>
              </w:rPr>
            </w:pPr>
            <w:r w:rsidRPr="00B80D19">
              <w:rPr>
                <w:b/>
                <w:bCs/>
                <w:lang w:val="en-GB"/>
              </w:rPr>
              <w:t>6</w:t>
            </w:r>
          </w:p>
        </w:tc>
      </w:tr>
      <w:tr w:rsidR="00892E53" w:rsidRPr="00B80D19" w:rsidTr="00A92BAA">
        <w:trPr>
          <w:gridAfter w:val="1"/>
          <w:wAfter w:w="49" w:type="dxa"/>
          <w:trHeight w:val="315"/>
          <w:jc w:val="center"/>
        </w:trPr>
        <w:tc>
          <w:tcPr>
            <w:tcW w:w="4725" w:type="dxa"/>
            <w:gridSpan w:val="2"/>
            <w:tcBorders>
              <w:top w:val="single" w:sz="12" w:space="0" w:color="auto"/>
            </w:tcBorders>
          </w:tcPr>
          <w:p w:rsidR="00892E53" w:rsidRPr="00B80D19" w:rsidRDefault="00892E53" w:rsidP="00892E53">
            <w:pPr>
              <w:spacing w:after="0" w:line="240" w:lineRule="auto"/>
              <w:rPr>
                <w:b/>
                <w:bCs/>
                <w:lang w:val="en-GB"/>
              </w:rPr>
            </w:pPr>
            <w:r w:rsidRPr="00B80D19">
              <w:rPr>
                <w:b/>
                <w:bCs/>
                <w:lang w:val="en-GB"/>
              </w:rPr>
              <w:t>In-class learning, hours</w:t>
            </w:r>
          </w:p>
        </w:tc>
        <w:tc>
          <w:tcPr>
            <w:tcW w:w="992" w:type="dxa"/>
            <w:tcBorders>
              <w:top w:val="single" w:sz="12" w:space="0" w:color="auto"/>
            </w:tcBorders>
            <w:vAlign w:val="center"/>
          </w:tcPr>
          <w:p w:rsidR="00892E53" w:rsidRPr="00B80D19" w:rsidRDefault="00892E53" w:rsidP="00892E53">
            <w:pPr>
              <w:spacing w:after="0" w:line="240" w:lineRule="auto"/>
              <w:jc w:val="center"/>
              <w:rPr>
                <w:bCs/>
                <w:lang w:val="en-GB"/>
              </w:rPr>
            </w:pPr>
            <w:r w:rsidRPr="00B80D19">
              <w:rPr>
                <w:bCs/>
                <w:lang w:val="en-GB"/>
              </w:rPr>
              <w:t>4</w:t>
            </w:r>
          </w:p>
        </w:tc>
        <w:tc>
          <w:tcPr>
            <w:tcW w:w="1713" w:type="dxa"/>
            <w:tcBorders>
              <w:top w:val="single" w:sz="12" w:space="0" w:color="auto"/>
            </w:tcBorders>
          </w:tcPr>
          <w:p w:rsidR="00892E53" w:rsidRPr="00B80D19" w:rsidRDefault="00892E53" w:rsidP="00892E53">
            <w:pPr>
              <w:spacing w:after="0" w:line="240" w:lineRule="auto"/>
              <w:jc w:val="center"/>
              <w:rPr>
                <w:lang w:val="en-GB"/>
              </w:rPr>
            </w:pPr>
            <w:r w:rsidRPr="00B80D19">
              <w:rPr>
                <w:lang w:val="en-GB"/>
              </w:rPr>
              <w:t>4</w:t>
            </w:r>
          </w:p>
        </w:tc>
      </w:tr>
      <w:tr w:rsidR="00892E53" w:rsidRPr="00B80D19" w:rsidTr="00A92BAA">
        <w:trPr>
          <w:gridAfter w:val="1"/>
          <w:wAfter w:w="49" w:type="dxa"/>
          <w:trHeight w:val="315"/>
          <w:jc w:val="center"/>
        </w:trPr>
        <w:tc>
          <w:tcPr>
            <w:tcW w:w="4725" w:type="dxa"/>
            <w:gridSpan w:val="2"/>
          </w:tcPr>
          <w:p w:rsidR="00892E53" w:rsidRPr="00B80D19" w:rsidRDefault="00892E53" w:rsidP="00892E53">
            <w:pPr>
              <w:spacing w:after="0" w:line="240" w:lineRule="auto"/>
              <w:rPr>
                <w:lang w:val="en-GB"/>
              </w:rPr>
            </w:pPr>
            <w:r w:rsidRPr="00B80D19">
              <w:rPr>
                <w:lang w:val="en-GB"/>
              </w:rPr>
              <w:t xml:space="preserve">Lectures, </w:t>
            </w:r>
            <w:r w:rsidRPr="00B80D19">
              <w:rPr>
                <w:bCs/>
                <w:lang w:val="en-GB"/>
              </w:rPr>
              <w:t>hours</w:t>
            </w:r>
          </w:p>
        </w:tc>
        <w:tc>
          <w:tcPr>
            <w:tcW w:w="992" w:type="dxa"/>
          </w:tcPr>
          <w:p w:rsidR="00892E53" w:rsidRPr="00B80D19" w:rsidRDefault="00892E53" w:rsidP="00892E53">
            <w:pPr>
              <w:spacing w:after="0" w:line="240" w:lineRule="auto"/>
              <w:jc w:val="center"/>
              <w:rPr>
                <w:lang w:val="en-GB"/>
              </w:rPr>
            </w:pPr>
            <w:r w:rsidRPr="00B80D19">
              <w:rPr>
                <w:lang w:val="en-GB"/>
              </w:rPr>
              <w:t>4</w:t>
            </w:r>
          </w:p>
        </w:tc>
        <w:tc>
          <w:tcPr>
            <w:tcW w:w="1713" w:type="dxa"/>
          </w:tcPr>
          <w:p w:rsidR="00892E53" w:rsidRPr="00B80D19" w:rsidRDefault="00892E53" w:rsidP="00892E53">
            <w:pPr>
              <w:spacing w:after="0" w:line="240" w:lineRule="auto"/>
              <w:jc w:val="center"/>
              <w:rPr>
                <w:lang w:val="en-GB"/>
              </w:rPr>
            </w:pPr>
            <w:r w:rsidRPr="00B80D19">
              <w:rPr>
                <w:lang w:val="en-GB"/>
              </w:rPr>
              <w:t>4</w:t>
            </w:r>
          </w:p>
        </w:tc>
      </w:tr>
      <w:tr w:rsidR="00892E53" w:rsidRPr="00B80D19" w:rsidTr="00A92BAA">
        <w:trPr>
          <w:gridAfter w:val="1"/>
          <w:wAfter w:w="49" w:type="dxa"/>
          <w:trHeight w:val="315"/>
          <w:jc w:val="center"/>
        </w:trPr>
        <w:tc>
          <w:tcPr>
            <w:tcW w:w="4725" w:type="dxa"/>
            <w:gridSpan w:val="2"/>
          </w:tcPr>
          <w:p w:rsidR="00892E53" w:rsidRPr="00B80D19" w:rsidRDefault="00892E53" w:rsidP="00892E53">
            <w:pPr>
              <w:spacing w:after="0" w:line="240" w:lineRule="auto"/>
              <w:rPr>
                <w:lang w:val="en-GB"/>
              </w:rPr>
            </w:pPr>
            <w:r w:rsidRPr="00B80D19">
              <w:rPr>
                <w:lang w:val="en-GB"/>
              </w:rPr>
              <w:t>Practical exercises,</w:t>
            </w:r>
            <w:r w:rsidRPr="00B80D19">
              <w:rPr>
                <w:b/>
                <w:bCs/>
                <w:lang w:val="en-GB"/>
              </w:rPr>
              <w:t xml:space="preserve"> </w:t>
            </w:r>
            <w:r w:rsidRPr="00B80D19">
              <w:rPr>
                <w:bCs/>
                <w:lang w:val="en-GB"/>
              </w:rPr>
              <w:t>hours</w:t>
            </w:r>
          </w:p>
        </w:tc>
        <w:tc>
          <w:tcPr>
            <w:tcW w:w="992" w:type="dxa"/>
          </w:tcPr>
          <w:p w:rsidR="00892E53" w:rsidRPr="00B80D19" w:rsidRDefault="00892E53" w:rsidP="00892E53">
            <w:pPr>
              <w:spacing w:after="0" w:line="240" w:lineRule="auto"/>
              <w:jc w:val="center"/>
              <w:rPr>
                <w:lang w:val="en-GB"/>
              </w:rPr>
            </w:pPr>
            <w:r w:rsidRPr="00B80D19">
              <w:rPr>
                <w:lang w:val="en-GB"/>
              </w:rPr>
              <w:t>-</w:t>
            </w:r>
          </w:p>
        </w:tc>
        <w:tc>
          <w:tcPr>
            <w:tcW w:w="1713" w:type="dxa"/>
          </w:tcPr>
          <w:p w:rsidR="00892E53" w:rsidRPr="00B80D19" w:rsidRDefault="00892E53" w:rsidP="00892E53">
            <w:pPr>
              <w:spacing w:after="0" w:line="240" w:lineRule="auto"/>
              <w:jc w:val="center"/>
              <w:rPr>
                <w:lang w:val="en-GB"/>
              </w:rPr>
            </w:pPr>
            <w:r w:rsidRPr="00B80D19">
              <w:rPr>
                <w:lang w:val="en-GB"/>
              </w:rPr>
              <w:t>-</w:t>
            </w:r>
          </w:p>
        </w:tc>
      </w:tr>
      <w:tr w:rsidR="00892E53" w:rsidRPr="00B80D19" w:rsidTr="00A92BAA">
        <w:trPr>
          <w:gridAfter w:val="1"/>
          <w:wAfter w:w="49" w:type="dxa"/>
          <w:trHeight w:val="315"/>
          <w:jc w:val="center"/>
        </w:trPr>
        <w:tc>
          <w:tcPr>
            <w:tcW w:w="4725" w:type="dxa"/>
            <w:gridSpan w:val="2"/>
          </w:tcPr>
          <w:p w:rsidR="00892E53" w:rsidRPr="00B80D19" w:rsidRDefault="00892E53" w:rsidP="00892E53">
            <w:pPr>
              <w:spacing w:after="0" w:line="240" w:lineRule="auto"/>
              <w:rPr>
                <w:lang w:val="en-GB"/>
              </w:rPr>
            </w:pPr>
            <w:r w:rsidRPr="00B80D19">
              <w:rPr>
                <w:lang w:val="en-GB"/>
              </w:rPr>
              <w:t>Laboratory research,</w:t>
            </w:r>
            <w:r w:rsidRPr="00B80D19">
              <w:rPr>
                <w:b/>
                <w:bCs/>
                <w:lang w:val="en-GB"/>
              </w:rPr>
              <w:t xml:space="preserve"> </w:t>
            </w:r>
            <w:r w:rsidRPr="00B80D19">
              <w:rPr>
                <w:bCs/>
                <w:lang w:val="en-GB"/>
              </w:rPr>
              <w:t>hours</w:t>
            </w:r>
          </w:p>
        </w:tc>
        <w:tc>
          <w:tcPr>
            <w:tcW w:w="992" w:type="dxa"/>
          </w:tcPr>
          <w:p w:rsidR="00892E53" w:rsidRPr="00B80D19" w:rsidRDefault="00892E53" w:rsidP="00892E53">
            <w:pPr>
              <w:spacing w:after="0" w:line="240" w:lineRule="auto"/>
              <w:jc w:val="center"/>
              <w:rPr>
                <w:lang w:val="en-GB"/>
              </w:rPr>
            </w:pPr>
            <w:r w:rsidRPr="00B80D19">
              <w:rPr>
                <w:lang w:val="en-GB"/>
              </w:rPr>
              <w:t>-</w:t>
            </w:r>
          </w:p>
        </w:tc>
        <w:tc>
          <w:tcPr>
            <w:tcW w:w="1713" w:type="dxa"/>
          </w:tcPr>
          <w:p w:rsidR="00892E53" w:rsidRPr="00B80D19" w:rsidRDefault="00892E53" w:rsidP="00892E53">
            <w:pPr>
              <w:spacing w:after="0" w:line="240" w:lineRule="auto"/>
              <w:jc w:val="center"/>
              <w:rPr>
                <w:lang w:val="en-GB"/>
              </w:rPr>
            </w:pPr>
            <w:r w:rsidRPr="00B80D19">
              <w:rPr>
                <w:lang w:val="en-GB"/>
              </w:rPr>
              <w:t>-</w:t>
            </w:r>
          </w:p>
        </w:tc>
      </w:tr>
      <w:tr w:rsidR="00892E53" w:rsidRPr="00B80D19" w:rsidTr="00A92BAA">
        <w:trPr>
          <w:gridAfter w:val="1"/>
          <w:wAfter w:w="49" w:type="dxa"/>
          <w:trHeight w:val="403"/>
          <w:jc w:val="center"/>
        </w:trPr>
        <w:tc>
          <w:tcPr>
            <w:tcW w:w="4725" w:type="dxa"/>
            <w:gridSpan w:val="2"/>
          </w:tcPr>
          <w:p w:rsidR="00892E53" w:rsidRPr="00B80D19" w:rsidRDefault="00892E53" w:rsidP="00892E53">
            <w:pPr>
              <w:spacing w:after="0" w:line="240" w:lineRule="auto"/>
              <w:rPr>
                <w:b/>
                <w:bCs/>
                <w:lang w:val="en-GB"/>
              </w:rPr>
            </w:pPr>
            <w:r w:rsidRPr="00B80D19">
              <w:rPr>
                <w:b/>
                <w:bCs/>
                <w:lang w:val="en-GB"/>
              </w:rPr>
              <w:t>Self-guided</w:t>
            </w:r>
            <w:r w:rsidRPr="00B80D19">
              <w:rPr>
                <w:lang w:val="en-GB"/>
              </w:rPr>
              <w:t xml:space="preserve"> </w:t>
            </w:r>
            <w:r w:rsidRPr="00B80D19">
              <w:rPr>
                <w:b/>
                <w:bCs/>
                <w:lang w:val="en-GB"/>
              </w:rPr>
              <w:t>of graduate students, hours</w:t>
            </w:r>
          </w:p>
        </w:tc>
        <w:tc>
          <w:tcPr>
            <w:tcW w:w="992" w:type="dxa"/>
          </w:tcPr>
          <w:p w:rsidR="00892E53" w:rsidRPr="00B80D19" w:rsidRDefault="00892E53" w:rsidP="00892E53">
            <w:pPr>
              <w:spacing w:after="0" w:line="240" w:lineRule="auto"/>
              <w:jc w:val="center"/>
              <w:rPr>
                <w:lang w:val="en-GB"/>
              </w:rPr>
            </w:pPr>
            <w:r w:rsidRPr="00B80D19">
              <w:rPr>
                <w:lang w:val="en-GB"/>
              </w:rPr>
              <w:t>104</w:t>
            </w:r>
          </w:p>
        </w:tc>
        <w:tc>
          <w:tcPr>
            <w:tcW w:w="1713" w:type="dxa"/>
          </w:tcPr>
          <w:p w:rsidR="00892E53" w:rsidRPr="00B80D19" w:rsidRDefault="00892E53" w:rsidP="00892E53">
            <w:pPr>
              <w:spacing w:after="0" w:line="240" w:lineRule="auto"/>
              <w:jc w:val="center"/>
              <w:rPr>
                <w:lang w:val="en-GB"/>
              </w:rPr>
            </w:pPr>
            <w:r w:rsidRPr="00B80D19">
              <w:rPr>
                <w:lang w:val="en-GB"/>
              </w:rPr>
              <w:t>104</w:t>
            </w:r>
          </w:p>
        </w:tc>
      </w:tr>
      <w:tr w:rsidR="00892E53" w:rsidRPr="00B80D19" w:rsidTr="00A92BAA">
        <w:trPr>
          <w:gridAfter w:val="1"/>
          <w:wAfter w:w="49" w:type="dxa"/>
          <w:trHeight w:val="392"/>
          <w:jc w:val="center"/>
        </w:trPr>
        <w:tc>
          <w:tcPr>
            <w:tcW w:w="4725" w:type="dxa"/>
            <w:gridSpan w:val="2"/>
          </w:tcPr>
          <w:p w:rsidR="00892E53" w:rsidRPr="00B80D19" w:rsidRDefault="00892E53" w:rsidP="00892E53">
            <w:pPr>
              <w:spacing w:after="0" w:line="240" w:lineRule="auto"/>
              <w:rPr>
                <w:b/>
                <w:bCs/>
                <w:lang w:val="en-GB"/>
              </w:rPr>
            </w:pPr>
            <w:r w:rsidRPr="00B80D19">
              <w:rPr>
                <w:b/>
                <w:bCs/>
                <w:lang w:val="en-GB"/>
              </w:rPr>
              <w:t>Type of</w:t>
            </w:r>
            <w:r w:rsidRPr="00B80D19">
              <w:rPr>
                <w:lang w:val="en-GB"/>
              </w:rPr>
              <w:t xml:space="preserve"> </w:t>
            </w:r>
            <w:r w:rsidRPr="00B80D19">
              <w:rPr>
                <w:b/>
                <w:bCs/>
                <w:lang w:val="en-GB"/>
              </w:rPr>
              <w:t>interim attestation (test, exam)</w:t>
            </w:r>
          </w:p>
        </w:tc>
        <w:tc>
          <w:tcPr>
            <w:tcW w:w="992" w:type="dxa"/>
          </w:tcPr>
          <w:p w:rsidR="00892E53" w:rsidRPr="00B80D19" w:rsidRDefault="00892E53" w:rsidP="00892E53">
            <w:pPr>
              <w:spacing w:after="0" w:line="240" w:lineRule="auto"/>
              <w:jc w:val="center"/>
              <w:rPr>
                <w:lang w:val="en-GB"/>
              </w:rPr>
            </w:pPr>
            <w:r w:rsidRPr="00B80D19">
              <w:rPr>
                <w:lang w:val="en-GB"/>
              </w:rPr>
              <w:t>-</w:t>
            </w:r>
          </w:p>
        </w:tc>
        <w:tc>
          <w:tcPr>
            <w:tcW w:w="1713" w:type="dxa"/>
          </w:tcPr>
          <w:p w:rsidR="00892E53" w:rsidRPr="00B80D19" w:rsidRDefault="00892E53" w:rsidP="00892E53">
            <w:pPr>
              <w:spacing w:after="0" w:line="240" w:lineRule="auto"/>
              <w:jc w:val="center"/>
              <w:rPr>
                <w:lang w:val="en-GB"/>
              </w:rPr>
            </w:pPr>
            <w:r w:rsidRPr="00B80D19">
              <w:rPr>
                <w:lang w:val="en-GB"/>
              </w:rPr>
              <w:t>Exam</w:t>
            </w:r>
          </w:p>
        </w:tc>
      </w:tr>
      <w:tr w:rsidR="00892E53" w:rsidRPr="00B80D19" w:rsidTr="000404C9">
        <w:trPr>
          <w:gridAfter w:val="1"/>
          <w:wAfter w:w="49" w:type="dxa"/>
          <w:trHeight w:val="315"/>
          <w:jc w:val="center"/>
        </w:trPr>
        <w:tc>
          <w:tcPr>
            <w:tcW w:w="4725" w:type="dxa"/>
            <w:gridSpan w:val="2"/>
            <w:noWrap/>
          </w:tcPr>
          <w:p w:rsidR="00892E53" w:rsidRPr="00B80D19" w:rsidRDefault="00892E53" w:rsidP="00892E53">
            <w:pPr>
              <w:spacing w:after="0" w:line="240" w:lineRule="auto"/>
              <w:rPr>
                <w:b/>
                <w:lang w:val="en-GB"/>
              </w:rPr>
            </w:pPr>
            <w:r w:rsidRPr="00B80D19">
              <w:rPr>
                <w:b/>
                <w:bCs/>
                <w:lang w:val="en-GB"/>
              </w:rPr>
              <w:t>Total work input by curriculum, hours</w:t>
            </w:r>
          </w:p>
        </w:tc>
        <w:tc>
          <w:tcPr>
            <w:tcW w:w="2705" w:type="dxa"/>
            <w:gridSpan w:val="2"/>
          </w:tcPr>
          <w:p w:rsidR="00892E53" w:rsidRPr="00B80D19" w:rsidRDefault="00892E53" w:rsidP="00892E53">
            <w:pPr>
              <w:spacing w:after="0" w:line="240" w:lineRule="auto"/>
              <w:jc w:val="center"/>
              <w:rPr>
                <w:lang w:val="en-GB"/>
              </w:rPr>
            </w:pPr>
            <w:r w:rsidRPr="00B80D19">
              <w:rPr>
                <w:lang w:val="en-GB"/>
              </w:rPr>
              <w:t>108</w:t>
            </w:r>
          </w:p>
        </w:tc>
      </w:tr>
      <w:tr w:rsidR="00892E53" w:rsidRPr="00B80D19" w:rsidTr="005D40C6">
        <w:trPr>
          <w:gridAfter w:val="1"/>
          <w:wAfter w:w="49" w:type="dxa"/>
          <w:trHeight w:val="315"/>
          <w:jc w:val="center"/>
        </w:trPr>
        <w:tc>
          <w:tcPr>
            <w:tcW w:w="4725" w:type="dxa"/>
            <w:gridSpan w:val="2"/>
            <w:noWrap/>
          </w:tcPr>
          <w:p w:rsidR="00892E53" w:rsidRPr="00B80D19" w:rsidRDefault="00892E53" w:rsidP="00892E53">
            <w:pPr>
              <w:spacing w:after="0" w:line="240" w:lineRule="auto"/>
              <w:rPr>
                <w:b/>
                <w:lang w:val="en-GB"/>
              </w:rPr>
            </w:pPr>
            <w:r w:rsidRPr="00B80D19">
              <w:rPr>
                <w:b/>
                <w:bCs/>
                <w:lang w:val="en-GB"/>
              </w:rPr>
              <w:t>Total work input by curriculum, credits</w:t>
            </w:r>
          </w:p>
        </w:tc>
        <w:tc>
          <w:tcPr>
            <w:tcW w:w="2705" w:type="dxa"/>
            <w:gridSpan w:val="2"/>
          </w:tcPr>
          <w:p w:rsidR="00892E53" w:rsidRPr="00B80D19" w:rsidRDefault="00892E53" w:rsidP="00892E53">
            <w:pPr>
              <w:spacing w:after="0" w:line="240" w:lineRule="auto"/>
              <w:jc w:val="center"/>
              <w:rPr>
                <w:lang w:val="en-GB"/>
              </w:rPr>
            </w:pPr>
            <w:r w:rsidRPr="00B80D19">
              <w:rPr>
                <w:lang w:val="en-GB"/>
              </w:rPr>
              <w:t>3</w:t>
            </w:r>
          </w:p>
        </w:tc>
      </w:tr>
    </w:tbl>
    <w:p w:rsidR="00892E53" w:rsidRPr="00B80D19" w:rsidRDefault="00892E53" w:rsidP="00892E53">
      <w:pPr>
        <w:spacing w:after="0" w:line="240" w:lineRule="auto"/>
        <w:jc w:val="both"/>
        <w:rPr>
          <w:sz w:val="28"/>
          <w:szCs w:val="28"/>
          <w:lang w:val="en-GB"/>
        </w:rPr>
      </w:pPr>
    </w:p>
    <w:p w:rsidR="00892E53" w:rsidRPr="00B80D19" w:rsidRDefault="00892E53" w:rsidP="00892E53">
      <w:pPr>
        <w:spacing w:after="0" w:line="240" w:lineRule="auto"/>
        <w:jc w:val="both"/>
        <w:rPr>
          <w:sz w:val="28"/>
          <w:szCs w:val="28"/>
          <w:lang w:val="en-GB"/>
        </w:rPr>
      </w:pPr>
    </w:p>
    <w:p w:rsidR="00892E53" w:rsidRPr="00B80D19" w:rsidRDefault="00892E53" w:rsidP="00892E53">
      <w:pPr>
        <w:spacing w:after="0" w:line="240" w:lineRule="auto"/>
        <w:jc w:val="both"/>
        <w:rPr>
          <w:b/>
          <w:bCs/>
          <w:sz w:val="28"/>
          <w:szCs w:val="28"/>
          <w:lang w:val="en-GB"/>
        </w:rPr>
      </w:pPr>
      <w:r w:rsidRPr="00B80D19">
        <w:rPr>
          <w:b/>
          <w:bCs/>
          <w:sz w:val="28"/>
          <w:szCs w:val="28"/>
          <w:lang w:val="en-GB"/>
        </w:rPr>
        <w:lastRenderedPageBreak/>
        <w:t>2. DISCIPLINE CONTENT</w:t>
      </w:r>
    </w:p>
    <w:p w:rsidR="00892E53" w:rsidRPr="00B80D19" w:rsidRDefault="00892E53" w:rsidP="00892E53">
      <w:pPr>
        <w:spacing w:after="0" w:line="240" w:lineRule="auto"/>
        <w:jc w:val="both"/>
        <w:rPr>
          <w:sz w:val="28"/>
          <w:szCs w:val="28"/>
          <w:lang w:val="en-GB"/>
        </w:rPr>
      </w:pP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268"/>
        <w:gridCol w:w="5926"/>
      </w:tblGrid>
      <w:tr w:rsidR="00F52E66" w:rsidRPr="00B80D19" w:rsidTr="00DE62DD">
        <w:trPr>
          <w:trHeight w:val="540"/>
        </w:trPr>
        <w:tc>
          <w:tcPr>
            <w:tcW w:w="0" w:type="auto"/>
          </w:tcPr>
          <w:p w:rsidR="00892E53" w:rsidRPr="00B80D19" w:rsidRDefault="00892E53" w:rsidP="00892E53">
            <w:pPr>
              <w:spacing w:after="0" w:line="240" w:lineRule="auto"/>
              <w:jc w:val="center"/>
              <w:rPr>
                <w:b/>
                <w:lang w:val="en-GB"/>
              </w:rPr>
            </w:pPr>
            <w:r w:rsidRPr="00B80D19">
              <w:rPr>
                <w:b/>
                <w:lang w:val="en-GB"/>
              </w:rPr>
              <w:t>Section and subject code</w:t>
            </w:r>
          </w:p>
        </w:tc>
        <w:tc>
          <w:tcPr>
            <w:tcW w:w="0" w:type="auto"/>
            <w:vAlign w:val="center"/>
          </w:tcPr>
          <w:p w:rsidR="00892E53" w:rsidRPr="00B80D19" w:rsidRDefault="00892E53" w:rsidP="00892E53">
            <w:pPr>
              <w:pStyle w:val="21"/>
              <w:ind w:left="0" w:firstLine="0"/>
              <w:jc w:val="center"/>
              <w:rPr>
                <w:rFonts w:ascii="Times New Roman" w:hAnsi="Times New Roman" w:cs="Times New Roman"/>
                <w:b/>
                <w:lang w:val="en-GB"/>
              </w:rPr>
            </w:pPr>
            <w:r w:rsidRPr="00B80D19">
              <w:rPr>
                <w:rFonts w:ascii="Times New Roman" w:hAnsi="Times New Roman" w:cs="Times New Roman"/>
                <w:b/>
                <w:sz w:val="22"/>
                <w:szCs w:val="22"/>
                <w:lang w:val="en-GB"/>
              </w:rPr>
              <w:t>Section, subject of</w:t>
            </w:r>
          </w:p>
          <w:p w:rsidR="00892E53" w:rsidRPr="00B80D19" w:rsidRDefault="00892E53" w:rsidP="00892E53">
            <w:pPr>
              <w:spacing w:after="0" w:line="240" w:lineRule="auto"/>
              <w:jc w:val="center"/>
              <w:rPr>
                <w:b/>
                <w:lang w:val="en-GB"/>
              </w:rPr>
            </w:pPr>
            <w:r w:rsidRPr="00B80D19">
              <w:rPr>
                <w:b/>
                <w:lang w:val="en-GB"/>
              </w:rPr>
              <w:t>the discipline</w:t>
            </w:r>
          </w:p>
        </w:tc>
        <w:tc>
          <w:tcPr>
            <w:tcW w:w="0" w:type="auto"/>
          </w:tcPr>
          <w:p w:rsidR="00892E53" w:rsidRPr="00B80D19" w:rsidRDefault="00892E53" w:rsidP="00892E53">
            <w:pPr>
              <w:spacing w:after="0" w:line="240" w:lineRule="auto"/>
              <w:jc w:val="center"/>
              <w:rPr>
                <w:b/>
                <w:lang w:val="en-GB"/>
              </w:rPr>
            </w:pPr>
            <w:r w:rsidRPr="00B80D19">
              <w:rPr>
                <w:b/>
                <w:lang w:val="en-GB"/>
              </w:rPr>
              <w:t>Content</w:t>
            </w:r>
          </w:p>
        </w:tc>
      </w:tr>
      <w:tr w:rsidR="00F52E66" w:rsidRPr="00B80D19" w:rsidTr="00DE62DD">
        <w:tc>
          <w:tcPr>
            <w:tcW w:w="0" w:type="auto"/>
            <w:vAlign w:val="center"/>
          </w:tcPr>
          <w:p w:rsidR="00203B15" w:rsidRPr="00B80D19" w:rsidRDefault="00203B15" w:rsidP="00203B15">
            <w:pPr>
              <w:spacing w:after="0" w:line="240" w:lineRule="auto"/>
              <w:jc w:val="center"/>
              <w:rPr>
                <w:b/>
                <w:lang w:val="en-GB"/>
              </w:rPr>
            </w:pPr>
            <w:r w:rsidRPr="00B80D19">
              <w:rPr>
                <w:b/>
                <w:lang w:val="en-GB"/>
              </w:rPr>
              <w:t>1</w:t>
            </w:r>
          </w:p>
        </w:tc>
        <w:tc>
          <w:tcPr>
            <w:tcW w:w="0" w:type="auto"/>
            <w:vAlign w:val="center"/>
          </w:tcPr>
          <w:p w:rsidR="00203B15" w:rsidRPr="00B80D19" w:rsidRDefault="00203B15" w:rsidP="00203B15">
            <w:pPr>
              <w:shd w:val="clear" w:color="auto" w:fill="FFFFFF"/>
              <w:spacing w:after="0" w:line="240" w:lineRule="auto"/>
              <w:rPr>
                <w:bCs/>
                <w:lang w:val="en-GB"/>
              </w:rPr>
            </w:pPr>
            <w:r w:rsidRPr="00B80D19">
              <w:rPr>
                <w:bCs/>
                <w:lang w:val="en-GB"/>
              </w:rPr>
              <w:t>Section I.</w:t>
            </w:r>
          </w:p>
          <w:p w:rsidR="00203B15" w:rsidRPr="00B80D19" w:rsidRDefault="00203B15" w:rsidP="009C1C4E">
            <w:pPr>
              <w:shd w:val="clear" w:color="auto" w:fill="FFFFFF"/>
              <w:spacing w:after="0" w:line="240" w:lineRule="auto"/>
              <w:rPr>
                <w:bCs/>
                <w:lang w:val="en-GB"/>
              </w:rPr>
            </w:pPr>
            <w:r w:rsidRPr="00B80D19">
              <w:rPr>
                <w:bCs/>
                <w:lang w:val="en-GB"/>
              </w:rPr>
              <w:t xml:space="preserve">Industrial heat and mass transfer </w:t>
            </w:r>
            <w:r w:rsidR="009C1C4E" w:rsidRPr="00B80D19">
              <w:rPr>
                <w:bCs/>
                <w:lang w:val="en-GB"/>
              </w:rPr>
              <w:t>units</w:t>
            </w:r>
            <w:r w:rsidRPr="00B80D19">
              <w:rPr>
                <w:bCs/>
                <w:lang w:val="en-GB"/>
              </w:rPr>
              <w:t xml:space="preserve"> and installations.</w:t>
            </w:r>
          </w:p>
        </w:tc>
        <w:tc>
          <w:tcPr>
            <w:tcW w:w="0" w:type="auto"/>
            <w:vAlign w:val="center"/>
          </w:tcPr>
          <w:p w:rsidR="00203B15" w:rsidRPr="00B80D19" w:rsidRDefault="00203B15" w:rsidP="00203B15">
            <w:pPr>
              <w:shd w:val="clear" w:color="auto" w:fill="FFFFFF"/>
              <w:spacing w:after="0" w:line="240" w:lineRule="auto"/>
              <w:rPr>
                <w:bCs/>
                <w:lang w:val="en-GB"/>
              </w:rPr>
            </w:pPr>
            <w:r w:rsidRPr="00B80D19">
              <w:rPr>
                <w:bCs/>
                <w:lang w:val="en-GB"/>
              </w:rPr>
              <w:t>Main issues (to be considered by post-graduate students on their own): Heat and mass transfer in units and installations. The convective heat and mass transfer. The Fourier’s and Fick’s laws. The bases of the boundary layer theory. Internal tasks of the heat and mass transfer. Heat transfer during phase transformations. The heat transfer mechanism during local boiling. Film and droplet condensation. Heat and mass transfer upon evaporation of liquid into the vapour-gas medium and in the sublimation processes.</w:t>
            </w:r>
          </w:p>
          <w:p w:rsidR="00345406" w:rsidRPr="00B80D19" w:rsidRDefault="00345406" w:rsidP="00345406">
            <w:pPr>
              <w:shd w:val="clear" w:color="auto" w:fill="FFFFFF"/>
              <w:spacing w:after="0" w:line="240" w:lineRule="auto"/>
              <w:rPr>
                <w:bCs/>
                <w:lang w:val="en-GB"/>
              </w:rPr>
            </w:pPr>
            <w:r w:rsidRPr="00B80D19">
              <w:rPr>
                <w:bCs/>
                <w:lang w:val="en-GB"/>
              </w:rPr>
              <w:t xml:space="preserve">Radiation heat transfer. The </w:t>
            </w:r>
            <w:r w:rsidR="009C1C4E" w:rsidRPr="00B80D19">
              <w:rPr>
                <w:bCs/>
                <w:lang w:val="en-GB"/>
              </w:rPr>
              <w:t xml:space="preserve">radiation and absorption </w:t>
            </w:r>
            <w:r w:rsidRPr="00B80D19">
              <w:rPr>
                <w:bCs/>
                <w:lang w:val="en-GB"/>
              </w:rPr>
              <w:t xml:space="preserve">laws. Heat exchange by radiation in </w:t>
            </w:r>
            <w:r w:rsidR="009C1C4E" w:rsidRPr="00B80D19">
              <w:rPr>
                <w:bCs/>
                <w:lang w:val="en-GB"/>
              </w:rPr>
              <w:t xml:space="preserve">solids </w:t>
            </w:r>
            <w:r w:rsidRPr="00B80D19">
              <w:rPr>
                <w:bCs/>
                <w:lang w:val="en-GB"/>
              </w:rPr>
              <w:t>systems separated by transparent and absorbing media.</w:t>
            </w:r>
          </w:p>
          <w:p w:rsidR="00345406" w:rsidRPr="00B80D19" w:rsidRDefault="009C1C4E" w:rsidP="00345406">
            <w:pPr>
              <w:shd w:val="clear" w:color="auto" w:fill="FFFFFF"/>
              <w:spacing w:after="0" w:line="240" w:lineRule="auto"/>
              <w:rPr>
                <w:bCs/>
                <w:lang w:val="en-GB"/>
              </w:rPr>
            </w:pPr>
            <w:r w:rsidRPr="00B80D19">
              <w:rPr>
                <w:bCs/>
                <w:lang w:val="en-GB"/>
              </w:rPr>
              <w:t>The c</w:t>
            </w:r>
            <w:r w:rsidR="00345406" w:rsidRPr="00B80D19">
              <w:rPr>
                <w:bCs/>
                <w:lang w:val="en-GB"/>
              </w:rPr>
              <w:t xml:space="preserve">lassification and use of heat and mass transfer </w:t>
            </w:r>
            <w:r w:rsidRPr="00B80D19">
              <w:rPr>
                <w:bCs/>
                <w:lang w:val="en-GB"/>
              </w:rPr>
              <w:t>units</w:t>
            </w:r>
            <w:r w:rsidR="00345406" w:rsidRPr="00B80D19">
              <w:rPr>
                <w:bCs/>
                <w:lang w:val="en-GB"/>
              </w:rPr>
              <w:t xml:space="preserve">. Classification by </w:t>
            </w:r>
            <w:r w:rsidRPr="00B80D19">
              <w:rPr>
                <w:bCs/>
                <w:lang w:val="en-GB"/>
              </w:rPr>
              <w:t>design</w:t>
            </w:r>
            <w:r w:rsidR="00345406" w:rsidRPr="00B80D19">
              <w:rPr>
                <w:bCs/>
                <w:lang w:val="en-GB"/>
              </w:rPr>
              <w:t xml:space="preserve"> characteristics, </w:t>
            </w:r>
            <w:r w:rsidRPr="00B80D19">
              <w:rPr>
                <w:bCs/>
                <w:lang w:val="en-GB"/>
              </w:rPr>
              <w:t xml:space="preserve">types of coolants and </w:t>
            </w:r>
            <w:r w:rsidR="00345406" w:rsidRPr="00B80D19">
              <w:rPr>
                <w:bCs/>
                <w:lang w:val="en-GB"/>
              </w:rPr>
              <w:t xml:space="preserve">the method of contact between them. </w:t>
            </w:r>
            <w:r w:rsidRPr="00B80D19">
              <w:rPr>
                <w:bCs/>
                <w:lang w:val="en-GB"/>
              </w:rPr>
              <w:t>The design</w:t>
            </w:r>
            <w:r w:rsidR="00345406" w:rsidRPr="00B80D19">
              <w:rPr>
                <w:bCs/>
                <w:lang w:val="en-GB"/>
              </w:rPr>
              <w:t xml:space="preserve"> perfection, operational and economic </w:t>
            </w:r>
            <w:r w:rsidRPr="00B80D19">
              <w:rPr>
                <w:bCs/>
                <w:lang w:val="en-GB"/>
              </w:rPr>
              <w:t>performances</w:t>
            </w:r>
            <w:r w:rsidR="00345406" w:rsidRPr="00B80D19">
              <w:rPr>
                <w:bCs/>
                <w:lang w:val="en-GB"/>
              </w:rPr>
              <w:t xml:space="preserve">. </w:t>
            </w:r>
            <w:r w:rsidR="00F52E66" w:rsidRPr="00B80D19">
              <w:rPr>
                <w:bCs/>
                <w:lang w:val="en-GB"/>
              </w:rPr>
              <w:t>The h</w:t>
            </w:r>
            <w:r w:rsidR="00345406" w:rsidRPr="00B80D19">
              <w:rPr>
                <w:bCs/>
                <w:lang w:val="en-GB"/>
              </w:rPr>
              <w:t>eat</w:t>
            </w:r>
            <w:r w:rsidR="00F52E66" w:rsidRPr="00B80D19">
              <w:rPr>
                <w:bCs/>
                <w:lang w:val="en-GB"/>
              </w:rPr>
              <w:t xml:space="preserve"> and </w:t>
            </w:r>
            <w:r w:rsidR="00345406" w:rsidRPr="00B80D19">
              <w:rPr>
                <w:bCs/>
                <w:lang w:val="en-GB"/>
              </w:rPr>
              <w:t>hydrodynamic characteristics of heat exchangers. Recuperative, regenerative</w:t>
            </w:r>
            <w:r w:rsidR="00F52E66" w:rsidRPr="00B80D19">
              <w:rPr>
                <w:bCs/>
                <w:lang w:val="en-GB"/>
              </w:rPr>
              <w:t xml:space="preserve"> and</w:t>
            </w:r>
            <w:r w:rsidR="00345406" w:rsidRPr="00B80D19">
              <w:rPr>
                <w:bCs/>
                <w:lang w:val="en-GB"/>
              </w:rPr>
              <w:t xml:space="preserve"> mixing heat exchangers. Their application and calculation methods. </w:t>
            </w:r>
            <w:r w:rsidR="00F52E66" w:rsidRPr="00B80D19">
              <w:rPr>
                <w:bCs/>
                <w:lang w:val="en-GB"/>
              </w:rPr>
              <w:t>The periodic and continuous action d</w:t>
            </w:r>
            <w:r w:rsidR="00345406" w:rsidRPr="00B80D19">
              <w:rPr>
                <w:bCs/>
                <w:lang w:val="en-GB"/>
              </w:rPr>
              <w:t>evices.</w:t>
            </w:r>
          </w:p>
          <w:p w:rsidR="00345406" w:rsidRPr="00B80D19" w:rsidRDefault="00345406" w:rsidP="00345406">
            <w:pPr>
              <w:shd w:val="clear" w:color="auto" w:fill="FFFFFF"/>
              <w:spacing w:after="0" w:line="240" w:lineRule="auto"/>
              <w:rPr>
                <w:bCs/>
                <w:lang w:val="en-GB"/>
              </w:rPr>
            </w:pPr>
            <w:r w:rsidRPr="00B80D19">
              <w:rPr>
                <w:bCs/>
                <w:lang w:val="en-GB"/>
              </w:rPr>
              <w:t>Rectification installations. Basic conditions for the distillation of binary and multi</w:t>
            </w:r>
            <w:r w:rsidR="00F52E66" w:rsidRPr="00B80D19">
              <w:rPr>
                <w:bCs/>
                <w:lang w:val="en-GB"/>
              </w:rPr>
              <w:t>-</w:t>
            </w:r>
            <w:r w:rsidRPr="00B80D19">
              <w:rPr>
                <w:bCs/>
                <w:lang w:val="en-GB"/>
              </w:rPr>
              <w:t xml:space="preserve">component mixtures. </w:t>
            </w:r>
            <w:r w:rsidR="00F52E66" w:rsidRPr="00B80D19">
              <w:rPr>
                <w:bCs/>
                <w:lang w:val="en-GB"/>
              </w:rPr>
              <w:t xml:space="preserve">The </w:t>
            </w:r>
            <w:r w:rsidRPr="00B80D19">
              <w:rPr>
                <w:bCs/>
                <w:lang w:val="en-GB"/>
              </w:rPr>
              <w:t>Raoul, Dalton</w:t>
            </w:r>
            <w:r w:rsidR="00F52E66" w:rsidRPr="00B80D19">
              <w:rPr>
                <w:bCs/>
                <w:lang w:val="en-GB"/>
              </w:rPr>
              <w:t xml:space="preserve"> and</w:t>
            </w:r>
            <w:r w:rsidRPr="00B80D19">
              <w:rPr>
                <w:bCs/>
                <w:lang w:val="en-GB"/>
              </w:rPr>
              <w:t xml:space="preserve"> Henry</w:t>
            </w:r>
            <w:r w:rsidR="00F52E66" w:rsidRPr="00B80D19">
              <w:rPr>
                <w:bCs/>
                <w:lang w:val="en-GB"/>
              </w:rPr>
              <w:t xml:space="preserve"> laws</w:t>
            </w:r>
            <w:r w:rsidRPr="00B80D19">
              <w:rPr>
                <w:bCs/>
                <w:lang w:val="en-GB"/>
              </w:rPr>
              <w:t xml:space="preserve">. </w:t>
            </w:r>
            <w:r w:rsidR="00F52E66" w:rsidRPr="00B80D19">
              <w:rPr>
                <w:bCs/>
                <w:lang w:val="en-GB"/>
              </w:rPr>
              <w:t>R</w:t>
            </w:r>
            <w:r w:rsidRPr="00B80D19">
              <w:rPr>
                <w:bCs/>
                <w:lang w:val="en-GB"/>
              </w:rPr>
              <w:t>ectification</w:t>
            </w:r>
            <w:r w:rsidR="00F52E66" w:rsidRPr="00B80D19">
              <w:rPr>
                <w:bCs/>
                <w:lang w:val="en-GB"/>
              </w:rPr>
              <w:t xml:space="preserve"> process schemes</w:t>
            </w:r>
            <w:r w:rsidRPr="00B80D19">
              <w:rPr>
                <w:bCs/>
                <w:lang w:val="en-GB"/>
              </w:rPr>
              <w:t xml:space="preserve">. Types and features of distillation columns. </w:t>
            </w:r>
            <w:r w:rsidR="00F52E66" w:rsidRPr="00B80D19">
              <w:rPr>
                <w:bCs/>
                <w:lang w:val="en-GB"/>
              </w:rPr>
              <w:t>The m</w:t>
            </w:r>
            <w:r w:rsidRPr="00B80D19">
              <w:rPr>
                <w:bCs/>
                <w:lang w:val="en-GB"/>
              </w:rPr>
              <w:t>ethods of calculation and selection of equipment for rectification plants.</w:t>
            </w:r>
          </w:p>
          <w:p w:rsidR="00345406" w:rsidRPr="00B80D19" w:rsidRDefault="00F52E66" w:rsidP="00345406">
            <w:pPr>
              <w:shd w:val="clear" w:color="auto" w:fill="FFFFFF"/>
              <w:spacing w:after="0" w:line="240" w:lineRule="auto"/>
              <w:rPr>
                <w:bCs/>
                <w:lang w:val="en-GB"/>
              </w:rPr>
            </w:pPr>
            <w:r w:rsidRPr="00B80D19">
              <w:rPr>
                <w:bCs/>
                <w:lang w:val="en-GB"/>
              </w:rPr>
              <w:t>The heat-and-mass transfer p</w:t>
            </w:r>
            <w:r w:rsidR="00345406" w:rsidRPr="00B80D19">
              <w:rPr>
                <w:bCs/>
                <w:lang w:val="en-GB"/>
              </w:rPr>
              <w:t xml:space="preserve">rocesses in drying installations. </w:t>
            </w:r>
            <w:r w:rsidRPr="00B80D19">
              <w:rPr>
                <w:bCs/>
                <w:lang w:val="en-GB"/>
              </w:rPr>
              <w:t>The f</w:t>
            </w:r>
            <w:r w:rsidR="00345406" w:rsidRPr="00B80D19">
              <w:rPr>
                <w:bCs/>
                <w:lang w:val="en-GB"/>
              </w:rPr>
              <w:t xml:space="preserve">eatures of internal and external </w:t>
            </w:r>
            <w:r w:rsidRPr="00B80D19">
              <w:rPr>
                <w:bCs/>
                <w:lang w:val="en-GB"/>
              </w:rPr>
              <w:t xml:space="preserve">heat-and-mass transfer </w:t>
            </w:r>
            <w:r w:rsidR="00345406" w:rsidRPr="00B80D19">
              <w:rPr>
                <w:bCs/>
                <w:lang w:val="en-GB"/>
              </w:rPr>
              <w:t xml:space="preserve">for various </w:t>
            </w:r>
            <w:r w:rsidRPr="00B80D19">
              <w:rPr>
                <w:bCs/>
                <w:lang w:val="en-GB"/>
              </w:rPr>
              <w:t xml:space="preserve">wet material heating </w:t>
            </w:r>
            <w:r w:rsidR="00345406" w:rsidRPr="00B80D19">
              <w:rPr>
                <w:bCs/>
                <w:lang w:val="en-GB"/>
              </w:rPr>
              <w:t>methods.</w:t>
            </w:r>
          </w:p>
          <w:p w:rsidR="00345406" w:rsidRPr="00B80D19" w:rsidRDefault="00345406" w:rsidP="00345406">
            <w:pPr>
              <w:shd w:val="clear" w:color="auto" w:fill="FFFFFF"/>
              <w:spacing w:after="0" w:line="240" w:lineRule="auto"/>
              <w:rPr>
                <w:bCs/>
                <w:lang w:val="en-GB"/>
              </w:rPr>
            </w:pPr>
            <w:r w:rsidRPr="00B80D19">
              <w:rPr>
                <w:bCs/>
                <w:lang w:val="en-GB"/>
              </w:rPr>
              <w:t xml:space="preserve">Heat transfer and mass transfer coefficients. The physical essence of </w:t>
            </w:r>
            <w:r w:rsidR="00CA1A8B" w:rsidRPr="00B80D19">
              <w:rPr>
                <w:bCs/>
                <w:lang w:val="en-GB"/>
              </w:rPr>
              <w:t xml:space="preserve">the </w:t>
            </w:r>
            <w:r w:rsidRPr="00B80D19">
              <w:rPr>
                <w:bCs/>
                <w:lang w:val="en-GB"/>
              </w:rPr>
              <w:t xml:space="preserve">convective, contact, radiation and other methods of drying materials. Types of drying </w:t>
            </w:r>
            <w:r w:rsidR="00CA1A8B" w:rsidRPr="00B80D19">
              <w:rPr>
                <w:bCs/>
                <w:lang w:val="en-GB"/>
              </w:rPr>
              <w:t>installations</w:t>
            </w:r>
            <w:r w:rsidRPr="00B80D19">
              <w:rPr>
                <w:bCs/>
                <w:lang w:val="en-GB"/>
              </w:rPr>
              <w:t xml:space="preserve"> and their </w:t>
            </w:r>
            <w:r w:rsidR="00CA1A8B" w:rsidRPr="00B80D19">
              <w:rPr>
                <w:bCs/>
                <w:lang w:val="en-GB"/>
              </w:rPr>
              <w:t>design procedures</w:t>
            </w:r>
            <w:r w:rsidRPr="00B80D19">
              <w:rPr>
                <w:bCs/>
                <w:lang w:val="en-GB"/>
              </w:rPr>
              <w:t>.</w:t>
            </w:r>
          </w:p>
          <w:p w:rsidR="00345406" w:rsidRPr="00B80D19" w:rsidRDefault="00345406" w:rsidP="00BB1C7A">
            <w:pPr>
              <w:shd w:val="clear" w:color="auto" w:fill="FFFFFF"/>
              <w:spacing w:after="0" w:line="240" w:lineRule="auto"/>
              <w:rPr>
                <w:bCs/>
                <w:lang w:val="en-GB"/>
              </w:rPr>
            </w:pPr>
            <w:r w:rsidRPr="00B80D19">
              <w:rPr>
                <w:bCs/>
                <w:lang w:val="en-GB"/>
              </w:rPr>
              <w:t xml:space="preserve">Refrigeration and heat transformers. Refrigerants and coolants. Methods and levels of obtaining artificial cold. </w:t>
            </w:r>
            <w:r w:rsidR="00BB1C7A" w:rsidRPr="00B80D19">
              <w:rPr>
                <w:bCs/>
                <w:lang w:val="en-GB"/>
              </w:rPr>
              <w:t>The schematic</w:t>
            </w:r>
            <w:r w:rsidRPr="00B80D19">
              <w:rPr>
                <w:bCs/>
                <w:lang w:val="en-GB"/>
              </w:rPr>
              <w:t xml:space="preserve"> diagrams of compression, absorption and vapo</w:t>
            </w:r>
            <w:r w:rsidR="00CA1A8B" w:rsidRPr="00B80D19">
              <w:rPr>
                <w:bCs/>
                <w:lang w:val="en-GB"/>
              </w:rPr>
              <w:t>u</w:t>
            </w:r>
            <w:r w:rsidRPr="00B80D19">
              <w:rPr>
                <w:bCs/>
                <w:lang w:val="en-GB"/>
              </w:rPr>
              <w:t xml:space="preserve">r-jet refrigerating plants. Their economic, energy and operational characteristics. Heat transformers, their types and purpose. </w:t>
            </w:r>
            <w:r w:rsidR="00BB1C7A" w:rsidRPr="00B80D19">
              <w:rPr>
                <w:bCs/>
                <w:lang w:val="en-GB"/>
              </w:rPr>
              <w:t>Equipment element design procedure</w:t>
            </w:r>
            <w:r w:rsidRPr="00B80D19">
              <w:rPr>
                <w:bCs/>
                <w:lang w:val="en-GB"/>
              </w:rPr>
              <w:t>s. Heat pumps.</w:t>
            </w:r>
          </w:p>
        </w:tc>
      </w:tr>
      <w:tr w:rsidR="00DE62DD" w:rsidRPr="00CA04C2" w:rsidTr="00DE62DD">
        <w:tc>
          <w:tcPr>
            <w:tcW w:w="0" w:type="auto"/>
            <w:vAlign w:val="center"/>
          </w:tcPr>
          <w:p w:rsidR="00DE62DD" w:rsidRPr="00B80D19" w:rsidRDefault="00DE62DD" w:rsidP="00203B15">
            <w:pPr>
              <w:spacing w:after="0" w:line="240" w:lineRule="auto"/>
              <w:jc w:val="center"/>
              <w:rPr>
                <w:b/>
                <w:lang w:val="en-GB"/>
              </w:rPr>
            </w:pPr>
            <w:r w:rsidRPr="00B80D19">
              <w:rPr>
                <w:b/>
                <w:lang w:val="en-GB"/>
              </w:rPr>
              <w:t>2</w:t>
            </w:r>
          </w:p>
        </w:tc>
        <w:tc>
          <w:tcPr>
            <w:tcW w:w="0" w:type="auto"/>
            <w:vAlign w:val="center"/>
          </w:tcPr>
          <w:p w:rsidR="00DE62DD" w:rsidRPr="00B80D19" w:rsidRDefault="00DE62DD" w:rsidP="00BC5001">
            <w:pPr>
              <w:shd w:val="clear" w:color="auto" w:fill="FFFFFF"/>
              <w:spacing w:after="0" w:line="240" w:lineRule="auto"/>
              <w:rPr>
                <w:bCs/>
                <w:lang w:val="en-GB"/>
              </w:rPr>
            </w:pPr>
            <w:r w:rsidRPr="00B80D19">
              <w:rPr>
                <w:bCs/>
                <w:lang w:val="en-GB"/>
              </w:rPr>
              <w:t>Section II.</w:t>
            </w:r>
          </w:p>
          <w:p w:rsidR="00DE62DD" w:rsidRPr="00B80D19" w:rsidRDefault="00DE62DD" w:rsidP="00BC5001">
            <w:pPr>
              <w:shd w:val="clear" w:color="auto" w:fill="FFFFFF"/>
              <w:spacing w:after="0" w:line="240" w:lineRule="auto"/>
              <w:rPr>
                <w:bCs/>
                <w:lang w:val="en-GB"/>
              </w:rPr>
            </w:pPr>
            <w:r w:rsidRPr="00B80D19">
              <w:rPr>
                <w:bCs/>
                <w:lang w:val="en-GB"/>
              </w:rPr>
              <w:t>Heat supply systems for industrial enterprises</w:t>
            </w:r>
          </w:p>
        </w:tc>
        <w:tc>
          <w:tcPr>
            <w:tcW w:w="0" w:type="auto"/>
            <w:vAlign w:val="center"/>
          </w:tcPr>
          <w:p w:rsidR="00DE62DD" w:rsidRPr="00B80D19" w:rsidRDefault="00DE62DD" w:rsidP="00BC5001">
            <w:pPr>
              <w:spacing w:after="0" w:line="240" w:lineRule="auto"/>
              <w:rPr>
                <w:lang w:val="en-GB"/>
              </w:rPr>
            </w:pPr>
            <w:r w:rsidRPr="00B80D19">
              <w:rPr>
                <w:lang w:val="en-GB"/>
              </w:rPr>
              <w:t>Main questions (</w:t>
            </w:r>
            <w:r w:rsidRPr="00B80D19">
              <w:rPr>
                <w:bCs/>
                <w:lang w:val="en-GB"/>
              </w:rPr>
              <w:t>to be considered by post-graduate students on their own</w:t>
            </w:r>
            <w:r w:rsidRPr="00B80D19">
              <w:rPr>
                <w:lang w:val="en-GB"/>
              </w:rPr>
              <w:t>): Energy efficiency of heating. District heating systems for industrial enterprises and districts. The flow charts of heat sources and heat supply systems. Energy and technical and economic assessment of steam and water as coolants.</w:t>
            </w:r>
          </w:p>
          <w:p w:rsidR="00DE62DD" w:rsidRPr="00B80D19" w:rsidRDefault="00DE62DD" w:rsidP="00D42F7E">
            <w:pPr>
              <w:spacing w:after="0" w:line="240" w:lineRule="auto"/>
              <w:rPr>
                <w:lang w:val="en-GB"/>
              </w:rPr>
            </w:pPr>
            <w:r w:rsidRPr="00B80D19">
              <w:rPr>
                <w:lang w:val="en-GB"/>
              </w:rPr>
              <w:t>The mode for regulating district heating. The thermal characteristics of heat exchangers and plants</w:t>
            </w:r>
          </w:p>
          <w:p w:rsidR="00DE62DD" w:rsidRPr="00B80D19" w:rsidRDefault="00DE62DD" w:rsidP="00D42F7E">
            <w:pPr>
              <w:spacing w:after="0" w:line="240" w:lineRule="auto"/>
              <w:rPr>
                <w:lang w:val="en-GB"/>
              </w:rPr>
            </w:pPr>
            <w:r w:rsidRPr="00B80D19">
              <w:rPr>
                <w:lang w:val="en-GB"/>
              </w:rPr>
              <w:lastRenderedPageBreak/>
              <w:t>The hydraulic mode of heat supply systems. The hydraulic characteristics of the system and methods for determining it. The hydraulic stability of the system. A calculation of flow distribution in ring networks and networks supplied by several sources. The hydraulic impact and its calculation and prevention methods.</w:t>
            </w:r>
          </w:p>
          <w:p w:rsidR="00DE62DD" w:rsidRPr="00B80D19" w:rsidRDefault="00DE62DD" w:rsidP="00D42F7E">
            <w:pPr>
              <w:spacing w:after="0" w:line="240" w:lineRule="auto"/>
              <w:rPr>
                <w:lang w:val="en-GB"/>
              </w:rPr>
            </w:pPr>
            <w:r w:rsidRPr="00B80D19">
              <w:rPr>
                <w:lang w:val="en-GB"/>
              </w:rPr>
              <w:t>The equipment of thermal substations. Schemes, devices and methods for calculating condensate collection facilities. Schemes and methods for calculating steam-water and water-water heating installations. Mixing units, their characteristics and calculation methods. The protection of heat supply systems against corrosion, sludge and scale. The technical and economic calculation of heat supply systems. The heat supply system optimisation methods. The determination of unit investment in installations and district heating systems. The determination of the annual fuel costs. The determination of estimated costs and operating costs.</w:t>
            </w:r>
          </w:p>
        </w:tc>
      </w:tr>
      <w:tr w:rsidR="00DE62DD" w:rsidRPr="00CA04C2" w:rsidTr="00DE62DD">
        <w:tc>
          <w:tcPr>
            <w:tcW w:w="0" w:type="auto"/>
            <w:vAlign w:val="center"/>
          </w:tcPr>
          <w:p w:rsidR="00DE62DD" w:rsidRPr="00B80D19" w:rsidRDefault="00DE62DD" w:rsidP="00203B15">
            <w:pPr>
              <w:spacing w:after="0" w:line="240" w:lineRule="auto"/>
              <w:jc w:val="center"/>
              <w:rPr>
                <w:b/>
                <w:lang w:val="en-GB"/>
              </w:rPr>
            </w:pPr>
            <w:r w:rsidRPr="00B80D19">
              <w:rPr>
                <w:b/>
                <w:lang w:val="en-GB"/>
              </w:rPr>
              <w:lastRenderedPageBreak/>
              <w:t>3</w:t>
            </w:r>
          </w:p>
        </w:tc>
        <w:tc>
          <w:tcPr>
            <w:tcW w:w="0" w:type="auto"/>
            <w:vAlign w:val="center"/>
          </w:tcPr>
          <w:p w:rsidR="00DE62DD" w:rsidRPr="00B80D19" w:rsidRDefault="00DE62DD" w:rsidP="00DE62DD">
            <w:pPr>
              <w:shd w:val="clear" w:color="auto" w:fill="FFFFFF"/>
              <w:spacing w:after="0" w:line="240" w:lineRule="auto"/>
              <w:rPr>
                <w:bCs/>
                <w:lang w:val="en-GB"/>
              </w:rPr>
            </w:pPr>
            <w:r w:rsidRPr="00B80D19">
              <w:rPr>
                <w:bCs/>
                <w:lang w:val="en-GB"/>
              </w:rPr>
              <w:t>Section III.</w:t>
            </w:r>
          </w:p>
          <w:p w:rsidR="00DE62DD" w:rsidRPr="00B80D19" w:rsidRDefault="00DE62DD" w:rsidP="00DE62DD">
            <w:pPr>
              <w:shd w:val="clear" w:color="auto" w:fill="FFFFFF"/>
              <w:spacing w:after="0" w:line="240" w:lineRule="auto"/>
              <w:rPr>
                <w:bCs/>
                <w:lang w:val="en-GB"/>
              </w:rPr>
            </w:pPr>
            <w:r w:rsidRPr="00B80D19">
              <w:rPr>
                <w:bCs/>
                <w:lang w:val="en-GB"/>
              </w:rPr>
              <w:t>Secondary energy resources (SER) and bases of energy-technological combination</w:t>
            </w:r>
          </w:p>
        </w:tc>
        <w:tc>
          <w:tcPr>
            <w:tcW w:w="0" w:type="auto"/>
            <w:vAlign w:val="center"/>
          </w:tcPr>
          <w:p w:rsidR="00B80D19" w:rsidRPr="00B80D19" w:rsidRDefault="00DE62DD" w:rsidP="00B80D19">
            <w:pPr>
              <w:spacing w:after="0" w:line="240" w:lineRule="auto"/>
              <w:rPr>
                <w:lang w:val="en-GB"/>
              </w:rPr>
            </w:pPr>
            <w:r w:rsidRPr="00B80D19">
              <w:rPr>
                <w:lang w:val="en-GB"/>
              </w:rPr>
              <w:t>Main questions (</w:t>
            </w:r>
            <w:r w:rsidRPr="00B80D19">
              <w:rPr>
                <w:bCs/>
                <w:lang w:val="en-GB"/>
              </w:rPr>
              <w:t>to be considered by post-graduate students on their own</w:t>
            </w:r>
            <w:r w:rsidRPr="00B80D19">
              <w:rPr>
                <w:lang w:val="en-GB"/>
              </w:rPr>
              <w:t>): Flammable secondary energy resources (SER). Gaseous combustible SER. Fire detoxification of combustible slurries of the metallurgical productions. Water-tube boilers. Gas-tube boilers. The thermal calculation of tube boilers. Tube boilers for iron pyrite roasting furnaces. Dry coke quenching plants. The</w:t>
            </w:r>
            <w:r w:rsidR="00B80D19" w:rsidRPr="00B80D19">
              <w:rPr>
                <w:lang w:val="en-GB"/>
              </w:rPr>
              <w:t xml:space="preserve"> the</w:t>
            </w:r>
            <w:r w:rsidRPr="00B80D19">
              <w:rPr>
                <w:lang w:val="en-GB"/>
              </w:rPr>
              <w:t xml:space="preserve">rmal balance of </w:t>
            </w:r>
            <w:r w:rsidR="00B80D19" w:rsidRPr="00B80D19">
              <w:rPr>
                <w:lang w:val="en-GB"/>
              </w:rPr>
              <w:t>a coke dry quenching plant</w:t>
            </w:r>
            <w:r w:rsidRPr="00B80D19">
              <w:rPr>
                <w:lang w:val="en-GB"/>
              </w:rPr>
              <w:t xml:space="preserve">. Determination of the volume of </w:t>
            </w:r>
            <w:r w:rsidR="00B80D19" w:rsidRPr="00B80D19">
              <w:rPr>
                <w:lang w:val="en-GB"/>
              </w:rPr>
              <w:t>a</w:t>
            </w:r>
            <w:r w:rsidRPr="00B80D19">
              <w:rPr>
                <w:lang w:val="en-GB"/>
              </w:rPr>
              <w:t xml:space="preserve"> </w:t>
            </w:r>
            <w:r w:rsidR="00B80D19" w:rsidRPr="00B80D19">
              <w:rPr>
                <w:lang w:val="en-GB"/>
              </w:rPr>
              <w:t xml:space="preserve">dry coke quenching </w:t>
            </w:r>
            <w:r w:rsidRPr="00B80D19">
              <w:rPr>
                <w:lang w:val="en-GB"/>
              </w:rPr>
              <w:t xml:space="preserve">chamber. </w:t>
            </w:r>
            <w:r w:rsidR="00B80D19" w:rsidRPr="00B80D19">
              <w:rPr>
                <w:lang w:val="en-GB"/>
              </w:rPr>
              <w:t>Tube</w:t>
            </w:r>
            <w:r w:rsidRPr="00B80D19">
              <w:rPr>
                <w:lang w:val="en-GB"/>
              </w:rPr>
              <w:t xml:space="preserve"> boilers</w:t>
            </w:r>
            <w:r w:rsidR="00B80D19" w:rsidRPr="00B80D19">
              <w:rPr>
                <w:lang w:val="en-GB"/>
              </w:rPr>
              <w:t xml:space="preserve"> converter gas cooler</w:t>
            </w:r>
            <w:r w:rsidRPr="00B80D19">
              <w:rPr>
                <w:lang w:val="en-GB"/>
              </w:rPr>
              <w:t xml:space="preserve">. Energy-efficient combination in rolling production. </w:t>
            </w:r>
            <w:r w:rsidR="00B80D19" w:rsidRPr="00B80D19">
              <w:rPr>
                <w:lang w:val="en-GB"/>
              </w:rPr>
              <w:t>A black-liquor recovery unit</w:t>
            </w:r>
            <w:r w:rsidRPr="00B80D19">
              <w:rPr>
                <w:lang w:val="en-GB"/>
              </w:rPr>
              <w:t xml:space="preserve">. </w:t>
            </w:r>
            <w:r w:rsidR="00B80D19" w:rsidRPr="00B80D19">
              <w:rPr>
                <w:lang w:val="en-GB"/>
              </w:rPr>
              <w:t xml:space="preserve">An energy </w:t>
            </w:r>
            <w:r w:rsidRPr="00B80D19">
              <w:rPr>
                <w:lang w:val="en-GB"/>
              </w:rPr>
              <w:t xml:space="preserve">technological combination in the production of hydrogen. </w:t>
            </w:r>
          </w:p>
          <w:p w:rsidR="00B80D19" w:rsidRPr="00B80D19" w:rsidRDefault="00DE62DD" w:rsidP="00B80D19">
            <w:pPr>
              <w:spacing w:after="0" w:line="240" w:lineRule="auto"/>
              <w:rPr>
                <w:lang w:val="en-GB"/>
              </w:rPr>
            </w:pPr>
            <w:r w:rsidRPr="00B80D19">
              <w:rPr>
                <w:lang w:val="en-GB"/>
              </w:rPr>
              <w:t>Energy combining in blast-furnace production. The main types of CCGT. The</w:t>
            </w:r>
            <w:r w:rsidR="00B80D19" w:rsidRPr="00B80D19">
              <w:rPr>
                <w:lang w:val="en-GB"/>
              </w:rPr>
              <w:t xml:space="preserve"> the</w:t>
            </w:r>
            <w:r w:rsidRPr="00B80D19">
              <w:rPr>
                <w:lang w:val="en-GB"/>
              </w:rPr>
              <w:t xml:space="preserve">rmal efficiency of </w:t>
            </w:r>
            <w:r w:rsidR="00B80D19" w:rsidRPr="00B80D19">
              <w:rPr>
                <w:lang w:val="en-GB"/>
              </w:rPr>
              <w:t>CCGT</w:t>
            </w:r>
            <w:r w:rsidRPr="00B80D19">
              <w:rPr>
                <w:lang w:val="en-GB"/>
              </w:rPr>
              <w:t xml:space="preserve">. </w:t>
            </w:r>
            <w:r w:rsidR="00B80D19" w:rsidRPr="00B80D19">
              <w:rPr>
                <w:lang w:val="en-GB"/>
              </w:rPr>
              <w:t>The q</w:t>
            </w:r>
            <w:r w:rsidRPr="00B80D19">
              <w:rPr>
                <w:lang w:val="en-GB"/>
              </w:rPr>
              <w:t>uantitative indicators of thermodynamic cycles of CCGT. CCGT with steam injection. The relationship between the parameters of the gas and steam cycle in the CCGT. Utili</w:t>
            </w:r>
            <w:r w:rsidR="00B80D19" w:rsidRPr="00B80D19">
              <w:rPr>
                <w:lang w:val="en-GB"/>
              </w:rPr>
              <w:t>s</w:t>
            </w:r>
            <w:r w:rsidRPr="00B80D19">
              <w:rPr>
                <w:lang w:val="en-GB"/>
              </w:rPr>
              <w:t xml:space="preserve">ation of the heat of contaminated liquids in the </w:t>
            </w:r>
            <w:r w:rsidR="00B80D19" w:rsidRPr="00B80D19">
              <w:rPr>
                <w:lang w:val="en-GB"/>
              </w:rPr>
              <w:t xml:space="preserve">instant boiling </w:t>
            </w:r>
            <w:r w:rsidRPr="00B80D19">
              <w:rPr>
                <w:lang w:val="en-GB"/>
              </w:rPr>
              <w:t xml:space="preserve">apparatus. </w:t>
            </w:r>
            <w:r w:rsidR="00B80D19" w:rsidRPr="00B80D19">
              <w:rPr>
                <w:lang w:val="en-GB"/>
              </w:rPr>
              <w:t>Corrosive liquid c</w:t>
            </w:r>
            <w:r w:rsidRPr="00B80D19">
              <w:rPr>
                <w:lang w:val="en-GB"/>
              </w:rPr>
              <w:t xml:space="preserve">ooling. Wet air and moist combustion products of natural gas. Determination of the temperature of a wet thermometer. Determination of the temperature of the dew point. Contact heat exchangers with ceramic packing. </w:t>
            </w:r>
            <w:r w:rsidR="00B80D19" w:rsidRPr="00B80D19">
              <w:rPr>
                <w:lang w:val="en-GB"/>
              </w:rPr>
              <w:t>A c</w:t>
            </w:r>
            <w:r w:rsidRPr="00B80D19">
              <w:rPr>
                <w:lang w:val="en-GB"/>
              </w:rPr>
              <w:t xml:space="preserve">alculation of the contact heat exchanger with ceramic packing. </w:t>
            </w:r>
            <w:r w:rsidR="00B80D19" w:rsidRPr="00B80D19">
              <w:rPr>
                <w:lang w:val="en-GB"/>
              </w:rPr>
              <w:t>A g</w:t>
            </w:r>
            <w:r w:rsidRPr="00B80D19">
              <w:rPr>
                <w:lang w:val="en-GB"/>
              </w:rPr>
              <w:t xml:space="preserve">as turbine expansion </w:t>
            </w:r>
            <w:r w:rsidR="00B80D19" w:rsidRPr="00B80D19">
              <w:rPr>
                <w:lang w:val="en-GB"/>
              </w:rPr>
              <w:t>plant</w:t>
            </w:r>
            <w:r w:rsidRPr="00B80D19">
              <w:rPr>
                <w:lang w:val="en-GB"/>
              </w:rPr>
              <w:t xml:space="preserve">. Energy saving in boiler houses. Energy saving in boiler and heating networks. </w:t>
            </w:r>
            <w:r w:rsidR="00B80D19" w:rsidRPr="00B80D19">
              <w:rPr>
                <w:lang w:val="en-GB"/>
              </w:rPr>
              <w:t>The s</w:t>
            </w:r>
            <w:r w:rsidRPr="00B80D19">
              <w:rPr>
                <w:lang w:val="en-GB"/>
              </w:rPr>
              <w:t xml:space="preserve">ystems </w:t>
            </w:r>
            <w:r w:rsidR="00B80D19" w:rsidRPr="00B80D19">
              <w:rPr>
                <w:lang w:val="en-GB"/>
              </w:rPr>
              <w:t>for</w:t>
            </w:r>
            <w:r w:rsidRPr="00B80D19">
              <w:rPr>
                <w:lang w:val="en-GB"/>
              </w:rPr>
              <w:t xml:space="preserve"> infra-red heating of premises.</w:t>
            </w:r>
          </w:p>
        </w:tc>
      </w:tr>
    </w:tbl>
    <w:p w:rsidR="00892E53" w:rsidRDefault="00892E53" w:rsidP="00203B15">
      <w:pPr>
        <w:spacing w:after="0" w:line="240" w:lineRule="auto"/>
        <w:jc w:val="both"/>
        <w:rPr>
          <w:sz w:val="24"/>
          <w:szCs w:val="26"/>
          <w:lang w:val="en-GB"/>
        </w:rPr>
      </w:pPr>
    </w:p>
    <w:p w:rsidR="00060F19" w:rsidRDefault="00060F19" w:rsidP="00203B15">
      <w:pPr>
        <w:spacing w:after="0" w:line="240" w:lineRule="auto"/>
        <w:jc w:val="both"/>
        <w:rPr>
          <w:sz w:val="24"/>
          <w:szCs w:val="26"/>
          <w:lang w:val="en-GB"/>
        </w:rPr>
      </w:pPr>
    </w:p>
    <w:p w:rsidR="00060F19" w:rsidRPr="00060F19" w:rsidRDefault="00060F19" w:rsidP="00060F19">
      <w:pPr>
        <w:spacing w:after="0" w:line="240" w:lineRule="auto"/>
        <w:jc w:val="both"/>
        <w:rPr>
          <w:b/>
          <w:bCs/>
          <w:sz w:val="24"/>
          <w:szCs w:val="26"/>
          <w:lang w:val="en-US"/>
        </w:rPr>
      </w:pPr>
      <w:r w:rsidRPr="00060F19">
        <w:rPr>
          <w:b/>
          <w:bCs/>
          <w:sz w:val="24"/>
          <w:szCs w:val="26"/>
          <w:lang w:val="en-GB"/>
        </w:rPr>
        <w:t xml:space="preserve">3. </w:t>
      </w:r>
      <w:r w:rsidRPr="00060F19">
        <w:rPr>
          <w:b/>
          <w:bCs/>
          <w:sz w:val="24"/>
          <w:szCs w:val="26"/>
          <w:lang w:val="en-US"/>
        </w:rPr>
        <w:t>EVALUATION MEANS</w:t>
      </w:r>
    </w:p>
    <w:p w:rsidR="00060F19" w:rsidRDefault="00060F19" w:rsidP="00060F19">
      <w:pPr>
        <w:spacing w:after="0" w:line="240" w:lineRule="auto"/>
        <w:jc w:val="both"/>
        <w:rPr>
          <w:sz w:val="24"/>
          <w:szCs w:val="26"/>
          <w:lang w:val="en-GB"/>
        </w:rPr>
      </w:pPr>
    </w:p>
    <w:p w:rsidR="00060F19" w:rsidRDefault="00060F19" w:rsidP="00060F19">
      <w:pPr>
        <w:spacing w:after="0" w:line="240" w:lineRule="auto"/>
        <w:jc w:val="both"/>
        <w:rPr>
          <w:sz w:val="24"/>
          <w:szCs w:val="26"/>
          <w:lang w:val="en-GB"/>
        </w:rPr>
      </w:pPr>
      <w:r w:rsidRPr="00060F19">
        <w:rPr>
          <w:sz w:val="24"/>
          <w:szCs w:val="26"/>
          <w:lang w:val="en-GB"/>
        </w:rPr>
        <w:t>Based on the results of studying the discipline, an examination is conducted, which is a candidate in the specialty.</w:t>
      </w:r>
    </w:p>
    <w:p w:rsidR="00060F19" w:rsidRPr="00060F19" w:rsidRDefault="00060F19" w:rsidP="00060F19">
      <w:pPr>
        <w:spacing w:after="0" w:line="240" w:lineRule="auto"/>
        <w:jc w:val="both"/>
        <w:rPr>
          <w:sz w:val="24"/>
          <w:szCs w:val="26"/>
          <w:lang w:val="en-GB"/>
        </w:rPr>
      </w:pPr>
    </w:p>
    <w:p w:rsidR="00060F19" w:rsidRPr="00060F19" w:rsidRDefault="00060F19" w:rsidP="00203B15">
      <w:pPr>
        <w:spacing w:after="0" w:line="240" w:lineRule="auto"/>
        <w:jc w:val="both"/>
        <w:rPr>
          <w:b/>
          <w:bCs/>
          <w:sz w:val="24"/>
          <w:szCs w:val="26"/>
          <w:lang w:val="en-GB"/>
        </w:rPr>
      </w:pPr>
      <w:r w:rsidRPr="00060F19">
        <w:rPr>
          <w:b/>
          <w:bCs/>
          <w:sz w:val="24"/>
          <w:szCs w:val="26"/>
          <w:lang w:val="en-GB"/>
        </w:rPr>
        <w:t>List of sample questions for the exam</w:t>
      </w:r>
    </w:p>
    <w:p w:rsidR="00060F19" w:rsidRPr="00060F19" w:rsidRDefault="00060F19" w:rsidP="00060F19">
      <w:pPr>
        <w:spacing w:after="0" w:line="240" w:lineRule="auto"/>
        <w:jc w:val="both"/>
        <w:rPr>
          <w:sz w:val="24"/>
          <w:szCs w:val="26"/>
          <w:lang w:val="en-GB"/>
        </w:rPr>
      </w:pPr>
      <w:r w:rsidRPr="00060F19">
        <w:rPr>
          <w:sz w:val="24"/>
          <w:szCs w:val="26"/>
          <w:lang w:val="en-GB"/>
        </w:rPr>
        <w:t>1. Definition and classification of heat transformers (PC-7).</w:t>
      </w:r>
    </w:p>
    <w:p w:rsidR="00060F19" w:rsidRPr="00060F19" w:rsidRDefault="00060F19" w:rsidP="00060F19">
      <w:pPr>
        <w:spacing w:after="0" w:line="240" w:lineRule="auto"/>
        <w:jc w:val="both"/>
        <w:rPr>
          <w:sz w:val="24"/>
          <w:szCs w:val="26"/>
          <w:lang w:val="en-GB"/>
        </w:rPr>
      </w:pPr>
      <w:r w:rsidRPr="00060F19">
        <w:rPr>
          <w:sz w:val="24"/>
          <w:szCs w:val="26"/>
          <w:lang w:val="en-GB"/>
        </w:rPr>
        <w:lastRenderedPageBreak/>
        <w:t>2. Energy value of heat and cold (PC-2, PC-5).</w:t>
      </w:r>
    </w:p>
    <w:p w:rsidR="00060F19" w:rsidRPr="00060F19" w:rsidRDefault="00060F19" w:rsidP="00060F19">
      <w:pPr>
        <w:spacing w:after="0" w:line="240" w:lineRule="auto"/>
        <w:jc w:val="both"/>
        <w:rPr>
          <w:sz w:val="24"/>
          <w:szCs w:val="26"/>
          <w:lang w:val="en-GB"/>
        </w:rPr>
      </w:pPr>
      <w:r w:rsidRPr="00060F19">
        <w:rPr>
          <w:sz w:val="24"/>
          <w:szCs w:val="26"/>
          <w:lang w:val="en-GB"/>
        </w:rPr>
        <w:t>3. Scheme and process of operation of an ideal steam-compression heat transformer (PC-5).</w:t>
      </w:r>
    </w:p>
    <w:p w:rsidR="00060F19" w:rsidRPr="00060F19" w:rsidRDefault="00060F19" w:rsidP="00060F19">
      <w:pPr>
        <w:spacing w:after="0" w:line="240" w:lineRule="auto"/>
        <w:jc w:val="both"/>
        <w:rPr>
          <w:sz w:val="24"/>
          <w:szCs w:val="26"/>
          <w:lang w:val="en-GB"/>
        </w:rPr>
      </w:pPr>
      <w:r w:rsidRPr="00060F19">
        <w:rPr>
          <w:sz w:val="24"/>
          <w:szCs w:val="26"/>
          <w:lang w:val="en-GB"/>
        </w:rPr>
        <w:t>4. Scheme of a real vapo</w:t>
      </w:r>
      <w:r w:rsidR="00090E97">
        <w:rPr>
          <w:sz w:val="24"/>
          <w:szCs w:val="26"/>
          <w:lang w:val="en-GB"/>
        </w:rPr>
        <w:t>ur</w:t>
      </w:r>
      <w:r w:rsidR="00090E97" w:rsidRPr="00090E97">
        <w:rPr>
          <w:sz w:val="24"/>
          <w:szCs w:val="26"/>
          <w:lang w:val="en-US"/>
        </w:rPr>
        <w:t>-</w:t>
      </w:r>
      <w:r w:rsidRPr="00060F19">
        <w:rPr>
          <w:sz w:val="24"/>
          <w:szCs w:val="26"/>
          <w:lang w:val="en-GB"/>
        </w:rPr>
        <w:t>compression heat transformer and processes that determine its cycle (PC-5).</w:t>
      </w:r>
    </w:p>
    <w:p w:rsidR="00060F19" w:rsidRDefault="00060F19" w:rsidP="00060F19">
      <w:pPr>
        <w:spacing w:after="0" w:line="240" w:lineRule="auto"/>
        <w:jc w:val="both"/>
        <w:rPr>
          <w:sz w:val="24"/>
          <w:szCs w:val="26"/>
          <w:lang w:val="en-GB"/>
        </w:rPr>
      </w:pPr>
      <w:r w:rsidRPr="00060F19">
        <w:rPr>
          <w:sz w:val="24"/>
          <w:szCs w:val="26"/>
          <w:lang w:val="en-GB"/>
        </w:rPr>
        <w:t xml:space="preserve">5. Construction of a real cycle of a single-stage </w:t>
      </w:r>
      <w:r w:rsidR="00090E97" w:rsidRPr="00060F19">
        <w:rPr>
          <w:sz w:val="24"/>
          <w:szCs w:val="26"/>
          <w:lang w:val="en-GB"/>
        </w:rPr>
        <w:t>vapo</w:t>
      </w:r>
      <w:r w:rsidR="00090E97">
        <w:rPr>
          <w:sz w:val="24"/>
          <w:szCs w:val="26"/>
          <w:lang w:val="en-GB"/>
        </w:rPr>
        <w:t>ur</w:t>
      </w:r>
      <w:r w:rsidR="00090E97" w:rsidRPr="00090E97">
        <w:rPr>
          <w:sz w:val="24"/>
          <w:szCs w:val="26"/>
          <w:lang w:val="en-US"/>
        </w:rPr>
        <w:t>-</w:t>
      </w:r>
      <w:r w:rsidR="00090E97" w:rsidRPr="00060F19">
        <w:rPr>
          <w:sz w:val="24"/>
          <w:szCs w:val="26"/>
          <w:lang w:val="en-GB"/>
        </w:rPr>
        <w:t xml:space="preserve">compression heat transformer </w:t>
      </w:r>
      <w:r w:rsidRPr="00060F19">
        <w:rPr>
          <w:sz w:val="24"/>
          <w:szCs w:val="26"/>
          <w:lang w:val="en-GB"/>
        </w:rPr>
        <w:t xml:space="preserve">in thermal diagrams </w:t>
      </w:r>
      <w:r w:rsidRPr="00090E97">
        <w:rPr>
          <w:i/>
          <w:iCs/>
          <w:sz w:val="24"/>
          <w:szCs w:val="26"/>
          <w:lang w:val="en-GB"/>
        </w:rPr>
        <w:t xml:space="preserve">T-S, </w:t>
      </w:r>
      <w:proofErr w:type="spellStart"/>
      <w:r w:rsidRPr="00090E97">
        <w:rPr>
          <w:i/>
          <w:iCs/>
          <w:sz w:val="24"/>
          <w:szCs w:val="26"/>
          <w:lang w:val="en-GB"/>
        </w:rPr>
        <w:t>i</w:t>
      </w:r>
      <w:proofErr w:type="spellEnd"/>
      <w:r w:rsidRPr="00090E97">
        <w:rPr>
          <w:i/>
          <w:iCs/>
          <w:sz w:val="24"/>
          <w:szCs w:val="26"/>
          <w:lang w:val="en-GB"/>
        </w:rPr>
        <w:t>-S</w:t>
      </w:r>
      <w:r w:rsidRPr="00060F19">
        <w:rPr>
          <w:sz w:val="24"/>
          <w:szCs w:val="26"/>
          <w:lang w:val="en-GB"/>
        </w:rPr>
        <w:t xml:space="preserve"> (PC-5).</w:t>
      </w:r>
    </w:p>
    <w:p w:rsidR="00060F19" w:rsidRPr="0081266C" w:rsidRDefault="00060F19" w:rsidP="00060F19">
      <w:pPr>
        <w:spacing w:after="0" w:line="240" w:lineRule="auto"/>
        <w:jc w:val="both"/>
        <w:rPr>
          <w:sz w:val="24"/>
          <w:szCs w:val="26"/>
          <w:lang w:val="en-GB"/>
        </w:rPr>
      </w:pPr>
      <w:r w:rsidRPr="0081266C">
        <w:rPr>
          <w:sz w:val="24"/>
          <w:szCs w:val="26"/>
          <w:lang w:val="en-GB"/>
        </w:rPr>
        <w:t xml:space="preserve">6. Comparison of </w:t>
      </w:r>
      <w:r w:rsidR="00BB6788" w:rsidRPr="0081266C">
        <w:rPr>
          <w:sz w:val="24"/>
          <w:szCs w:val="26"/>
          <w:lang w:val="en-GB"/>
        </w:rPr>
        <w:t>schemes</w:t>
      </w:r>
      <w:r w:rsidRPr="0081266C">
        <w:rPr>
          <w:sz w:val="24"/>
          <w:szCs w:val="26"/>
          <w:lang w:val="en-GB"/>
        </w:rPr>
        <w:t xml:space="preserve"> and processes of the ideal and </w:t>
      </w:r>
      <w:r w:rsidR="00BB6788" w:rsidRPr="0081266C">
        <w:rPr>
          <w:sz w:val="24"/>
          <w:szCs w:val="26"/>
          <w:lang w:val="en-GB"/>
        </w:rPr>
        <w:t xml:space="preserve">a vapour-compression heat transformer </w:t>
      </w:r>
      <w:r w:rsidRPr="0081266C">
        <w:rPr>
          <w:sz w:val="24"/>
          <w:szCs w:val="26"/>
          <w:lang w:val="en-GB"/>
        </w:rPr>
        <w:t>(PC-5, PC-6).</w:t>
      </w:r>
    </w:p>
    <w:p w:rsidR="00060F19" w:rsidRPr="0081266C" w:rsidRDefault="00060F19" w:rsidP="00060F19">
      <w:pPr>
        <w:spacing w:after="0" w:line="240" w:lineRule="auto"/>
        <w:jc w:val="both"/>
        <w:rPr>
          <w:sz w:val="24"/>
          <w:szCs w:val="26"/>
          <w:lang w:val="en-GB"/>
        </w:rPr>
      </w:pPr>
      <w:r w:rsidRPr="0081266C">
        <w:rPr>
          <w:sz w:val="24"/>
          <w:szCs w:val="26"/>
          <w:lang w:val="en-GB"/>
        </w:rPr>
        <w:t xml:space="preserve">7. Comparison of unit operating costs for ideal and real </w:t>
      </w:r>
      <w:r w:rsidR="0081266C" w:rsidRPr="0081266C">
        <w:rPr>
          <w:sz w:val="24"/>
          <w:szCs w:val="26"/>
          <w:lang w:val="en-GB"/>
        </w:rPr>
        <w:t>vapour-compression heat transformer</w:t>
      </w:r>
      <w:r w:rsidRPr="0081266C">
        <w:rPr>
          <w:sz w:val="24"/>
          <w:szCs w:val="26"/>
          <w:lang w:val="en-GB"/>
        </w:rPr>
        <w:t>s with equal temperatures for the upper and lower sources (PC-5, PC-6).</w:t>
      </w:r>
    </w:p>
    <w:p w:rsidR="00060F19" w:rsidRPr="0081266C" w:rsidRDefault="00060F19" w:rsidP="00060F19">
      <w:pPr>
        <w:spacing w:after="0" w:line="240" w:lineRule="auto"/>
        <w:jc w:val="both"/>
        <w:rPr>
          <w:sz w:val="24"/>
          <w:szCs w:val="26"/>
          <w:lang w:val="en-GB"/>
        </w:rPr>
      </w:pPr>
      <w:r w:rsidRPr="0081266C">
        <w:rPr>
          <w:sz w:val="24"/>
          <w:szCs w:val="26"/>
          <w:lang w:val="en-GB"/>
        </w:rPr>
        <w:t>8. Calculation of a real vapo</w:t>
      </w:r>
      <w:r w:rsidR="00090E97" w:rsidRPr="0081266C">
        <w:rPr>
          <w:sz w:val="24"/>
          <w:szCs w:val="26"/>
          <w:lang w:val="en-GB"/>
        </w:rPr>
        <w:t>u</w:t>
      </w:r>
      <w:r w:rsidRPr="0081266C">
        <w:rPr>
          <w:sz w:val="24"/>
          <w:szCs w:val="26"/>
          <w:lang w:val="en-GB"/>
        </w:rPr>
        <w:t>r-compression single-stage refrigeration machine (PC-5).</w:t>
      </w:r>
    </w:p>
    <w:p w:rsidR="00060F19" w:rsidRPr="0081266C" w:rsidRDefault="00060F19" w:rsidP="00060F19">
      <w:pPr>
        <w:spacing w:after="0" w:line="240" w:lineRule="auto"/>
        <w:jc w:val="both"/>
        <w:rPr>
          <w:sz w:val="24"/>
          <w:szCs w:val="26"/>
          <w:lang w:val="en-GB"/>
        </w:rPr>
      </w:pPr>
      <w:r w:rsidRPr="0081266C">
        <w:rPr>
          <w:sz w:val="24"/>
          <w:szCs w:val="26"/>
          <w:lang w:val="en-GB"/>
        </w:rPr>
        <w:t>9. Calculation of a real vapo</w:t>
      </w:r>
      <w:r w:rsidR="00090E97" w:rsidRPr="0081266C">
        <w:rPr>
          <w:sz w:val="24"/>
          <w:szCs w:val="26"/>
          <w:lang w:val="en-GB"/>
        </w:rPr>
        <w:t>u</w:t>
      </w:r>
      <w:r w:rsidRPr="0081266C">
        <w:rPr>
          <w:sz w:val="24"/>
          <w:szCs w:val="26"/>
          <w:lang w:val="en-GB"/>
        </w:rPr>
        <w:t>r-compression single-stage heat pump (PC-5).</w:t>
      </w:r>
    </w:p>
    <w:p w:rsidR="00060F19" w:rsidRDefault="00060F19" w:rsidP="00060F19">
      <w:pPr>
        <w:spacing w:after="0" w:line="240" w:lineRule="auto"/>
        <w:jc w:val="both"/>
        <w:rPr>
          <w:sz w:val="24"/>
          <w:szCs w:val="26"/>
          <w:lang w:val="en-GB"/>
        </w:rPr>
      </w:pPr>
      <w:r w:rsidRPr="0081266C">
        <w:rPr>
          <w:sz w:val="24"/>
          <w:szCs w:val="26"/>
          <w:lang w:val="en-GB"/>
        </w:rPr>
        <w:t xml:space="preserve">10. Equation of heat balance and transformation coefficients of a </w:t>
      </w:r>
      <w:r w:rsidR="0081266C" w:rsidRPr="0081266C">
        <w:rPr>
          <w:sz w:val="24"/>
          <w:szCs w:val="26"/>
          <w:lang w:val="en-GB"/>
        </w:rPr>
        <w:t xml:space="preserve">vapour-compression heat transformer </w:t>
      </w:r>
      <w:r w:rsidRPr="0081266C">
        <w:rPr>
          <w:sz w:val="24"/>
          <w:szCs w:val="26"/>
          <w:lang w:val="en-GB"/>
        </w:rPr>
        <w:t>(PC-5).</w:t>
      </w:r>
    </w:p>
    <w:p w:rsidR="00060F19" w:rsidRPr="00060F19" w:rsidRDefault="00060F19" w:rsidP="00060F19">
      <w:pPr>
        <w:spacing w:after="0" w:line="240" w:lineRule="auto"/>
        <w:jc w:val="both"/>
        <w:rPr>
          <w:sz w:val="24"/>
          <w:szCs w:val="26"/>
          <w:lang w:val="en-GB"/>
        </w:rPr>
      </w:pPr>
      <w:r w:rsidRPr="00060F19">
        <w:rPr>
          <w:sz w:val="24"/>
          <w:szCs w:val="26"/>
          <w:lang w:val="en-GB"/>
        </w:rPr>
        <w:t>11. Analysis of the efficiency of using single-stage and two-stage heat pumps in heat supply systems (PC-6).</w:t>
      </w:r>
    </w:p>
    <w:p w:rsidR="00060F19" w:rsidRPr="00060F19" w:rsidRDefault="00060F19" w:rsidP="00060F19">
      <w:pPr>
        <w:spacing w:after="0" w:line="240" w:lineRule="auto"/>
        <w:jc w:val="both"/>
        <w:rPr>
          <w:sz w:val="24"/>
          <w:szCs w:val="26"/>
          <w:lang w:val="en-GB"/>
        </w:rPr>
      </w:pPr>
      <w:r w:rsidRPr="00060F19">
        <w:rPr>
          <w:sz w:val="24"/>
          <w:szCs w:val="26"/>
          <w:lang w:val="en-GB"/>
        </w:rPr>
        <w:t>12. Methods for regulating the power of heat transformers (PC-7).</w:t>
      </w:r>
    </w:p>
    <w:p w:rsidR="00060F19" w:rsidRPr="00060F19" w:rsidRDefault="0081266C" w:rsidP="00060F19">
      <w:pPr>
        <w:spacing w:after="0" w:line="240" w:lineRule="auto"/>
        <w:jc w:val="both"/>
        <w:rPr>
          <w:sz w:val="24"/>
          <w:szCs w:val="26"/>
          <w:lang w:val="en-GB"/>
        </w:rPr>
      </w:pPr>
      <w:r>
        <w:rPr>
          <w:sz w:val="24"/>
          <w:szCs w:val="26"/>
          <w:lang w:val="en-GB"/>
        </w:rPr>
        <w:t>13. An i</w:t>
      </w:r>
      <w:r w:rsidR="00060F19" w:rsidRPr="00060F19">
        <w:rPr>
          <w:sz w:val="24"/>
          <w:szCs w:val="26"/>
          <w:lang w:val="en-GB"/>
        </w:rPr>
        <w:t>deal gas cycle of a heat transformer with heat exchange by isobars (PC-5).</w:t>
      </w:r>
    </w:p>
    <w:p w:rsidR="00060F19" w:rsidRPr="00060F19" w:rsidRDefault="00060F19" w:rsidP="00060F19">
      <w:pPr>
        <w:spacing w:after="0" w:line="240" w:lineRule="auto"/>
        <w:jc w:val="both"/>
        <w:rPr>
          <w:sz w:val="24"/>
          <w:szCs w:val="26"/>
          <w:lang w:val="en-GB"/>
        </w:rPr>
      </w:pPr>
      <w:r w:rsidRPr="00060F19">
        <w:rPr>
          <w:sz w:val="24"/>
          <w:szCs w:val="26"/>
          <w:lang w:val="en-GB"/>
        </w:rPr>
        <w:t>14. Real gas cycle of the heat transformer (PC-5).</w:t>
      </w:r>
    </w:p>
    <w:p w:rsidR="00060F19" w:rsidRPr="00060F19" w:rsidRDefault="00060F19" w:rsidP="00060F19">
      <w:pPr>
        <w:spacing w:after="0" w:line="240" w:lineRule="auto"/>
        <w:jc w:val="both"/>
        <w:rPr>
          <w:sz w:val="24"/>
          <w:szCs w:val="26"/>
          <w:lang w:val="en-GB"/>
        </w:rPr>
      </w:pPr>
      <w:r w:rsidRPr="00060F19">
        <w:rPr>
          <w:sz w:val="24"/>
          <w:szCs w:val="26"/>
          <w:lang w:val="en-GB"/>
        </w:rPr>
        <w:t>15. Regeneration of heat in an ideal gas cycle (PC-5).</w:t>
      </w:r>
    </w:p>
    <w:p w:rsidR="00060F19" w:rsidRPr="00060F19" w:rsidRDefault="00060F19" w:rsidP="00060F19">
      <w:pPr>
        <w:spacing w:after="0" w:line="240" w:lineRule="auto"/>
        <w:jc w:val="both"/>
        <w:rPr>
          <w:sz w:val="24"/>
          <w:szCs w:val="26"/>
          <w:lang w:val="en-GB"/>
        </w:rPr>
      </w:pPr>
      <w:r w:rsidRPr="00060F19">
        <w:rPr>
          <w:sz w:val="24"/>
          <w:szCs w:val="26"/>
          <w:lang w:val="en-GB"/>
        </w:rPr>
        <w:t>16. Comparison of ideal and real gas cycles of heat transformers (PC-5).</w:t>
      </w:r>
    </w:p>
    <w:p w:rsidR="00060F19" w:rsidRPr="00060F19" w:rsidRDefault="00060F19" w:rsidP="00060F19">
      <w:pPr>
        <w:spacing w:after="0" w:line="240" w:lineRule="auto"/>
        <w:jc w:val="both"/>
        <w:rPr>
          <w:sz w:val="24"/>
          <w:szCs w:val="26"/>
          <w:lang w:val="en-GB"/>
        </w:rPr>
      </w:pPr>
      <w:r w:rsidRPr="00060F19">
        <w:rPr>
          <w:sz w:val="24"/>
          <w:szCs w:val="26"/>
          <w:lang w:val="en-GB"/>
        </w:rPr>
        <w:t>17. Comparison of energy costs in the ideal and real gas cycles at equal temperatures of the lower and upper sources (PC-5, PC-6).</w:t>
      </w:r>
    </w:p>
    <w:p w:rsidR="00060F19" w:rsidRPr="00060F19" w:rsidRDefault="00060F19" w:rsidP="00060F19">
      <w:pPr>
        <w:spacing w:after="0" w:line="240" w:lineRule="auto"/>
        <w:jc w:val="both"/>
        <w:rPr>
          <w:sz w:val="24"/>
          <w:szCs w:val="26"/>
          <w:lang w:val="en-GB"/>
        </w:rPr>
      </w:pPr>
      <w:r w:rsidRPr="00060F19">
        <w:rPr>
          <w:sz w:val="24"/>
          <w:szCs w:val="26"/>
          <w:lang w:val="en-GB"/>
        </w:rPr>
        <w:t>18. Regeneration of heat in a real gas cycle of a refrigerating machine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19. </w:t>
      </w:r>
      <w:r w:rsidR="0081266C">
        <w:rPr>
          <w:sz w:val="24"/>
          <w:szCs w:val="26"/>
          <w:lang w:val="en-GB"/>
        </w:rPr>
        <w:t>A g</w:t>
      </w:r>
      <w:r w:rsidRPr="00060F19">
        <w:rPr>
          <w:sz w:val="24"/>
          <w:szCs w:val="26"/>
          <w:lang w:val="en-GB"/>
        </w:rPr>
        <w:t>as chiller with open cycle under supercharging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20. </w:t>
      </w:r>
      <w:r w:rsidR="0081266C">
        <w:rPr>
          <w:sz w:val="24"/>
          <w:szCs w:val="26"/>
          <w:lang w:val="en-GB"/>
        </w:rPr>
        <w:t>The o</w:t>
      </w:r>
      <w:r w:rsidRPr="00060F19">
        <w:rPr>
          <w:sz w:val="24"/>
          <w:szCs w:val="26"/>
          <w:lang w:val="en-GB"/>
        </w:rPr>
        <w:t>pen cycle of a gas refrigerating machine under vacuum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21. </w:t>
      </w:r>
      <w:r w:rsidR="0081266C">
        <w:rPr>
          <w:sz w:val="24"/>
          <w:szCs w:val="26"/>
          <w:lang w:val="en-US"/>
        </w:rPr>
        <w:t xml:space="preserve">An </w:t>
      </w:r>
      <w:proofErr w:type="spellStart"/>
      <w:r w:rsidR="0081266C">
        <w:rPr>
          <w:sz w:val="24"/>
          <w:szCs w:val="26"/>
          <w:lang w:val="en-US"/>
        </w:rPr>
        <w:t>i</w:t>
      </w:r>
      <w:proofErr w:type="spellEnd"/>
      <w:r w:rsidRPr="00060F19">
        <w:rPr>
          <w:sz w:val="24"/>
          <w:szCs w:val="26"/>
          <w:lang w:val="en-GB"/>
        </w:rPr>
        <w:t>deal absorption heat transformer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22. Comparison of the ideal and real single-stage absorption </w:t>
      </w:r>
      <w:r w:rsidR="0081266C" w:rsidRPr="00060F19">
        <w:rPr>
          <w:sz w:val="24"/>
          <w:szCs w:val="26"/>
          <w:lang w:val="en-GB"/>
        </w:rPr>
        <w:t xml:space="preserve">heat </w:t>
      </w:r>
      <w:r w:rsidRPr="00060F19">
        <w:rPr>
          <w:sz w:val="24"/>
          <w:szCs w:val="26"/>
          <w:lang w:val="en-GB"/>
        </w:rPr>
        <w:t>transformers (PC-5).</w:t>
      </w:r>
    </w:p>
    <w:p w:rsidR="00060F19" w:rsidRPr="00060F19" w:rsidRDefault="00060F19" w:rsidP="00060F19">
      <w:pPr>
        <w:spacing w:after="0" w:line="240" w:lineRule="auto"/>
        <w:jc w:val="both"/>
        <w:rPr>
          <w:sz w:val="24"/>
          <w:szCs w:val="26"/>
          <w:lang w:val="en-GB"/>
        </w:rPr>
      </w:pPr>
      <w:r w:rsidRPr="00060F19">
        <w:rPr>
          <w:sz w:val="24"/>
          <w:szCs w:val="26"/>
          <w:lang w:val="en-GB"/>
        </w:rPr>
        <w:t>23. Real single-stage absorption heat transformer with a two-stage generator (PC-5).</w:t>
      </w:r>
    </w:p>
    <w:p w:rsidR="00060F19" w:rsidRPr="00060F19" w:rsidRDefault="0081266C" w:rsidP="00060F19">
      <w:pPr>
        <w:spacing w:after="0" w:line="240" w:lineRule="auto"/>
        <w:jc w:val="both"/>
        <w:rPr>
          <w:sz w:val="24"/>
          <w:szCs w:val="26"/>
          <w:lang w:val="en-GB"/>
        </w:rPr>
      </w:pPr>
      <w:r>
        <w:rPr>
          <w:sz w:val="24"/>
          <w:szCs w:val="26"/>
          <w:lang w:val="en-GB"/>
        </w:rPr>
        <w:t>24. The o</w:t>
      </w:r>
      <w:r w:rsidR="00060F19" w:rsidRPr="00060F19">
        <w:rPr>
          <w:sz w:val="24"/>
          <w:szCs w:val="26"/>
          <w:lang w:val="en-GB"/>
        </w:rPr>
        <w:t>peration scheme of a lithium-bromide absorption unit (PC-5).</w:t>
      </w:r>
    </w:p>
    <w:p w:rsidR="00060F19" w:rsidRPr="00060F19" w:rsidRDefault="00060F19" w:rsidP="00060F19">
      <w:pPr>
        <w:spacing w:after="0" w:line="240" w:lineRule="auto"/>
        <w:jc w:val="both"/>
        <w:rPr>
          <w:sz w:val="24"/>
          <w:szCs w:val="26"/>
          <w:lang w:val="en-GB"/>
        </w:rPr>
      </w:pPr>
      <w:r w:rsidRPr="00060F19">
        <w:rPr>
          <w:sz w:val="24"/>
          <w:szCs w:val="26"/>
          <w:lang w:val="en-GB"/>
        </w:rPr>
        <w:t>25. The operation of a real batch absorption unit (PC-5).</w:t>
      </w:r>
    </w:p>
    <w:p w:rsidR="00060F19" w:rsidRPr="00060F19" w:rsidRDefault="00060F19" w:rsidP="00060F19">
      <w:pPr>
        <w:spacing w:after="0" w:line="240" w:lineRule="auto"/>
        <w:jc w:val="both"/>
        <w:rPr>
          <w:sz w:val="24"/>
          <w:szCs w:val="26"/>
          <w:lang w:val="en-GB"/>
        </w:rPr>
      </w:pPr>
      <w:r w:rsidRPr="00060F19">
        <w:rPr>
          <w:sz w:val="24"/>
          <w:szCs w:val="26"/>
          <w:lang w:val="en-GB"/>
        </w:rPr>
        <w:t>26. Hydrocarbon gases: basic concepts, laws and relationships (PC-5).</w:t>
      </w:r>
    </w:p>
    <w:p w:rsidR="00060F19" w:rsidRPr="00060F19" w:rsidRDefault="00060F19" w:rsidP="00060F19">
      <w:pPr>
        <w:spacing w:after="0" w:line="240" w:lineRule="auto"/>
        <w:jc w:val="both"/>
        <w:rPr>
          <w:sz w:val="24"/>
          <w:szCs w:val="26"/>
          <w:lang w:val="en-GB"/>
        </w:rPr>
      </w:pPr>
      <w:r w:rsidRPr="00060F19">
        <w:rPr>
          <w:sz w:val="24"/>
          <w:szCs w:val="26"/>
          <w:lang w:val="en-GB"/>
        </w:rPr>
        <w:t>27. Norms of consumption and modes of consumption of hydrocarbon gases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28. </w:t>
      </w:r>
      <w:r w:rsidR="0081266C">
        <w:rPr>
          <w:sz w:val="24"/>
          <w:szCs w:val="26"/>
          <w:lang w:val="en-GB"/>
        </w:rPr>
        <w:t>the s</w:t>
      </w:r>
      <w:r w:rsidRPr="00060F19">
        <w:rPr>
          <w:sz w:val="24"/>
          <w:szCs w:val="26"/>
          <w:lang w:val="en-GB"/>
        </w:rPr>
        <w:t>tructure of the gas transportation system (PC-8).</w:t>
      </w:r>
    </w:p>
    <w:p w:rsidR="00060F19" w:rsidRPr="00060F19" w:rsidRDefault="00060F19" w:rsidP="00060F19">
      <w:pPr>
        <w:spacing w:after="0" w:line="240" w:lineRule="auto"/>
        <w:jc w:val="both"/>
        <w:rPr>
          <w:sz w:val="24"/>
          <w:szCs w:val="26"/>
          <w:lang w:val="en-GB"/>
        </w:rPr>
      </w:pPr>
      <w:r w:rsidRPr="00060F19">
        <w:rPr>
          <w:sz w:val="24"/>
          <w:szCs w:val="26"/>
          <w:lang w:val="en-GB"/>
        </w:rPr>
        <w:t>29. Gas supply schemes for enterprises from urban gas pipelines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30. Gas supply </w:t>
      </w:r>
      <w:r w:rsidR="0081266C">
        <w:rPr>
          <w:sz w:val="24"/>
          <w:szCs w:val="26"/>
          <w:lang w:val="en-GB"/>
        </w:rPr>
        <w:t>to work</w:t>
      </w:r>
      <w:r w:rsidRPr="00060F19">
        <w:rPr>
          <w:sz w:val="24"/>
          <w:szCs w:val="26"/>
          <w:lang w:val="en-GB"/>
        </w:rPr>
        <w:t>shops. Requirements for units using gas fuel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31. Gas equipment </w:t>
      </w:r>
      <w:r w:rsidR="0081266C">
        <w:rPr>
          <w:sz w:val="24"/>
          <w:szCs w:val="26"/>
          <w:lang w:val="en-GB"/>
        </w:rPr>
        <w:t>for</w:t>
      </w:r>
      <w:r w:rsidRPr="00060F19">
        <w:rPr>
          <w:sz w:val="24"/>
          <w:szCs w:val="26"/>
          <w:lang w:val="en-GB"/>
        </w:rPr>
        <w:t xml:space="preserve"> boilers (PC-2, PC-8).</w:t>
      </w:r>
    </w:p>
    <w:p w:rsidR="00060F19" w:rsidRPr="00060F19" w:rsidRDefault="00060F19" w:rsidP="00060F19">
      <w:pPr>
        <w:spacing w:after="0" w:line="240" w:lineRule="auto"/>
        <w:jc w:val="both"/>
        <w:rPr>
          <w:sz w:val="24"/>
          <w:szCs w:val="26"/>
          <w:lang w:val="en-GB"/>
        </w:rPr>
      </w:pPr>
      <w:r w:rsidRPr="00060F19">
        <w:rPr>
          <w:sz w:val="24"/>
          <w:szCs w:val="26"/>
          <w:lang w:val="en-GB"/>
        </w:rPr>
        <w:t>32. Gas equipment for drying plants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33. </w:t>
      </w:r>
      <w:r w:rsidR="0081266C">
        <w:rPr>
          <w:sz w:val="24"/>
          <w:szCs w:val="26"/>
          <w:lang w:val="en-GB"/>
        </w:rPr>
        <w:t>The a</w:t>
      </w:r>
      <w:r w:rsidRPr="00060F19">
        <w:rPr>
          <w:sz w:val="24"/>
          <w:szCs w:val="26"/>
          <w:lang w:val="en-GB"/>
        </w:rPr>
        <w:t xml:space="preserve">pplication of </w:t>
      </w:r>
      <w:r w:rsidR="0081266C" w:rsidRPr="00060F19">
        <w:rPr>
          <w:sz w:val="24"/>
          <w:szCs w:val="26"/>
          <w:lang w:val="en-GB"/>
        </w:rPr>
        <w:t xml:space="preserve">infrared radiation </w:t>
      </w:r>
      <w:r w:rsidRPr="00060F19">
        <w:rPr>
          <w:sz w:val="24"/>
          <w:szCs w:val="26"/>
          <w:lang w:val="en-GB"/>
        </w:rPr>
        <w:t>gas burners for heating (PC-2, PC-8).</w:t>
      </w:r>
    </w:p>
    <w:p w:rsidR="00060F19" w:rsidRPr="00060F19" w:rsidRDefault="00060F19" w:rsidP="00060F19">
      <w:pPr>
        <w:spacing w:after="0" w:line="240" w:lineRule="auto"/>
        <w:jc w:val="both"/>
        <w:rPr>
          <w:sz w:val="24"/>
          <w:szCs w:val="26"/>
          <w:lang w:val="en-GB"/>
        </w:rPr>
      </w:pPr>
      <w:r w:rsidRPr="00060F19">
        <w:rPr>
          <w:sz w:val="24"/>
          <w:szCs w:val="26"/>
          <w:lang w:val="en-GB"/>
        </w:rPr>
        <w:t>34. Features of gas supply to GTU, CCGT and GPA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35. Basic </w:t>
      </w:r>
      <w:r w:rsidR="0081266C" w:rsidRPr="00060F19">
        <w:rPr>
          <w:sz w:val="24"/>
          <w:szCs w:val="26"/>
          <w:lang w:val="en-GB"/>
        </w:rPr>
        <w:t xml:space="preserve">natural gas </w:t>
      </w:r>
      <w:r w:rsidRPr="00060F19">
        <w:rPr>
          <w:sz w:val="24"/>
          <w:szCs w:val="26"/>
          <w:lang w:val="en-GB"/>
        </w:rPr>
        <w:t>liquefaction schemes (PC-5).</w:t>
      </w:r>
    </w:p>
    <w:p w:rsidR="00060F19" w:rsidRPr="00060F19" w:rsidRDefault="00060F19" w:rsidP="00060F19">
      <w:pPr>
        <w:spacing w:after="0" w:line="240" w:lineRule="auto"/>
        <w:jc w:val="both"/>
        <w:rPr>
          <w:sz w:val="24"/>
          <w:szCs w:val="26"/>
          <w:lang w:val="en-GB"/>
        </w:rPr>
      </w:pPr>
      <w:r w:rsidRPr="00060F19">
        <w:rPr>
          <w:sz w:val="24"/>
          <w:szCs w:val="26"/>
          <w:lang w:val="en-GB"/>
        </w:rPr>
        <w:t>36. LNG regasification plants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37. </w:t>
      </w:r>
      <w:r w:rsidR="00E2343F" w:rsidRPr="00060F19">
        <w:rPr>
          <w:sz w:val="24"/>
          <w:szCs w:val="26"/>
          <w:lang w:val="en-GB"/>
        </w:rPr>
        <w:t xml:space="preserve">LPG regasification </w:t>
      </w:r>
      <w:r w:rsidR="00E2343F">
        <w:rPr>
          <w:sz w:val="24"/>
          <w:szCs w:val="26"/>
          <w:lang w:val="en-US"/>
        </w:rPr>
        <w:t>methods</w:t>
      </w:r>
      <w:r w:rsidRPr="00060F19">
        <w:rPr>
          <w:sz w:val="24"/>
          <w:szCs w:val="26"/>
          <w:lang w:val="en-GB"/>
        </w:rPr>
        <w:t>. LPG regasification plants (PC-5).</w:t>
      </w:r>
    </w:p>
    <w:p w:rsidR="00060F19" w:rsidRPr="00060F19" w:rsidRDefault="00060F19" w:rsidP="00060F19">
      <w:pPr>
        <w:spacing w:after="0" w:line="240" w:lineRule="auto"/>
        <w:jc w:val="both"/>
        <w:rPr>
          <w:sz w:val="24"/>
          <w:szCs w:val="26"/>
          <w:lang w:val="en-GB"/>
        </w:rPr>
      </w:pPr>
      <w:r w:rsidRPr="00060F19">
        <w:rPr>
          <w:sz w:val="24"/>
          <w:szCs w:val="26"/>
          <w:lang w:val="en-GB"/>
        </w:rPr>
        <w:t>38. LPG preparation for combustion in boilers (PC-5).</w:t>
      </w:r>
    </w:p>
    <w:p w:rsidR="00060F19" w:rsidRPr="00E2343F" w:rsidRDefault="00060F19" w:rsidP="00060F19">
      <w:pPr>
        <w:spacing w:after="0" w:line="240" w:lineRule="auto"/>
        <w:jc w:val="both"/>
        <w:rPr>
          <w:sz w:val="24"/>
          <w:szCs w:val="26"/>
          <w:lang w:val="en-GB"/>
        </w:rPr>
      </w:pPr>
      <w:r w:rsidRPr="00E2343F">
        <w:rPr>
          <w:sz w:val="24"/>
          <w:szCs w:val="26"/>
          <w:lang w:val="en-GB"/>
        </w:rPr>
        <w:t>39. Safety rules in the gas economy (PC-2).</w:t>
      </w:r>
    </w:p>
    <w:p w:rsidR="00060F19" w:rsidRPr="00E2343F" w:rsidRDefault="00060F19" w:rsidP="00060F19">
      <w:pPr>
        <w:spacing w:after="0" w:line="240" w:lineRule="auto"/>
        <w:jc w:val="both"/>
        <w:rPr>
          <w:sz w:val="24"/>
          <w:szCs w:val="26"/>
          <w:lang w:val="en-GB"/>
        </w:rPr>
      </w:pPr>
      <w:r w:rsidRPr="00E2343F">
        <w:rPr>
          <w:sz w:val="24"/>
          <w:szCs w:val="26"/>
          <w:lang w:val="en-GB"/>
        </w:rPr>
        <w:t>40. Surg</w:t>
      </w:r>
      <w:r w:rsidR="00E2343F" w:rsidRPr="00E2343F">
        <w:rPr>
          <w:sz w:val="24"/>
          <w:szCs w:val="26"/>
          <w:lang w:val="en-GB"/>
        </w:rPr>
        <w:t>ing</w:t>
      </w:r>
      <w:r w:rsidRPr="00E2343F">
        <w:rPr>
          <w:sz w:val="24"/>
          <w:szCs w:val="26"/>
          <w:lang w:val="en-GB"/>
        </w:rPr>
        <w:t xml:space="preserve"> and ways to deal with it (PC-8).</w:t>
      </w:r>
    </w:p>
    <w:p w:rsidR="00060F19" w:rsidRPr="00E2343F" w:rsidRDefault="00060F19" w:rsidP="00060F19">
      <w:pPr>
        <w:spacing w:after="0" w:line="240" w:lineRule="auto"/>
        <w:jc w:val="both"/>
        <w:rPr>
          <w:sz w:val="24"/>
          <w:szCs w:val="26"/>
          <w:lang w:val="en-GB"/>
        </w:rPr>
      </w:pPr>
      <w:r w:rsidRPr="00E2343F">
        <w:rPr>
          <w:sz w:val="24"/>
          <w:szCs w:val="26"/>
          <w:lang w:val="en-GB"/>
        </w:rPr>
        <w:lastRenderedPageBreak/>
        <w:t>41. The operation of blade propellers on the network. Parallel and series connection of superchargers (PC-8).</w:t>
      </w:r>
    </w:p>
    <w:p w:rsidR="00060F19" w:rsidRPr="00E2343F" w:rsidRDefault="00060F19" w:rsidP="00060F19">
      <w:pPr>
        <w:spacing w:after="0" w:line="240" w:lineRule="auto"/>
        <w:jc w:val="both"/>
        <w:rPr>
          <w:sz w:val="24"/>
          <w:szCs w:val="26"/>
          <w:lang w:val="en-GB"/>
        </w:rPr>
      </w:pPr>
      <w:r w:rsidRPr="00E2343F">
        <w:rPr>
          <w:sz w:val="24"/>
          <w:szCs w:val="26"/>
          <w:lang w:val="en-GB"/>
        </w:rPr>
        <w:t>42. Axial and radial force</w:t>
      </w:r>
      <w:r w:rsidR="00E2343F" w:rsidRPr="00E2343F">
        <w:rPr>
          <w:sz w:val="24"/>
          <w:szCs w:val="26"/>
          <w:lang w:val="en-GB"/>
        </w:rPr>
        <w:t>s in centrifugal superchargers. Compensation m</w:t>
      </w:r>
      <w:r w:rsidRPr="00E2343F">
        <w:rPr>
          <w:sz w:val="24"/>
          <w:szCs w:val="26"/>
          <w:lang w:val="en-GB"/>
        </w:rPr>
        <w:t>ethods (PC-5).</w:t>
      </w:r>
    </w:p>
    <w:p w:rsidR="00060F19" w:rsidRPr="00E2343F" w:rsidRDefault="00060F19" w:rsidP="00060F19">
      <w:pPr>
        <w:spacing w:after="0" w:line="240" w:lineRule="auto"/>
        <w:jc w:val="both"/>
        <w:rPr>
          <w:sz w:val="24"/>
          <w:szCs w:val="26"/>
          <w:lang w:val="en-GB"/>
        </w:rPr>
      </w:pPr>
      <w:r w:rsidRPr="00E2343F">
        <w:rPr>
          <w:sz w:val="24"/>
          <w:szCs w:val="26"/>
          <w:lang w:val="en-GB"/>
        </w:rPr>
        <w:t xml:space="preserve">43. The </w:t>
      </w:r>
      <w:r w:rsidR="00E2343F" w:rsidRPr="00E2343F">
        <w:rPr>
          <w:sz w:val="24"/>
          <w:szCs w:val="26"/>
          <w:lang w:val="en-GB"/>
        </w:rPr>
        <w:t>composition</w:t>
      </w:r>
      <w:r w:rsidRPr="00E2343F">
        <w:rPr>
          <w:sz w:val="24"/>
          <w:szCs w:val="26"/>
          <w:lang w:val="en-GB"/>
        </w:rPr>
        <w:t xml:space="preserve"> and </w:t>
      </w:r>
      <w:r w:rsidR="00E2343F" w:rsidRPr="00E2343F">
        <w:rPr>
          <w:sz w:val="24"/>
          <w:szCs w:val="26"/>
          <w:lang w:val="en-GB"/>
        </w:rPr>
        <w:t xml:space="preserve">principle of operation </w:t>
      </w:r>
      <w:r w:rsidRPr="00E2343F">
        <w:rPr>
          <w:sz w:val="24"/>
          <w:szCs w:val="26"/>
          <w:lang w:val="en-GB"/>
        </w:rPr>
        <w:t>of rotary superchargers (PC-5).</w:t>
      </w:r>
    </w:p>
    <w:p w:rsidR="00060F19" w:rsidRPr="00E2343F" w:rsidRDefault="00060F19" w:rsidP="00060F19">
      <w:pPr>
        <w:spacing w:after="0" w:line="240" w:lineRule="auto"/>
        <w:jc w:val="both"/>
        <w:rPr>
          <w:sz w:val="24"/>
          <w:szCs w:val="26"/>
          <w:lang w:val="en-GB"/>
        </w:rPr>
      </w:pPr>
      <w:r w:rsidRPr="00E2343F">
        <w:rPr>
          <w:sz w:val="24"/>
          <w:szCs w:val="26"/>
          <w:lang w:val="en-GB"/>
        </w:rPr>
        <w:t xml:space="preserve">44. The </w:t>
      </w:r>
      <w:r w:rsidR="00E2343F" w:rsidRPr="00E2343F">
        <w:rPr>
          <w:sz w:val="24"/>
          <w:szCs w:val="26"/>
          <w:lang w:val="en-GB"/>
        </w:rPr>
        <w:t xml:space="preserve">composition </w:t>
      </w:r>
      <w:r w:rsidRPr="00E2343F">
        <w:rPr>
          <w:sz w:val="24"/>
          <w:szCs w:val="26"/>
          <w:lang w:val="en-GB"/>
        </w:rPr>
        <w:t>and principle of operation of jet superchargers (PC-5).</w:t>
      </w:r>
    </w:p>
    <w:p w:rsidR="00060F19" w:rsidRPr="00E2343F" w:rsidRDefault="00060F19" w:rsidP="00060F19">
      <w:pPr>
        <w:spacing w:after="0" w:line="240" w:lineRule="auto"/>
        <w:jc w:val="both"/>
        <w:rPr>
          <w:sz w:val="24"/>
          <w:szCs w:val="26"/>
          <w:lang w:val="en-GB"/>
        </w:rPr>
      </w:pPr>
      <w:r w:rsidRPr="00E2343F">
        <w:rPr>
          <w:sz w:val="24"/>
          <w:szCs w:val="26"/>
          <w:lang w:val="en-GB"/>
        </w:rPr>
        <w:t>45. Compressor process. Methods of increasing the energy efficiency of gas compression (PC-5).</w:t>
      </w:r>
    </w:p>
    <w:p w:rsidR="00060F19" w:rsidRPr="00060F19" w:rsidRDefault="00060F19" w:rsidP="00060F19">
      <w:pPr>
        <w:spacing w:after="0" w:line="240" w:lineRule="auto"/>
        <w:jc w:val="both"/>
        <w:rPr>
          <w:sz w:val="24"/>
          <w:szCs w:val="26"/>
          <w:lang w:val="en-GB"/>
        </w:rPr>
      </w:pPr>
      <w:r>
        <w:rPr>
          <w:sz w:val="24"/>
          <w:szCs w:val="26"/>
          <w:lang w:val="en-GB"/>
        </w:rPr>
        <w:t xml:space="preserve">46. </w:t>
      </w:r>
      <w:r w:rsidRPr="00060F19">
        <w:rPr>
          <w:sz w:val="24"/>
          <w:szCs w:val="26"/>
          <w:lang w:val="en-GB"/>
        </w:rPr>
        <w:t>Multistage compression. Selection of the optimum degree of pressure increase in a multi-stage compressor (PC-5).</w:t>
      </w:r>
    </w:p>
    <w:p w:rsidR="00060F19" w:rsidRPr="00060F19" w:rsidRDefault="00060F19" w:rsidP="00060F19">
      <w:pPr>
        <w:spacing w:after="0" w:line="240" w:lineRule="auto"/>
        <w:jc w:val="both"/>
        <w:rPr>
          <w:sz w:val="24"/>
          <w:szCs w:val="26"/>
          <w:lang w:val="en-GB"/>
        </w:rPr>
      </w:pPr>
      <w:r w:rsidRPr="00060F19">
        <w:rPr>
          <w:sz w:val="24"/>
          <w:szCs w:val="26"/>
          <w:lang w:val="en-GB"/>
        </w:rPr>
        <w:t>47. Cooling of compressor machines (PC-8).</w:t>
      </w:r>
    </w:p>
    <w:p w:rsidR="00060F19" w:rsidRPr="00060F19" w:rsidRDefault="00060F19" w:rsidP="00060F19">
      <w:pPr>
        <w:spacing w:after="0" w:line="240" w:lineRule="auto"/>
        <w:jc w:val="both"/>
        <w:rPr>
          <w:sz w:val="24"/>
          <w:szCs w:val="26"/>
          <w:lang w:val="en-GB"/>
        </w:rPr>
      </w:pPr>
      <w:r w:rsidRPr="00060F19">
        <w:rPr>
          <w:sz w:val="24"/>
          <w:szCs w:val="26"/>
          <w:lang w:val="en-GB"/>
        </w:rPr>
        <w:t>48. Compressor efficiency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49. </w:t>
      </w:r>
      <w:r w:rsidR="00E2343F">
        <w:rPr>
          <w:sz w:val="24"/>
          <w:szCs w:val="26"/>
          <w:lang w:val="en-GB"/>
        </w:rPr>
        <w:t>Principal</w:t>
      </w:r>
      <w:r w:rsidRPr="00060F19">
        <w:rPr>
          <w:sz w:val="24"/>
          <w:szCs w:val="26"/>
          <w:lang w:val="en-GB"/>
        </w:rPr>
        <w:t xml:space="preserve"> diagram, operating principle and scope of reciprocating compressors (PC-5).</w:t>
      </w:r>
    </w:p>
    <w:p w:rsidR="00060F19" w:rsidRPr="00060F19" w:rsidRDefault="00060F19" w:rsidP="00060F19">
      <w:pPr>
        <w:spacing w:after="0" w:line="240" w:lineRule="auto"/>
        <w:jc w:val="both"/>
        <w:rPr>
          <w:sz w:val="24"/>
          <w:szCs w:val="26"/>
          <w:lang w:val="en-GB"/>
        </w:rPr>
      </w:pPr>
      <w:r w:rsidRPr="00060F19">
        <w:rPr>
          <w:sz w:val="24"/>
          <w:szCs w:val="26"/>
          <w:lang w:val="en-GB"/>
        </w:rPr>
        <w:t>50. Indicator diagram of a reciprocating compressor (PC-5).</w:t>
      </w:r>
    </w:p>
    <w:p w:rsidR="00060F19" w:rsidRPr="00060F19" w:rsidRDefault="00060F19" w:rsidP="00060F19">
      <w:pPr>
        <w:spacing w:after="0" w:line="240" w:lineRule="auto"/>
        <w:jc w:val="both"/>
        <w:rPr>
          <w:sz w:val="24"/>
          <w:szCs w:val="26"/>
          <w:lang w:val="en-GB"/>
        </w:rPr>
      </w:pPr>
      <w:r w:rsidRPr="00060F19">
        <w:rPr>
          <w:sz w:val="24"/>
          <w:szCs w:val="26"/>
          <w:lang w:val="en-GB"/>
        </w:rPr>
        <w:t>51. Operating parameters of reciprocating compressors (PC-5).</w:t>
      </w:r>
    </w:p>
    <w:p w:rsidR="00060F19" w:rsidRPr="00060F19" w:rsidRDefault="00060F19" w:rsidP="00060F19">
      <w:pPr>
        <w:spacing w:after="0" w:line="240" w:lineRule="auto"/>
        <w:jc w:val="both"/>
        <w:rPr>
          <w:sz w:val="24"/>
          <w:szCs w:val="26"/>
          <w:lang w:val="en-GB"/>
        </w:rPr>
      </w:pPr>
      <w:r w:rsidRPr="00060F19">
        <w:rPr>
          <w:sz w:val="24"/>
          <w:szCs w:val="26"/>
          <w:lang w:val="en-GB"/>
        </w:rPr>
        <w:t>52. Basic design diagrams of reciprocating compressors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53. Centrifugal compressors. </w:t>
      </w:r>
      <w:r w:rsidR="00E2343F">
        <w:rPr>
          <w:sz w:val="24"/>
          <w:szCs w:val="26"/>
          <w:lang w:val="en-GB"/>
        </w:rPr>
        <w:t>Diagrams</w:t>
      </w:r>
      <w:r w:rsidRPr="00060F19">
        <w:rPr>
          <w:sz w:val="24"/>
          <w:szCs w:val="26"/>
          <w:lang w:val="en-GB"/>
        </w:rPr>
        <w:t>, operating parameters and scope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54. Screw compressors. </w:t>
      </w:r>
      <w:r w:rsidR="00E2343F">
        <w:rPr>
          <w:sz w:val="24"/>
          <w:szCs w:val="26"/>
          <w:lang w:val="en-GB"/>
        </w:rPr>
        <w:t>Diagrams</w:t>
      </w:r>
      <w:r w:rsidRPr="00060F19">
        <w:rPr>
          <w:sz w:val="24"/>
          <w:szCs w:val="26"/>
          <w:lang w:val="en-GB"/>
        </w:rPr>
        <w:t>, operating parameters and scope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55. </w:t>
      </w:r>
      <w:r w:rsidR="00E2343F">
        <w:rPr>
          <w:sz w:val="24"/>
          <w:szCs w:val="26"/>
          <w:lang w:val="en-GB"/>
        </w:rPr>
        <w:t xml:space="preserve">Diagram of a screw compressor unit </w:t>
      </w:r>
      <w:r w:rsidRPr="00060F19">
        <w:rPr>
          <w:sz w:val="24"/>
          <w:szCs w:val="26"/>
          <w:lang w:val="en-GB"/>
        </w:rPr>
        <w:t>(PC-5).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56. Axial compressors. </w:t>
      </w:r>
      <w:r w:rsidR="00E2343F">
        <w:rPr>
          <w:sz w:val="24"/>
          <w:szCs w:val="26"/>
          <w:lang w:val="en-GB"/>
        </w:rPr>
        <w:t>Diagrams</w:t>
      </w:r>
      <w:r w:rsidRPr="00060F19">
        <w:rPr>
          <w:sz w:val="24"/>
          <w:szCs w:val="26"/>
          <w:lang w:val="en-GB"/>
        </w:rPr>
        <w:t>, operating parameters and scope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57. Cavitation in pumps. The effect of cavitation on the </w:t>
      </w:r>
      <w:r w:rsidR="00E2343F" w:rsidRPr="00060F19">
        <w:rPr>
          <w:sz w:val="24"/>
          <w:szCs w:val="26"/>
          <w:lang w:val="en-GB"/>
        </w:rPr>
        <w:t>pump</w:t>
      </w:r>
      <w:r w:rsidR="00E2343F">
        <w:rPr>
          <w:sz w:val="24"/>
          <w:szCs w:val="26"/>
          <w:lang w:val="en-GB"/>
        </w:rPr>
        <w:t xml:space="preserve"> </w:t>
      </w:r>
      <w:r w:rsidRPr="00060F19">
        <w:rPr>
          <w:sz w:val="24"/>
          <w:szCs w:val="26"/>
          <w:lang w:val="en-GB"/>
        </w:rPr>
        <w:t>characteristics (PC-8).</w:t>
      </w:r>
    </w:p>
    <w:p w:rsidR="00060F19" w:rsidRPr="00060F19" w:rsidRDefault="00060F19" w:rsidP="00060F19">
      <w:pPr>
        <w:spacing w:after="0" w:line="240" w:lineRule="auto"/>
        <w:jc w:val="both"/>
        <w:rPr>
          <w:sz w:val="24"/>
          <w:szCs w:val="26"/>
          <w:lang w:val="en-GB"/>
        </w:rPr>
      </w:pPr>
      <w:r w:rsidRPr="00060F19">
        <w:rPr>
          <w:sz w:val="24"/>
          <w:szCs w:val="26"/>
          <w:lang w:val="en-GB"/>
        </w:rPr>
        <w:t>58. Calculation of the permissible pump suction height (PC-5).</w:t>
      </w:r>
    </w:p>
    <w:p w:rsidR="00060F19" w:rsidRPr="00060F19" w:rsidRDefault="00060F19" w:rsidP="00060F19">
      <w:pPr>
        <w:spacing w:after="0" w:line="240" w:lineRule="auto"/>
        <w:jc w:val="both"/>
        <w:rPr>
          <w:sz w:val="24"/>
          <w:szCs w:val="26"/>
          <w:lang w:val="en-GB"/>
        </w:rPr>
      </w:pPr>
      <w:r w:rsidRPr="00060F19">
        <w:rPr>
          <w:sz w:val="24"/>
          <w:szCs w:val="26"/>
          <w:lang w:val="en-GB"/>
        </w:rPr>
        <w:t>59. Classification and application of pumps in power engineering (PC-8).</w:t>
      </w:r>
    </w:p>
    <w:p w:rsidR="00060F19" w:rsidRPr="00B80D19" w:rsidRDefault="00060F19" w:rsidP="00060F19">
      <w:pPr>
        <w:spacing w:after="0" w:line="240" w:lineRule="auto"/>
        <w:jc w:val="both"/>
        <w:rPr>
          <w:sz w:val="24"/>
          <w:szCs w:val="26"/>
          <w:lang w:val="en-GB"/>
        </w:rPr>
      </w:pPr>
      <w:r w:rsidRPr="00060F19">
        <w:rPr>
          <w:sz w:val="24"/>
          <w:szCs w:val="26"/>
          <w:lang w:val="en-GB"/>
        </w:rPr>
        <w:t>60. Designs and operating parameters of general-purpose pumps (PC-8).</w:t>
      </w:r>
    </w:p>
    <w:p w:rsidR="00060F19" w:rsidRPr="00060F19" w:rsidRDefault="00060F19" w:rsidP="00060F19">
      <w:pPr>
        <w:spacing w:after="0" w:line="240" w:lineRule="auto"/>
        <w:jc w:val="both"/>
        <w:rPr>
          <w:sz w:val="24"/>
          <w:szCs w:val="26"/>
          <w:lang w:val="en-GB"/>
        </w:rPr>
      </w:pPr>
      <w:r w:rsidRPr="00060F19">
        <w:rPr>
          <w:sz w:val="24"/>
          <w:szCs w:val="26"/>
          <w:lang w:val="en-GB"/>
        </w:rPr>
        <w:t>61. Designs and operating parameters of feed pumps (PC-8).</w:t>
      </w:r>
    </w:p>
    <w:p w:rsidR="00060F19" w:rsidRPr="00060F19" w:rsidRDefault="00060F19" w:rsidP="00060F19">
      <w:pPr>
        <w:spacing w:after="0" w:line="240" w:lineRule="auto"/>
        <w:jc w:val="both"/>
        <w:rPr>
          <w:sz w:val="24"/>
          <w:szCs w:val="26"/>
          <w:lang w:val="en-GB"/>
        </w:rPr>
      </w:pPr>
      <w:r w:rsidRPr="00060F19">
        <w:rPr>
          <w:sz w:val="24"/>
          <w:szCs w:val="26"/>
          <w:lang w:val="en-GB"/>
        </w:rPr>
        <w:t>62. Designs and operating parameters of condensate pumps (PC-8).</w:t>
      </w:r>
    </w:p>
    <w:p w:rsidR="00060F19" w:rsidRPr="00060F19" w:rsidRDefault="00060F19" w:rsidP="00060F19">
      <w:pPr>
        <w:spacing w:after="0" w:line="240" w:lineRule="auto"/>
        <w:jc w:val="both"/>
        <w:rPr>
          <w:sz w:val="24"/>
          <w:szCs w:val="26"/>
          <w:lang w:val="en-GB"/>
        </w:rPr>
      </w:pPr>
      <w:r w:rsidRPr="00060F19">
        <w:rPr>
          <w:sz w:val="24"/>
          <w:szCs w:val="26"/>
          <w:lang w:val="en-GB"/>
        </w:rPr>
        <w:t>63. Designs and operating parameters of network pumps (PC-8).</w:t>
      </w:r>
    </w:p>
    <w:p w:rsidR="00060F19" w:rsidRPr="00060F19" w:rsidRDefault="00060F19" w:rsidP="00060F19">
      <w:pPr>
        <w:spacing w:after="0" w:line="240" w:lineRule="auto"/>
        <w:jc w:val="both"/>
        <w:rPr>
          <w:sz w:val="24"/>
          <w:szCs w:val="26"/>
          <w:lang w:val="en-GB"/>
        </w:rPr>
      </w:pPr>
      <w:r w:rsidRPr="00060F19">
        <w:rPr>
          <w:sz w:val="24"/>
          <w:szCs w:val="26"/>
          <w:lang w:val="en-GB"/>
        </w:rPr>
        <w:t>64. Designs and operating parameters of circulating pumps (PC-8).</w:t>
      </w:r>
    </w:p>
    <w:p w:rsidR="00060F19" w:rsidRPr="00060F19" w:rsidRDefault="00060F19" w:rsidP="00060F19">
      <w:pPr>
        <w:spacing w:after="0" w:line="240" w:lineRule="auto"/>
        <w:jc w:val="both"/>
        <w:rPr>
          <w:sz w:val="24"/>
          <w:szCs w:val="26"/>
          <w:lang w:val="en-GB"/>
        </w:rPr>
      </w:pPr>
      <w:r w:rsidRPr="00060F19">
        <w:rPr>
          <w:sz w:val="24"/>
          <w:szCs w:val="26"/>
          <w:lang w:val="en-GB"/>
        </w:rPr>
        <w:t>65. Methods for regulating vane pumps (PC-8).</w:t>
      </w:r>
    </w:p>
    <w:p w:rsidR="00060F19" w:rsidRPr="00060F19" w:rsidRDefault="00060F19" w:rsidP="00060F19">
      <w:pPr>
        <w:spacing w:after="0" w:line="240" w:lineRule="auto"/>
        <w:jc w:val="both"/>
        <w:rPr>
          <w:sz w:val="24"/>
          <w:szCs w:val="26"/>
          <w:lang w:val="en-GB"/>
        </w:rPr>
      </w:pPr>
      <w:r w:rsidRPr="00060F19">
        <w:rPr>
          <w:sz w:val="24"/>
          <w:szCs w:val="26"/>
          <w:lang w:val="en-GB"/>
        </w:rPr>
        <w:t>66. Classification and application of fans in power engineering (PC-8).</w:t>
      </w:r>
    </w:p>
    <w:p w:rsidR="00060F19" w:rsidRPr="00060F19" w:rsidRDefault="00060F19" w:rsidP="00060F19">
      <w:pPr>
        <w:spacing w:after="0" w:line="240" w:lineRule="auto"/>
        <w:jc w:val="both"/>
        <w:rPr>
          <w:sz w:val="24"/>
          <w:szCs w:val="26"/>
          <w:lang w:val="en-GB"/>
        </w:rPr>
      </w:pPr>
      <w:r w:rsidRPr="00060F19">
        <w:rPr>
          <w:sz w:val="24"/>
          <w:szCs w:val="26"/>
          <w:lang w:val="en-GB"/>
        </w:rPr>
        <w:t>67. The main structural elements and operating parameters of centrifugal fans (PC-8).</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68. Self-protection of the ventilation system and its effect on the parameters of the </w:t>
      </w:r>
      <w:r w:rsidR="00E2343F" w:rsidRPr="00E2343F">
        <w:rPr>
          <w:sz w:val="24"/>
          <w:szCs w:val="26"/>
          <w:lang w:val="en-GB"/>
        </w:rPr>
        <w:t>draught system</w:t>
      </w:r>
      <w:r w:rsidR="00E2343F">
        <w:rPr>
          <w:sz w:val="24"/>
          <w:szCs w:val="26"/>
          <w:lang w:val="en-GB"/>
        </w:rPr>
        <w:t>s</w:t>
      </w:r>
      <w:r w:rsidR="00E2343F" w:rsidRPr="00E2343F">
        <w:rPr>
          <w:sz w:val="24"/>
          <w:szCs w:val="26"/>
          <w:lang w:val="en-GB"/>
        </w:rPr>
        <w:t xml:space="preserve"> </w:t>
      </w:r>
      <w:r w:rsidRPr="00060F19">
        <w:rPr>
          <w:sz w:val="24"/>
          <w:szCs w:val="26"/>
          <w:lang w:val="en-GB"/>
        </w:rPr>
        <w:t>(PC-8).</w:t>
      </w:r>
    </w:p>
    <w:p w:rsidR="00060F19" w:rsidRPr="00060F19" w:rsidRDefault="00060F19" w:rsidP="00060F19">
      <w:pPr>
        <w:spacing w:after="0" w:line="240" w:lineRule="auto"/>
        <w:jc w:val="both"/>
        <w:rPr>
          <w:sz w:val="24"/>
          <w:szCs w:val="26"/>
          <w:lang w:val="en-GB"/>
        </w:rPr>
      </w:pPr>
      <w:r w:rsidRPr="00060F19">
        <w:rPr>
          <w:sz w:val="24"/>
          <w:szCs w:val="26"/>
          <w:lang w:val="en-GB"/>
        </w:rPr>
        <w:t>69. Principle of operation and basic elements of the turbine stage (PC-5).</w:t>
      </w:r>
    </w:p>
    <w:p w:rsidR="00060F19" w:rsidRPr="00060F19" w:rsidRDefault="00060F19" w:rsidP="00060F19">
      <w:pPr>
        <w:spacing w:after="0" w:line="240" w:lineRule="auto"/>
        <w:jc w:val="both"/>
        <w:rPr>
          <w:sz w:val="24"/>
          <w:szCs w:val="26"/>
          <w:lang w:val="en-GB"/>
        </w:rPr>
      </w:pPr>
      <w:r w:rsidRPr="00060F19">
        <w:rPr>
          <w:sz w:val="24"/>
          <w:szCs w:val="26"/>
          <w:lang w:val="en-GB"/>
        </w:rPr>
        <w:t>70. Thermodynamic process of the turbine stage. Energy conversion in</w:t>
      </w:r>
      <w:r w:rsidR="00E2343F">
        <w:rPr>
          <w:sz w:val="24"/>
          <w:szCs w:val="26"/>
          <w:lang w:val="en-GB"/>
        </w:rPr>
        <w:t>to</w:t>
      </w:r>
      <w:r w:rsidRPr="00060F19">
        <w:rPr>
          <w:sz w:val="24"/>
          <w:szCs w:val="26"/>
          <w:lang w:val="en-GB"/>
        </w:rPr>
        <w:t xml:space="preserve"> stages (PC-5).</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71. Active and reactive stages of the turbine. Degree of </w:t>
      </w:r>
      <w:r w:rsidR="00FB6F5E" w:rsidRPr="00060F19">
        <w:rPr>
          <w:sz w:val="24"/>
          <w:szCs w:val="26"/>
          <w:lang w:val="en-GB"/>
        </w:rPr>
        <w:t xml:space="preserve">stage </w:t>
      </w:r>
      <w:r w:rsidRPr="00060F19">
        <w:rPr>
          <w:sz w:val="24"/>
          <w:szCs w:val="26"/>
          <w:lang w:val="en-GB"/>
        </w:rPr>
        <w:t>reactivity (PC-5).</w:t>
      </w:r>
    </w:p>
    <w:p w:rsidR="00060F19" w:rsidRPr="00060F19" w:rsidRDefault="00060F19" w:rsidP="00060F19">
      <w:pPr>
        <w:spacing w:after="0" w:line="240" w:lineRule="auto"/>
        <w:jc w:val="both"/>
        <w:rPr>
          <w:sz w:val="24"/>
          <w:szCs w:val="26"/>
          <w:lang w:val="en-GB"/>
        </w:rPr>
      </w:pPr>
      <w:r w:rsidRPr="00060F19">
        <w:rPr>
          <w:sz w:val="24"/>
          <w:szCs w:val="26"/>
          <w:lang w:val="en-GB"/>
        </w:rPr>
        <w:t>72. Regulating stage of a steam turbine. Partial steam supply. The degree of partiality (PC-8).</w:t>
      </w:r>
    </w:p>
    <w:p w:rsidR="00060F19" w:rsidRPr="00060F19" w:rsidRDefault="00060F19" w:rsidP="00060F19">
      <w:pPr>
        <w:spacing w:after="0" w:line="240" w:lineRule="auto"/>
        <w:jc w:val="both"/>
        <w:rPr>
          <w:sz w:val="24"/>
          <w:szCs w:val="26"/>
          <w:lang w:val="en-GB"/>
        </w:rPr>
      </w:pPr>
      <w:r w:rsidRPr="00060F19">
        <w:rPr>
          <w:sz w:val="24"/>
          <w:szCs w:val="26"/>
          <w:lang w:val="en-GB"/>
        </w:rPr>
        <w:t>73. Advantages of multi-stage turbines (PC-8).</w:t>
      </w:r>
    </w:p>
    <w:p w:rsidR="00060F19" w:rsidRPr="00060F19" w:rsidRDefault="00060F19" w:rsidP="00060F19">
      <w:pPr>
        <w:spacing w:after="0" w:line="240" w:lineRule="auto"/>
        <w:jc w:val="both"/>
        <w:rPr>
          <w:sz w:val="24"/>
          <w:szCs w:val="26"/>
          <w:lang w:val="en-GB"/>
        </w:rPr>
      </w:pPr>
      <w:r w:rsidRPr="00060F19">
        <w:rPr>
          <w:sz w:val="24"/>
          <w:szCs w:val="26"/>
          <w:lang w:val="en-GB"/>
        </w:rPr>
        <w:t>74. Operating modes of the steam turbine. Turbine operation with variable mode (PC-8).</w:t>
      </w:r>
    </w:p>
    <w:p w:rsidR="00060F19" w:rsidRPr="00060F19" w:rsidRDefault="00060F19" w:rsidP="00060F19">
      <w:pPr>
        <w:spacing w:after="0" w:line="240" w:lineRule="auto"/>
        <w:jc w:val="both"/>
        <w:rPr>
          <w:sz w:val="24"/>
          <w:szCs w:val="26"/>
          <w:lang w:val="en-GB"/>
        </w:rPr>
      </w:pPr>
      <w:r w:rsidRPr="00060F19">
        <w:rPr>
          <w:sz w:val="24"/>
          <w:szCs w:val="26"/>
          <w:lang w:val="en-GB"/>
        </w:rPr>
        <w:t>75. Regulation of steam turbines (PC-8).</w:t>
      </w:r>
    </w:p>
    <w:p w:rsidR="00060F19" w:rsidRPr="00060F19" w:rsidRDefault="00060F19" w:rsidP="00060F19">
      <w:pPr>
        <w:spacing w:after="0" w:line="240" w:lineRule="auto"/>
        <w:jc w:val="both"/>
        <w:rPr>
          <w:sz w:val="24"/>
          <w:szCs w:val="26"/>
          <w:lang w:val="en-GB"/>
        </w:rPr>
      </w:pPr>
      <w:r w:rsidRPr="00060F19">
        <w:rPr>
          <w:sz w:val="24"/>
          <w:szCs w:val="26"/>
          <w:lang w:val="en-GB"/>
        </w:rPr>
        <w:t>76. Static regulation characteristic (PC-8).</w:t>
      </w:r>
    </w:p>
    <w:p w:rsidR="00060F19" w:rsidRPr="00060F19" w:rsidRDefault="00060F19" w:rsidP="00060F19">
      <w:pPr>
        <w:spacing w:after="0" w:line="240" w:lineRule="auto"/>
        <w:jc w:val="both"/>
        <w:rPr>
          <w:sz w:val="24"/>
          <w:szCs w:val="26"/>
          <w:lang w:val="en-GB"/>
        </w:rPr>
      </w:pPr>
      <w:r w:rsidRPr="00060F19">
        <w:rPr>
          <w:sz w:val="24"/>
          <w:szCs w:val="26"/>
          <w:lang w:val="en-GB"/>
        </w:rPr>
        <w:t>77. Adjustable and unregulated steam sampling in a multi-stage steam turbine. Standard steam parameters (PC-8).</w:t>
      </w:r>
    </w:p>
    <w:p w:rsidR="00060F19" w:rsidRPr="00060F19" w:rsidRDefault="00060F19" w:rsidP="00060F19">
      <w:pPr>
        <w:spacing w:after="0" w:line="240" w:lineRule="auto"/>
        <w:jc w:val="both"/>
        <w:rPr>
          <w:sz w:val="24"/>
          <w:szCs w:val="26"/>
          <w:lang w:val="en-GB"/>
        </w:rPr>
      </w:pPr>
      <w:r w:rsidRPr="00060F19">
        <w:rPr>
          <w:sz w:val="24"/>
          <w:szCs w:val="26"/>
          <w:lang w:val="en-GB"/>
        </w:rPr>
        <w:t>78. Heating. Heating turbines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79. Parameters of </w:t>
      </w:r>
      <w:r w:rsidR="00FB6F5E">
        <w:rPr>
          <w:sz w:val="24"/>
          <w:szCs w:val="26"/>
          <w:lang w:val="en-US"/>
        </w:rPr>
        <w:t>cost-efficiency</w:t>
      </w:r>
      <w:r w:rsidRPr="00060F19">
        <w:rPr>
          <w:sz w:val="24"/>
          <w:szCs w:val="26"/>
          <w:lang w:val="en-GB"/>
        </w:rPr>
        <w:t xml:space="preserve"> of steam-turbine installations (PC-2, PC-8).</w:t>
      </w:r>
    </w:p>
    <w:p w:rsidR="00060F19" w:rsidRPr="00060F19" w:rsidRDefault="00060F19" w:rsidP="00060F19">
      <w:pPr>
        <w:spacing w:after="0" w:line="240" w:lineRule="auto"/>
        <w:jc w:val="both"/>
        <w:rPr>
          <w:sz w:val="24"/>
          <w:szCs w:val="26"/>
          <w:lang w:val="en-GB"/>
        </w:rPr>
      </w:pPr>
      <w:r w:rsidRPr="00060F19">
        <w:rPr>
          <w:sz w:val="24"/>
          <w:szCs w:val="26"/>
          <w:lang w:val="en-GB"/>
        </w:rPr>
        <w:t>80. Methods for increasing the efficiency of the cycle of a steam-turbine plant (PC-2).</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81. Combustible </w:t>
      </w:r>
      <w:r w:rsidR="00FB6F5E">
        <w:rPr>
          <w:sz w:val="24"/>
          <w:szCs w:val="26"/>
          <w:lang w:val="en-US"/>
        </w:rPr>
        <w:t>SER</w:t>
      </w:r>
      <w:r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82. Gaseous combustible </w:t>
      </w:r>
      <w:r w:rsidR="00FB6F5E">
        <w:rPr>
          <w:sz w:val="24"/>
          <w:szCs w:val="26"/>
          <w:lang w:val="en-US"/>
        </w:rPr>
        <w:t>SER</w:t>
      </w:r>
      <w:r w:rsidR="00FB6F5E" w:rsidRPr="00060F19">
        <w:rPr>
          <w:sz w:val="24"/>
          <w:szCs w:val="26"/>
          <w:lang w:val="en-GB"/>
        </w:rPr>
        <w:t xml:space="preserve"> </w:t>
      </w:r>
      <w:r w:rsidRPr="00060F19">
        <w:rPr>
          <w:sz w:val="24"/>
          <w:szCs w:val="26"/>
          <w:lang w:val="en-GB"/>
        </w:rPr>
        <w:t>(PC-7).</w:t>
      </w:r>
    </w:p>
    <w:p w:rsidR="00060F19" w:rsidRPr="00060F19" w:rsidRDefault="00060F19" w:rsidP="00060F19">
      <w:pPr>
        <w:spacing w:after="0" w:line="240" w:lineRule="auto"/>
        <w:jc w:val="both"/>
        <w:rPr>
          <w:sz w:val="24"/>
          <w:szCs w:val="26"/>
          <w:lang w:val="en-GB"/>
        </w:rPr>
      </w:pPr>
      <w:r w:rsidRPr="00060F19">
        <w:rPr>
          <w:sz w:val="24"/>
          <w:szCs w:val="26"/>
          <w:lang w:val="en-GB"/>
        </w:rPr>
        <w:lastRenderedPageBreak/>
        <w:t>83. Fire detoxification of combustible slurries of metallurgical productions (PC-7).</w:t>
      </w:r>
    </w:p>
    <w:p w:rsidR="00060F19" w:rsidRPr="00060F19" w:rsidRDefault="00060F19" w:rsidP="00060F19">
      <w:pPr>
        <w:spacing w:after="0" w:line="240" w:lineRule="auto"/>
        <w:jc w:val="both"/>
        <w:rPr>
          <w:sz w:val="24"/>
          <w:szCs w:val="26"/>
          <w:lang w:val="en-GB"/>
        </w:rPr>
      </w:pPr>
      <w:r w:rsidRPr="00060F19">
        <w:rPr>
          <w:sz w:val="24"/>
          <w:szCs w:val="26"/>
          <w:lang w:val="en-GB"/>
        </w:rPr>
        <w:t>84. Water-tube boilers (PC-7).</w:t>
      </w:r>
    </w:p>
    <w:p w:rsidR="00060F19" w:rsidRPr="00060F19" w:rsidRDefault="00FB6F5E" w:rsidP="00060F19">
      <w:pPr>
        <w:spacing w:after="0" w:line="240" w:lineRule="auto"/>
        <w:jc w:val="both"/>
        <w:rPr>
          <w:sz w:val="24"/>
          <w:szCs w:val="26"/>
          <w:lang w:val="en-GB"/>
        </w:rPr>
      </w:pPr>
      <w:r>
        <w:rPr>
          <w:sz w:val="24"/>
          <w:szCs w:val="26"/>
          <w:lang w:val="en-GB"/>
        </w:rPr>
        <w:t>85. Gas-tube boilers</w:t>
      </w:r>
      <w:r w:rsidR="00060F19"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86. Thermal calculation of </w:t>
      </w:r>
      <w:r w:rsidR="00FB6F5E">
        <w:rPr>
          <w:sz w:val="24"/>
          <w:szCs w:val="26"/>
          <w:lang w:val="en-GB"/>
        </w:rPr>
        <w:t>tube</w:t>
      </w:r>
      <w:r w:rsidRPr="00060F19">
        <w:rPr>
          <w:sz w:val="24"/>
          <w:szCs w:val="26"/>
          <w:lang w:val="en-GB"/>
        </w:rPr>
        <w:t xml:space="preserve"> boilers (PC-5,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87. </w:t>
      </w:r>
      <w:r w:rsidR="00FB6F5E">
        <w:rPr>
          <w:sz w:val="24"/>
          <w:szCs w:val="26"/>
          <w:lang w:val="en-GB"/>
        </w:rPr>
        <w:t>A tube boiler</w:t>
      </w:r>
      <w:r w:rsidRPr="00060F19">
        <w:rPr>
          <w:sz w:val="24"/>
          <w:szCs w:val="26"/>
          <w:lang w:val="en-GB"/>
        </w:rPr>
        <w:t xml:space="preserve"> for </w:t>
      </w:r>
      <w:r w:rsidR="00FB6F5E">
        <w:rPr>
          <w:sz w:val="24"/>
          <w:szCs w:val="26"/>
          <w:lang w:val="en-GB"/>
        </w:rPr>
        <w:t>sulph</w:t>
      </w:r>
      <w:r w:rsidR="00FB6F5E" w:rsidRPr="00060F19">
        <w:rPr>
          <w:sz w:val="24"/>
          <w:szCs w:val="26"/>
          <w:lang w:val="en-GB"/>
        </w:rPr>
        <w:t xml:space="preserve">ur pyrite </w:t>
      </w:r>
      <w:r w:rsidRPr="00060F19">
        <w:rPr>
          <w:sz w:val="24"/>
          <w:szCs w:val="26"/>
          <w:lang w:val="en-GB"/>
        </w:rPr>
        <w:t xml:space="preserve">roasting </w:t>
      </w:r>
      <w:r w:rsidR="00FB6F5E">
        <w:rPr>
          <w:sz w:val="24"/>
          <w:szCs w:val="26"/>
          <w:lang w:val="en-GB"/>
        </w:rPr>
        <w:t>furnaces</w:t>
      </w:r>
      <w:r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88. Installations </w:t>
      </w:r>
      <w:r w:rsidR="00FB6F5E">
        <w:rPr>
          <w:sz w:val="24"/>
          <w:szCs w:val="26"/>
          <w:lang w:val="en-US"/>
        </w:rPr>
        <w:t>for</w:t>
      </w:r>
      <w:r w:rsidR="00FB6F5E" w:rsidRPr="00FB6F5E">
        <w:rPr>
          <w:sz w:val="24"/>
          <w:szCs w:val="26"/>
          <w:lang w:val="en-GB"/>
        </w:rPr>
        <w:t xml:space="preserve"> </w:t>
      </w:r>
      <w:r w:rsidR="00FB6F5E" w:rsidRPr="00060F19">
        <w:rPr>
          <w:sz w:val="24"/>
          <w:szCs w:val="26"/>
          <w:lang w:val="en-GB"/>
        </w:rPr>
        <w:t>dry quenching of coke</w:t>
      </w:r>
      <w:r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89. Thermal balance of </w:t>
      </w:r>
      <w:r w:rsidR="00FB6F5E" w:rsidRPr="00060F19">
        <w:rPr>
          <w:sz w:val="24"/>
          <w:szCs w:val="26"/>
          <w:lang w:val="en-GB"/>
        </w:rPr>
        <w:t xml:space="preserve">dry quenching of coke </w:t>
      </w:r>
      <w:r w:rsidRPr="00060F19">
        <w:rPr>
          <w:sz w:val="24"/>
          <w:szCs w:val="26"/>
          <w:lang w:val="en-GB"/>
        </w:rPr>
        <w:t>(PC-7).</w:t>
      </w:r>
    </w:p>
    <w:p w:rsidR="00060F19" w:rsidRPr="00060F19" w:rsidRDefault="00060F19" w:rsidP="00060F19">
      <w:pPr>
        <w:spacing w:after="0" w:line="240" w:lineRule="auto"/>
        <w:jc w:val="both"/>
        <w:rPr>
          <w:sz w:val="24"/>
          <w:szCs w:val="26"/>
          <w:lang w:val="en-GB"/>
        </w:rPr>
      </w:pPr>
      <w:r w:rsidRPr="00060F19">
        <w:rPr>
          <w:sz w:val="24"/>
          <w:szCs w:val="26"/>
          <w:lang w:val="en-GB"/>
        </w:rPr>
        <w:t>90. Determination of the volume of the chamber for dry quenching of coke (PC-5, PC-7).</w:t>
      </w:r>
    </w:p>
    <w:p w:rsidR="00060F19" w:rsidRPr="00FB6F5E" w:rsidRDefault="00060F19" w:rsidP="00060F19">
      <w:pPr>
        <w:spacing w:after="0" w:line="240" w:lineRule="auto"/>
        <w:jc w:val="both"/>
        <w:rPr>
          <w:sz w:val="24"/>
          <w:szCs w:val="26"/>
          <w:lang w:val="en-GB"/>
        </w:rPr>
      </w:pPr>
      <w:r w:rsidRPr="00FB6F5E">
        <w:rPr>
          <w:sz w:val="24"/>
          <w:szCs w:val="26"/>
          <w:lang w:val="en-GB"/>
        </w:rPr>
        <w:t xml:space="preserve">91. </w:t>
      </w:r>
      <w:r w:rsidR="00FB6F5E" w:rsidRPr="00FB6F5E">
        <w:rPr>
          <w:sz w:val="24"/>
          <w:szCs w:val="26"/>
          <w:lang w:val="en-GB"/>
        </w:rPr>
        <w:t>Tube</w:t>
      </w:r>
      <w:r w:rsidRPr="00FB6F5E">
        <w:rPr>
          <w:sz w:val="24"/>
          <w:szCs w:val="26"/>
          <w:lang w:val="en-GB"/>
        </w:rPr>
        <w:t xml:space="preserve"> boilers are converter gas coolers (PC-7).</w:t>
      </w:r>
    </w:p>
    <w:p w:rsidR="00060F19" w:rsidRPr="00FB6F5E" w:rsidRDefault="00060F19" w:rsidP="00060F19">
      <w:pPr>
        <w:spacing w:after="0" w:line="240" w:lineRule="auto"/>
        <w:jc w:val="both"/>
        <w:rPr>
          <w:sz w:val="24"/>
          <w:szCs w:val="26"/>
          <w:lang w:val="en-GB"/>
        </w:rPr>
      </w:pPr>
      <w:r w:rsidRPr="00FB6F5E">
        <w:rPr>
          <w:sz w:val="24"/>
          <w:szCs w:val="26"/>
          <w:lang w:val="en-GB"/>
        </w:rPr>
        <w:t>92. Energy-technology combination in rolling production (PC-7).</w:t>
      </w:r>
    </w:p>
    <w:p w:rsidR="00060F19" w:rsidRPr="00FB6F5E" w:rsidRDefault="00060F19" w:rsidP="00060F19">
      <w:pPr>
        <w:spacing w:after="0" w:line="240" w:lineRule="auto"/>
        <w:jc w:val="both"/>
        <w:rPr>
          <w:sz w:val="24"/>
          <w:szCs w:val="26"/>
          <w:lang w:val="en-GB"/>
        </w:rPr>
      </w:pPr>
      <w:r w:rsidRPr="00FB6F5E">
        <w:rPr>
          <w:sz w:val="24"/>
          <w:szCs w:val="26"/>
          <w:lang w:val="en-GB"/>
        </w:rPr>
        <w:t xml:space="preserve">93. </w:t>
      </w:r>
      <w:r w:rsidR="00FB6F5E" w:rsidRPr="00FB6F5E">
        <w:rPr>
          <w:sz w:val="24"/>
          <w:szCs w:val="26"/>
          <w:lang w:val="en-GB"/>
        </w:rPr>
        <w:t xml:space="preserve">A black-liquor recovery </w:t>
      </w:r>
      <w:r w:rsidRPr="00FB6F5E">
        <w:rPr>
          <w:sz w:val="24"/>
          <w:szCs w:val="26"/>
          <w:lang w:val="en-GB"/>
        </w:rPr>
        <w:t>energy</w:t>
      </w:r>
      <w:r w:rsidR="00FB6F5E" w:rsidRPr="00FB6F5E">
        <w:rPr>
          <w:sz w:val="24"/>
          <w:szCs w:val="26"/>
          <w:lang w:val="en-GB"/>
        </w:rPr>
        <w:t xml:space="preserve"> technology</w:t>
      </w:r>
      <w:r w:rsidRPr="00FB6F5E">
        <w:rPr>
          <w:sz w:val="24"/>
          <w:szCs w:val="26"/>
          <w:lang w:val="en-GB"/>
        </w:rPr>
        <w:t xml:space="preserve"> </w:t>
      </w:r>
      <w:r w:rsidR="00FB6F5E" w:rsidRPr="00FB6F5E">
        <w:rPr>
          <w:sz w:val="24"/>
          <w:szCs w:val="26"/>
          <w:lang w:val="en-GB"/>
        </w:rPr>
        <w:t xml:space="preserve">engineering </w:t>
      </w:r>
      <w:r w:rsidRPr="00FB6F5E">
        <w:rPr>
          <w:sz w:val="24"/>
          <w:szCs w:val="26"/>
          <w:lang w:val="en-GB"/>
        </w:rPr>
        <w:t>unit (PC-7).</w:t>
      </w:r>
    </w:p>
    <w:p w:rsidR="00060F19" w:rsidRPr="00060F19" w:rsidRDefault="00060F19" w:rsidP="00060F19">
      <w:pPr>
        <w:spacing w:after="0" w:line="240" w:lineRule="auto"/>
        <w:jc w:val="both"/>
        <w:rPr>
          <w:sz w:val="24"/>
          <w:szCs w:val="26"/>
          <w:lang w:val="en-GB"/>
        </w:rPr>
      </w:pPr>
      <w:r w:rsidRPr="00060F19">
        <w:rPr>
          <w:sz w:val="24"/>
          <w:szCs w:val="26"/>
          <w:lang w:val="en-GB"/>
        </w:rPr>
        <w:t>94. Energy-technological combination in the production of hydrogen (PC-7).</w:t>
      </w:r>
    </w:p>
    <w:p w:rsidR="00060F19" w:rsidRPr="00060F19" w:rsidRDefault="00FB6F5E" w:rsidP="00060F19">
      <w:pPr>
        <w:spacing w:after="0" w:line="240" w:lineRule="auto"/>
        <w:jc w:val="both"/>
        <w:rPr>
          <w:sz w:val="24"/>
          <w:szCs w:val="26"/>
          <w:lang w:val="en-GB"/>
        </w:rPr>
      </w:pPr>
      <w:r>
        <w:rPr>
          <w:sz w:val="24"/>
          <w:szCs w:val="26"/>
          <w:lang w:val="en-GB"/>
        </w:rPr>
        <w:t xml:space="preserve">95. Energy </w:t>
      </w:r>
      <w:r w:rsidRPr="00FB6F5E">
        <w:rPr>
          <w:sz w:val="24"/>
          <w:szCs w:val="26"/>
          <w:lang w:val="en-GB"/>
        </w:rPr>
        <w:t xml:space="preserve">technology engineering </w:t>
      </w:r>
      <w:r w:rsidR="00060F19" w:rsidRPr="00060F19">
        <w:rPr>
          <w:sz w:val="24"/>
          <w:szCs w:val="26"/>
          <w:lang w:val="en-GB"/>
        </w:rPr>
        <w:t>combining in blast-furnace production (PC-7).</w:t>
      </w:r>
    </w:p>
    <w:p w:rsidR="00060F19" w:rsidRPr="00060F19" w:rsidRDefault="00060F19" w:rsidP="00060F19">
      <w:pPr>
        <w:spacing w:after="0" w:line="240" w:lineRule="auto"/>
        <w:jc w:val="both"/>
        <w:rPr>
          <w:sz w:val="24"/>
          <w:szCs w:val="26"/>
          <w:lang w:val="en-GB"/>
        </w:rPr>
      </w:pPr>
      <w:r w:rsidRPr="00060F19">
        <w:rPr>
          <w:sz w:val="24"/>
          <w:szCs w:val="26"/>
          <w:lang w:val="en-GB"/>
        </w:rPr>
        <w:t>96. The main types of vocational schools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97. Thermal efficiency of </w:t>
      </w:r>
      <w:r w:rsidR="00FB6F5E">
        <w:rPr>
          <w:sz w:val="24"/>
          <w:szCs w:val="26"/>
          <w:lang w:val="en-US"/>
        </w:rPr>
        <w:t>a CCGU</w:t>
      </w:r>
      <w:r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98. Quantitative indicators of thermodynamic cycles of </w:t>
      </w:r>
      <w:r w:rsidR="00FB6F5E">
        <w:rPr>
          <w:sz w:val="24"/>
          <w:szCs w:val="26"/>
          <w:lang w:val="en-US"/>
        </w:rPr>
        <w:t>CCGU</w:t>
      </w:r>
      <w:r w:rsidR="00FB6F5E" w:rsidRPr="00060F19">
        <w:rPr>
          <w:sz w:val="24"/>
          <w:szCs w:val="26"/>
          <w:lang w:val="en-GB"/>
        </w:rPr>
        <w:t xml:space="preserve"> </w:t>
      </w:r>
      <w:r w:rsidRPr="00060F19">
        <w:rPr>
          <w:sz w:val="24"/>
          <w:szCs w:val="26"/>
          <w:lang w:val="en-GB"/>
        </w:rPr>
        <w:t>(PC-7).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99. </w:t>
      </w:r>
      <w:r w:rsidR="00FB6F5E">
        <w:rPr>
          <w:sz w:val="24"/>
          <w:szCs w:val="26"/>
          <w:lang w:val="en-US"/>
        </w:rPr>
        <w:t>CCGU</w:t>
      </w:r>
      <w:r w:rsidR="00FB6F5E" w:rsidRPr="00060F19">
        <w:rPr>
          <w:sz w:val="24"/>
          <w:szCs w:val="26"/>
          <w:lang w:val="en-GB"/>
        </w:rPr>
        <w:t xml:space="preserve"> </w:t>
      </w:r>
      <w:r w:rsidRPr="00060F19">
        <w:rPr>
          <w:sz w:val="24"/>
          <w:szCs w:val="26"/>
          <w:lang w:val="en-GB"/>
        </w:rPr>
        <w:t>with steam injection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100. The relationship between the parameters of the gas and steam cycle in </w:t>
      </w:r>
      <w:r w:rsidR="00FB6F5E">
        <w:rPr>
          <w:sz w:val="24"/>
          <w:szCs w:val="26"/>
          <w:lang w:val="en-GB"/>
        </w:rPr>
        <w:t>a</w:t>
      </w:r>
      <w:r w:rsidR="00FB6F5E" w:rsidRPr="00FB6F5E">
        <w:rPr>
          <w:sz w:val="24"/>
          <w:szCs w:val="26"/>
          <w:lang w:val="en-US"/>
        </w:rPr>
        <w:t xml:space="preserve"> </w:t>
      </w:r>
      <w:r w:rsidR="00FB6F5E">
        <w:rPr>
          <w:sz w:val="24"/>
          <w:szCs w:val="26"/>
          <w:lang w:val="en-US"/>
        </w:rPr>
        <w:t>CCGU</w:t>
      </w:r>
      <w:r w:rsidRPr="00060F19">
        <w:rPr>
          <w:sz w:val="24"/>
          <w:szCs w:val="26"/>
          <w:lang w:val="en-GB"/>
        </w:rPr>
        <w:t xml:space="preserve"> (PC-7).</w:t>
      </w:r>
    </w:p>
    <w:p w:rsidR="00060F19" w:rsidRPr="00060F19" w:rsidRDefault="00060F19" w:rsidP="00060F19">
      <w:pPr>
        <w:spacing w:after="0" w:line="240" w:lineRule="auto"/>
        <w:jc w:val="both"/>
        <w:rPr>
          <w:sz w:val="24"/>
          <w:szCs w:val="26"/>
          <w:lang w:val="en-GB"/>
        </w:rPr>
      </w:pPr>
      <w:r w:rsidRPr="00060F19">
        <w:rPr>
          <w:sz w:val="24"/>
          <w:szCs w:val="26"/>
          <w:lang w:val="en-GB"/>
        </w:rPr>
        <w:t>101. Low-pressure steam accumulators (PC-7).</w:t>
      </w:r>
    </w:p>
    <w:p w:rsidR="00060F19" w:rsidRPr="00060F19" w:rsidRDefault="00060F19" w:rsidP="00060F19">
      <w:pPr>
        <w:spacing w:after="0" w:line="240" w:lineRule="auto"/>
        <w:jc w:val="both"/>
        <w:rPr>
          <w:sz w:val="24"/>
          <w:szCs w:val="26"/>
          <w:lang w:val="en-GB"/>
        </w:rPr>
      </w:pPr>
      <w:r w:rsidRPr="00060F19">
        <w:rPr>
          <w:sz w:val="24"/>
          <w:szCs w:val="26"/>
          <w:lang w:val="en-GB"/>
        </w:rPr>
        <w:t>102. High-pressure steam accumulators (PC-7).</w:t>
      </w:r>
    </w:p>
    <w:p w:rsidR="00060F19" w:rsidRPr="00060F19" w:rsidRDefault="00060F19" w:rsidP="00060F19">
      <w:pPr>
        <w:spacing w:after="0" w:line="240" w:lineRule="auto"/>
        <w:jc w:val="both"/>
        <w:rPr>
          <w:sz w:val="24"/>
          <w:szCs w:val="26"/>
          <w:lang w:val="en-GB"/>
        </w:rPr>
      </w:pPr>
      <w:r w:rsidRPr="00060F19">
        <w:rPr>
          <w:sz w:val="24"/>
          <w:szCs w:val="26"/>
          <w:lang w:val="en-GB"/>
        </w:rPr>
        <w:t xml:space="preserve">103. </w:t>
      </w:r>
      <w:r w:rsidR="00FB6F5E">
        <w:rPr>
          <w:sz w:val="24"/>
          <w:szCs w:val="26"/>
          <w:lang w:val="en-US"/>
        </w:rPr>
        <w:t>Recovery</w:t>
      </w:r>
      <w:r w:rsidRPr="00060F19">
        <w:rPr>
          <w:sz w:val="24"/>
          <w:szCs w:val="26"/>
          <w:lang w:val="en-GB"/>
        </w:rPr>
        <w:t xml:space="preserve"> of the heat of contaminated liquids in flash boilers (PC-7).</w:t>
      </w:r>
    </w:p>
    <w:p w:rsidR="00060F19" w:rsidRPr="000B3157" w:rsidRDefault="00060F19" w:rsidP="00060F19">
      <w:pPr>
        <w:spacing w:after="0" w:line="240" w:lineRule="auto"/>
        <w:jc w:val="both"/>
        <w:rPr>
          <w:sz w:val="24"/>
          <w:szCs w:val="26"/>
          <w:lang w:val="en-GB"/>
        </w:rPr>
      </w:pPr>
      <w:r w:rsidRPr="000B3157">
        <w:rPr>
          <w:sz w:val="24"/>
          <w:szCs w:val="26"/>
          <w:lang w:val="en-GB"/>
        </w:rPr>
        <w:t xml:space="preserve">104. Cooling </w:t>
      </w:r>
      <w:r w:rsidR="000B3157" w:rsidRPr="000B3157">
        <w:rPr>
          <w:sz w:val="24"/>
          <w:szCs w:val="26"/>
          <w:lang w:val="en-GB"/>
        </w:rPr>
        <w:t>aggressive</w:t>
      </w:r>
      <w:r w:rsidRPr="000B3157">
        <w:rPr>
          <w:sz w:val="24"/>
          <w:szCs w:val="26"/>
          <w:lang w:val="en-GB"/>
        </w:rPr>
        <w:t xml:space="preserve"> liquids (PC-7).</w:t>
      </w:r>
    </w:p>
    <w:p w:rsidR="00060F19" w:rsidRPr="000B3157" w:rsidRDefault="00060F19" w:rsidP="00060F19">
      <w:pPr>
        <w:spacing w:after="0" w:line="240" w:lineRule="auto"/>
        <w:jc w:val="both"/>
        <w:rPr>
          <w:sz w:val="24"/>
          <w:szCs w:val="26"/>
          <w:lang w:val="en-GB"/>
        </w:rPr>
      </w:pPr>
      <w:r w:rsidRPr="000B3157">
        <w:rPr>
          <w:sz w:val="24"/>
          <w:szCs w:val="26"/>
          <w:lang w:val="en-GB"/>
        </w:rPr>
        <w:t>105. Moist air and moist combustion products of natural gas (PC-5).</w:t>
      </w:r>
    </w:p>
    <w:p w:rsidR="00060F19" w:rsidRPr="000B3157" w:rsidRDefault="00060F19" w:rsidP="00060F19">
      <w:pPr>
        <w:spacing w:after="0" w:line="240" w:lineRule="auto"/>
        <w:jc w:val="both"/>
        <w:rPr>
          <w:sz w:val="24"/>
          <w:szCs w:val="26"/>
          <w:lang w:val="en-GB"/>
        </w:rPr>
      </w:pPr>
      <w:r w:rsidRPr="000B3157">
        <w:rPr>
          <w:sz w:val="24"/>
          <w:szCs w:val="26"/>
          <w:lang w:val="en-GB"/>
        </w:rPr>
        <w:t>106. Determination of the temperature of a wet thermometer (PC-5).</w:t>
      </w:r>
    </w:p>
    <w:p w:rsidR="00060F19" w:rsidRPr="000B3157" w:rsidRDefault="00060F19" w:rsidP="00060F19">
      <w:pPr>
        <w:spacing w:after="0" w:line="240" w:lineRule="auto"/>
        <w:jc w:val="both"/>
        <w:rPr>
          <w:sz w:val="24"/>
          <w:szCs w:val="26"/>
          <w:lang w:val="en-GB"/>
        </w:rPr>
      </w:pPr>
      <w:r w:rsidRPr="000B3157">
        <w:rPr>
          <w:sz w:val="24"/>
          <w:szCs w:val="26"/>
          <w:lang w:val="en-GB"/>
        </w:rPr>
        <w:t xml:space="preserve">107. Determination of </w:t>
      </w:r>
      <w:r w:rsidR="000B3157" w:rsidRPr="000B3157">
        <w:rPr>
          <w:sz w:val="24"/>
          <w:szCs w:val="26"/>
          <w:lang w:val="en-GB"/>
        </w:rPr>
        <w:t xml:space="preserve">the </w:t>
      </w:r>
      <w:r w:rsidRPr="000B3157">
        <w:rPr>
          <w:sz w:val="24"/>
          <w:szCs w:val="26"/>
          <w:lang w:val="en-GB"/>
        </w:rPr>
        <w:t>dew-point temperature (PC-5).</w:t>
      </w:r>
    </w:p>
    <w:p w:rsidR="00060F19" w:rsidRPr="000B3157" w:rsidRDefault="00060F19" w:rsidP="00060F19">
      <w:pPr>
        <w:spacing w:after="0" w:line="240" w:lineRule="auto"/>
        <w:jc w:val="both"/>
        <w:rPr>
          <w:sz w:val="24"/>
          <w:szCs w:val="26"/>
          <w:lang w:val="en-GB"/>
        </w:rPr>
      </w:pPr>
      <w:r w:rsidRPr="000B3157">
        <w:rPr>
          <w:sz w:val="24"/>
          <w:szCs w:val="26"/>
          <w:lang w:val="en-GB"/>
        </w:rPr>
        <w:t>108. Contact heat exchangers with ceramic packing (PC-7).</w:t>
      </w:r>
    </w:p>
    <w:p w:rsidR="00060F19" w:rsidRPr="000B3157" w:rsidRDefault="00060F19" w:rsidP="00060F19">
      <w:pPr>
        <w:spacing w:after="0" w:line="240" w:lineRule="auto"/>
        <w:jc w:val="both"/>
        <w:rPr>
          <w:sz w:val="24"/>
          <w:szCs w:val="26"/>
          <w:lang w:val="en-GB"/>
        </w:rPr>
      </w:pPr>
      <w:r w:rsidRPr="000B3157">
        <w:rPr>
          <w:sz w:val="24"/>
          <w:szCs w:val="26"/>
          <w:lang w:val="en-GB"/>
        </w:rPr>
        <w:t>109. Calculation of th</w:t>
      </w:r>
      <w:r w:rsidR="000B3157" w:rsidRPr="000B3157">
        <w:rPr>
          <w:sz w:val="24"/>
          <w:szCs w:val="26"/>
          <w:lang w:val="en-GB"/>
        </w:rPr>
        <w:t xml:space="preserve">e contact heat exchanger with </w:t>
      </w:r>
      <w:r w:rsidRPr="000B3157">
        <w:rPr>
          <w:sz w:val="24"/>
          <w:szCs w:val="26"/>
          <w:lang w:val="en-GB"/>
        </w:rPr>
        <w:t>ceramic packing (PC-5, PC-7).</w:t>
      </w:r>
    </w:p>
    <w:p w:rsidR="00060F19" w:rsidRPr="000B3157" w:rsidRDefault="000B3157" w:rsidP="00060F19">
      <w:pPr>
        <w:spacing w:after="0" w:line="240" w:lineRule="auto"/>
        <w:jc w:val="both"/>
        <w:rPr>
          <w:sz w:val="24"/>
          <w:szCs w:val="26"/>
          <w:lang w:val="en-GB"/>
        </w:rPr>
      </w:pPr>
      <w:r w:rsidRPr="000B3157">
        <w:rPr>
          <w:sz w:val="24"/>
          <w:szCs w:val="26"/>
          <w:lang w:val="en-GB"/>
        </w:rPr>
        <w:t>110. Gas-t</w:t>
      </w:r>
      <w:r w:rsidR="00060F19" w:rsidRPr="000B3157">
        <w:rPr>
          <w:sz w:val="24"/>
          <w:szCs w:val="26"/>
          <w:lang w:val="en-GB"/>
        </w:rPr>
        <w:t xml:space="preserve">urbine </w:t>
      </w:r>
      <w:r w:rsidRPr="000B3157">
        <w:rPr>
          <w:sz w:val="24"/>
          <w:szCs w:val="26"/>
          <w:lang w:val="en-GB"/>
        </w:rPr>
        <w:t>e</w:t>
      </w:r>
      <w:r w:rsidR="00060F19" w:rsidRPr="000B3157">
        <w:rPr>
          <w:sz w:val="24"/>
          <w:szCs w:val="26"/>
          <w:lang w:val="en-GB"/>
        </w:rPr>
        <w:t xml:space="preserve">xpansion </w:t>
      </w:r>
      <w:r w:rsidRPr="000B3157">
        <w:rPr>
          <w:sz w:val="24"/>
          <w:szCs w:val="26"/>
          <w:lang w:val="en-GB"/>
        </w:rPr>
        <w:t>plant</w:t>
      </w:r>
      <w:r w:rsidR="00060F19" w:rsidRPr="000B3157">
        <w:rPr>
          <w:sz w:val="24"/>
          <w:szCs w:val="26"/>
          <w:lang w:val="en-GB"/>
        </w:rPr>
        <w:t xml:space="preserve"> (PC-7).</w:t>
      </w:r>
    </w:p>
    <w:p w:rsidR="00060F19" w:rsidRPr="000B3157" w:rsidRDefault="00060F19" w:rsidP="00060F19">
      <w:pPr>
        <w:spacing w:after="0" w:line="240" w:lineRule="auto"/>
        <w:jc w:val="both"/>
        <w:rPr>
          <w:sz w:val="24"/>
          <w:szCs w:val="26"/>
          <w:lang w:val="en-GB"/>
        </w:rPr>
      </w:pPr>
      <w:r w:rsidRPr="000B3157">
        <w:rPr>
          <w:sz w:val="24"/>
          <w:szCs w:val="26"/>
          <w:lang w:val="en-GB"/>
        </w:rPr>
        <w:t>111. Energy saving in boiler and heating networks (PC-7).</w:t>
      </w:r>
    </w:p>
    <w:p w:rsidR="00892E53" w:rsidRPr="000B3157" w:rsidRDefault="00060F19" w:rsidP="00060F19">
      <w:pPr>
        <w:spacing w:after="0" w:line="240" w:lineRule="auto"/>
        <w:jc w:val="both"/>
        <w:rPr>
          <w:sz w:val="24"/>
          <w:szCs w:val="26"/>
          <w:lang w:val="en-GB"/>
        </w:rPr>
      </w:pPr>
      <w:r w:rsidRPr="000B3157">
        <w:rPr>
          <w:sz w:val="24"/>
          <w:szCs w:val="26"/>
          <w:lang w:val="en-GB"/>
        </w:rPr>
        <w:t xml:space="preserve">112. </w:t>
      </w:r>
      <w:r w:rsidR="000B3157">
        <w:rPr>
          <w:sz w:val="24"/>
          <w:szCs w:val="26"/>
          <w:lang w:val="en-GB"/>
        </w:rPr>
        <w:t>I</w:t>
      </w:r>
      <w:r w:rsidR="000B3157" w:rsidRPr="000B3157">
        <w:rPr>
          <w:sz w:val="24"/>
          <w:szCs w:val="26"/>
          <w:lang w:val="en-GB"/>
        </w:rPr>
        <w:t xml:space="preserve">nfra-red heating </w:t>
      </w:r>
      <w:r w:rsidR="000B3157">
        <w:rPr>
          <w:sz w:val="24"/>
          <w:szCs w:val="26"/>
          <w:lang w:val="en-GB"/>
        </w:rPr>
        <w:t>s</w:t>
      </w:r>
      <w:r w:rsidRPr="000B3157">
        <w:rPr>
          <w:sz w:val="24"/>
          <w:szCs w:val="26"/>
          <w:lang w:val="en-GB"/>
        </w:rPr>
        <w:t xml:space="preserve">ystems </w:t>
      </w:r>
      <w:r w:rsidR="000B3157">
        <w:rPr>
          <w:sz w:val="24"/>
          <w:szCs w:val="26"/>
          <w:lang w:val="en-GB"/>
        </w:rPr>
        <w:t>for</w:t>
      </w:r>
      <w:r w:rsidRPr="000B3157">
        <w:rPr>
          <w:sz w:val="24"/>
          <w:szCs w:val="26"/>
          <w:lang w:val="en-GB"/>
        </w:rPr>
        <w:t xml:space="preserve"> premises (PC-7).</w:t>
      </w:r>
    </w:p>
    <w:p w:rsidR="00613EF1" w:rsidRPr="00613EF1" w:rsidRDefault="00613EF1" w:rsidP="00613EF1">
      <w:pPr>
        <w:spacing w:after="0"/>
        <w:rPr>
          <w:sz w:val="24"/>
          <w:szCs w:val="24"/>
          <w:lang w:val="en-GB"/>
        </w:rPr>
      </w:pPr>
    </w:p>
    <w:p w:rsidR="00613EF1" w:rsidRPr="00613EF1" w:rsidRDefault="00613EF1" w:rsidP="00613EF1">
      <w:pPr>
        <w:pStyle w:val="2"/>
        <w:spacing w:before="0"/>
        <w:jc w:val="both"/>
        <w:rPr>
          <w:rFonts w:ascii="Times New Roman" w:hAnsi="Times New Roman"/>
          <w:i w:val="0"/>
          <w:sz w:val="24"/>
          <w:szCs w:val="24"/>
          <w:lang w:val="en-GB"/>
        </w:rPr>
      </w:pPr>
      <w:r w:rsidRPr="00613EF1">
        <w:rPr>
          <w:rFonts w:ascii="Times New Roman" w:hAnsi="Times New Roman"/>
          <w:i w:val="0"/>
          <w:sz w:val="24"/>
          <w:szCs w:val="24"/>
          <w:lang w:val="en-GB"/>
        </w:rPr>
        <w:t>Electronic educational resources</w:t>
      </w:r>
    </w:p>
    <w:p w:rsidR="00613EF1" w:rsidRPr="00613EF1" w:rsidRDefault="00613EF1" w:rsidP="00613EF1">
      <w:pPr>
        <w:spacing w:after="0" w:line="240" w:lineRule="auto"/>
        <w:jc w:val="both"/>
        <w:rPr>
          <w:sz w:val="24"/>
          <w:szCs w:val="24"/>
          <w:lang w:val="en-GB"/>
        </w:rPr>
      </w:pPr>
      <w:r w:rsidRPr="00613EF1">
        <w:rPr>
          <w:sz w:val="24"/>
          <w:szCs w:val="24"/>
          <w:lang w:val="en-GB"/>
        </w:rPr>
        <w:t xml:space="preserve">1. Zonal Scientific Library of </w:t>
      </w:r>
      <w:proofErr w:type="spellStart"/>
      <w:r w:rsidRPr="00613EF1">
        <w:rPr>
          <w:sz w:val="24"/>
          <w:szCs w:val="24"/>
          <w:lang w:val="en-GB"/>
        </w:rPr>
        <w:t>UrFU</w:t>
      </w:r>
      <w:proofErr w:type="spellEnd"/>
      <w:r w:rsidRPr="00613EF1">
        <w:rPr>
          <w:sz w:val="24"/>
          <w:szCs w:val="24"/>
          <w:lang w:val="en-GB"/>
        </w:rPr>
        <w:t xml:space="preserve"> http://lib.urfu.ru/</w:t>
      </w:r>
    </w:p>
    <w:p w:rsidR="00613EF1" w:rsidRPr="00613EF1" w:rsidRDefault="00613EF1" w:rsidP="00613EF1">
      <w:pPr>
        <w:spacing w:after="0" w:line="240" w:lineRule="auto"/>
        <w:jc w:val="both"/>
        <w:rPr>
          <w:sz w:val="24"/>
          <w:szCs w:val="24"/>
          <w:lang w:val="en-GB"/>
        </w:rPr>
      </w:pPr>
      <w:r w:rsidRPr="00613EF1">
        <w:rPr>
          <w:sz w:val="24"/>
          <w:szCs w:val="24"/>
          <w:lang w:val="en-GB"/>
        </w:rPr>
        <w:t>2. The Russian State Library http://www.rsl.ru/</w:t>
      </w:r>
    </w:p>
    <w:p w:rsidR="00613EF1" w:rsidRPr="00613EF1" w:rsidRDefault="00613EF1" w:rsidP="00613EF1">
      <w:pPr>
        <w:spacing w:after="0" w:line="240" w:lineRule="auto"/>
        <w:jc w:val="both"/>
        <w:rPr>
          <w:sz w:val="24"/>
          <w:szCs w:val="24"/>
          <w:lang w:val="en-GB"/>
        </w:rPr>
      </w:pPr>
      <w:r w:rsidRPr="00613EF1">
        <w:rPr>
          <w:sz w:val="24"/>
          <w:szCs w:val="24"/>
          <w:lang w:val="en-GB"/>
        </w:rPr>
        <w:t>3. The Russian National Library http://www.nlr.ru/</w:t>
      </w:r>
    </w:p>
    <w:p w:rsidR="00613EF1" w:rsidRPr="00613EF1" w:rsidRDefault="00613EF1" w:rsidP="00613EF1">
      <w:pPr>
        <w:spacing w:after="0" w:line="240" w:lineRule="auto"/>
        <w:jc w:val="both"/>
        <w:rPr>
          <w:sz w:val="24"/>
          <w:szCs w:val="24"/>
          <w:lang w:val="en-GB"/>
        </w:rPr>
      </w:pPr>
      <w:r w:rsidRPr="00613EF1">
        <w:rPr>
          <w:sz w:val="24"/>
          <w:szCs w:val="24"/>
          <w:lang w:val="en-GB"/>
        </w:rPr>
        <w:t>4. The State Public Scientific and Technical Library of Russia http://www.gpntb.ru/</w:t>
      </w:r>
    </w:p>
    <w:p w:rsidR="00613EF1" w:rsidRPr="00613EF1" w:rsidRDefault="00613EF1" w:rsidP="00613EF1">
      <w:pPr>
        <w:spacing w:after="0" w:line="240" w:lineRule="auto"/>
        <w:jc w:val="both"/>
        <w:rPr>
          <w:sz w:val="24"/>
          <w:szCs w:val="24"/>
          <w:lang w:val="en-GB"/>
        </w:rPr>
      </w:pPr>
      <w:r w:rsidRPr="00613EF1">
        <w:rPr>
          <w:sz w:val="24"/>
          <w:szCs w:val="24"/>
          <w:lang w:val="en-GB"/>
        </w:rPr>
        <w:t>5. Public Internet Library http://www.public.ru/</w:t>
      </w:r>
    </w:p>
    <w:p w:rsidR="00613EF1" w:rsidRPr="00613EF1" w:rsidRDefault="00613EF1" w:rsidP="00613EF1">
      <w:pPr>
        <w:spacing w:after="0" w:line="240" w:lineRule="auto"/>
        <w:jc w:val="both"/>
        <w:rPr>
          <w:sz w:val="24"/>
          <w:szCs w:val="24"/>
          <w:lang w:val="en-GB"/>
        </w:rPr>
      </w:pPr>
      <w:r>
        <w:rPr>
          <w:sz w:val="24"/>
          <w:szCs w:val="24"/>
          <w:lang w:val="en-GB"/>
        </w:rPr>
        <w:t>6. Students L</w:t>
      </w:r>
      <w:r w:rsidRPr="00613EF1">
        <w:rPr>
          <w:sz w:val="24"/>
          <w:szCs w:val="24"/>
          <w:lang w:val="en-GB"/>
        </w:rPr>
        <w:t>ibrary http://www.lib.students.ru/</w:t>
      </w:r>
    </w:p>
    <w:p w:rsidR="00613EF1" w:rsidRPr="00613EF1" w:rsidRDefault="00613EF1" w:rsidP="00613EF1">
      <w:pPr>
        <w:spacing w:after="0" w:line="240" w:lineRule="auto"/>
        <w:jc w:val="both"/>
        <w:rPr>
          <w:sz w:val="24"/>
          <w:szCs w:val="24"/>
          <w:lang w:val="en-GB"/>
        </w:rPr>
      </w:pPr>
      <w:r w:rsidRPr="00613EF1">
        <w:rPr>
          <w:sz w:val="24"/>
          <w:szCs w:val="24"/>
          <w:lang w:val="en-GB"/>
        </w:rPr>
        <w:t>7. Scientific Library of the St. Petersburg State University http://www.lib.pu.ru/</w:t>
      </w:r>
    </w:p>
    <w:p w:rsidR="00613EF1" w:rsidRDefault="00613EF1" w:rsidP="00613EF1">
      <w:pPr>
        <w:spacing w:after="0" w:line="240" w:lineRule="auto"/>
        <w:jc w:val="both"/>
        <w:rPr>
          <w:sz w:val="24"/>
          <w:szCs w:val="26"/>
          <w:lang w:val="en-GB"/>
        </w:rPr>
      </w:pPr>
      <w:r>
        <w:rPr>
          <w:sz w:val="24"/>
          <w:szCs w:val="24"/>
          <w:lang w:val="en-GB"/>
        </w:rPr>
        <w:t>8. Scientific Electronic Library http://www.eLI</w:t>
      </w:r>
      <w:r w:rsidRPr="00613EF1">
        <w:rPr>
          <w:sz w:val="24"/>
          <w:szCs w:val="24"/>
          <w:lang w:val="en-GB"/>
        </w:rPr>
        <w:t>BRARY.ru/</w:t>
      </w:r>
    </w:p>
    <w:p w:rsidR="00613EF1" w:rsidRPr="00B80D19" w:rsidRDefault="00613EF1" w:rsidP="00203B15">
      <w:pPr>
        <w:spacing w:after="0" w:line="240" w:lineRule="auto"/>
        <w:jc w:val="both"/>
        <w:rPr>
          <w:sz w:val="24"/>
          <w:szCs w:val="26"/>
          <w:lang w:val="en-GB"/>
        </w:rPr>
      </w:pPr>
    </w:p>
    <w:sectPr w:rsidR="00613EF1" w:rsidRPr="00B80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890"/>
    <w:multiLevelType w:val="hybridMultilevel"/>
    <w:tmpl w:val="684A5B24"/>
    <w:lvl w:ilvl="0" w:tplc="A8CAD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A70B0"/>
    <w:multiLevelType w:val="multilevel"/>
    <w:tmpl w:val="A7F6F5F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E2264A6"/>
    <w:multiLevelType w:val="hybridMultilevel"/>
    <w:tmpl w:val="FCB8A6E4"/>
    <w:lvl w:ilvl="0" w:tplc="A8CAD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6A60"/>
    <w:multiLevelType w:val="multilevel"/>
    <w:tmpl w:val="6B0408CA"/>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360" w:hanging="360"/>
      </w:pPr>
      <w:rPr>
        <w:rFonts w:cs="Times New Roman" w:hint="default"/>
        <w:b/>
      </w:rPr>
    </w:lvl>
    <w:lvl w:ilvl="2">
      <w:start w:val="1"/>
      <w:numFmt w:val="decimal"/>
      <w:lvlText w:val="%1.%2.%3."/>
      <w:lvlJc w:val="left"/>
      <w:pPr>
        <w:tabs>
          <w:tab w:val="num" w:pos="0"/>
        </w:tabs>
        <w:ind w:left="720" w:hanging="720"/>
      </w:pPr>
      <w:rPr>
        <w:rFonts w:cs="Times New Roman" w:hint="default"/>
        <w:b/>
      </w:rPr>
    </w:lvl>
    <w:lvl w:ilvl="3">
      <w:start w:val="1"/>
      <w:numFmt w:val="decimal"/>
      <w:lvlText w:val="%1.%2.%3.%4."/>
      <w:lvlJc w:val="left"/>
      <w:pPr>
        <w:tabs>
          <w:tab w:val="num" w:pos="0"/>
        </w:tabs>
        <w:ind w:left="720" w:hanging="720"/>
      </w:pPr>
      <w:rPr>
        <w:rFonts w:cs="Times New Roman" w:hint="default"/>
        <w:b/>
      </w:rPr>
    </w:lvl>
    <w:lvl w:ilvl="4">
      <w:start w:val="1"/>
      <w:numFmt w:val="decimal"/>
      <w:lvlText w:val="%1.%2.%3.%4.%5."/>
      <w:lvlJc w:val="left"/>
      <w:pPr>
        <w:tabs>
          <w:tab w:val="num" w:pos="0"/>
        </w:tabs>
        <w:ind w:left="1080" w:hanging="1080"/>
      </w:pPr>
      <w:rPr>
        <w:rFonts w:cs="Times New Roman" w:hint="default"/>
        <w:b/>
      </w:rPr>
    </w:lvl>
    <w:lvl w:ilvl="5">
      <w:start w:val="1"/>
      <w:numFmt w:val="decimal"/>
      <w:lvlText w:val="%1.%2.%3.%4.%5.%6."/>
      <w:lvlJc w:val="left"/>
      <w:pPr>
        <w:tabs>
          <w:tab w:val="num" w:pos="0"/>
        </w:tabs>
        <w:ind w:left="1080" w:hanging="1080"/>
      </w:pPr>
      <w:rPr>
        <w:rFonts w:cs="Times New Roman" w:hint="default"/>
        <w:b/>
      </w:rPr>
    </w:lvl>
    <w:lvl w:ilvl="6">
      <w:start w:val="1"/>
      <w:numFmt w:val="decimal"/>
      <w:lvlText w:val="%1.%2.%3.%4.%5.%6.%7."/>
      <w:lvlJc w:val="left"/>
      <w:pPr>
        <w:tabs>
          <w:tab w:val="num" w:pos="0"/>
        </w:tabs>
        <w:ind w:left="1440" w:hanging="1440"/>
      </w:pPr>
      <w:rPr>
        <w:rFonts w:cs="Times New Roman" w:hint="default"/>
        <w:b/>
      </w:rPr>
    </w:lvl>
    <w:lvl w:ilvl="7">
      <w:start w:val="1"/>
      <w:numFmt w:val="decimal"/>
      <w:lvlText w:val="%1.%2.%3.%4.%5.%6.%7.%8."/>
      <w:lvlJc w:val="left"/>
      <w:pPr>
        <w:tabs>
          <w:tab w:val="num" w:pos="0"/>
        </w:tabs>
        <w:ind w:left="1440" w:hanging="1440"/>
      </w:pPr>
      <w:rPr>
        <w:rFonts w:cs="Times New Roman" w:hint="default"/>
        <w:b/>
      </w:rPr>
    </w:lvl>
    <w:lvl w:ilvl="8">
      <w:start w:val="1"/>
      <w:numFmt w:val="decimal"/>
      <w:lvlText w:val="%1.%2.%3.%4.%5.%6.%7.%8.%9."/>
      <w:lvlJc w:val="left"/>
      <w:pPr>
        <w:tabs>
          <w:tab w:val="num" w:pos="0"/>
        </w:tabs>
        <w:ind w:left="1800" w:hanging="1800"/>
      </w:pPr>
      <w:rPr>
        <w:rFonts w:cs="Times New Roman" w:hint="default"/>
        <w:b/>
      </w:rPr>
    </w:lvl>
  </w:abstractNum>
  <w:abstractNum w:abstractNumId="4" w15:restartNumberingAfterBreak="0">
    <w:nsid w:val="46E5719A"/>
    <w:multiLevelType w:val="multilevel"/>
    <w:tmpl w:val="F4749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35445"/>
    <w:multiLevelType w:val="hybridMultilevel"/>
    <w:tmpl w:val="639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D5017"/>
    <w:multiLevelType w:val="hybridMultilevel"/>
    <w:tmpl w:val="6D3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47776"/>
    <w:multiLevelType w:val="multilevel"/>
    <w:tmpl w:val="34D2A8A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93"/>
    <w:rsid w:val="00060F19"/>
    <w:rsid w:val="000763D4"/>
    <w:rsid w:val="00090E97"/>
    <w:rsid w:val="000B3157"/>
    <w:rsid w:val="00203B15"/>
    <w:rsid w:val="003075E9"/>
    <w:rsid w:val="00345406"/>
    <w:rsid w:val="00362438"/>
    <w:rsid w:val="00424C51"/>
    <w:rsid w:val="005F6413"/>
    <w:rsid w:val="00613EF1"/>
    <w:rsid w:val="006C5B91"/>
    <w:rsid w:val="006D09B2"/>
    <w:rsid w:val="006F20C3"/>
    <w:rsid w:val="00704C14"/>
    <w:rsid w:val="0081266C"/>
    <w:rsid w:val="00892E53"/>
    <w:rsid w:val="00996F9D"/>
    <w:rsid w:val="009B4DE3"/>
    <w:rsid w:val="009C1C4E"/>
    <w:rsid w:val="00B80D19"/>
    <w:rsid w:val="00BB1C7A"/>
    <w:rsid w:val="00BB6788"/>
    <w:rsid w:val="00BC5001"/>
    <w:rsid w:val="00C346A9"/>
    <w:rsid w:val="00C75493"/>
    <w:rsid w:val="00CA04C2"/>
    <w:rsid w:val="00CA1A8B"/>
    <w:rsid w:val="00CF43C2"/>
    <w:rsid w:val="00D42F7E"/>
    <w:rsid w:val="00DE3684"/>
    <w:rsid w:val="00DE62DD"/>
    <w:rsid w:val="00E2343F"/>
    <w:rsid w:val="00E4453A"/>
    <w:rsid w:val="00F52E66"/>
    <w:rsid w:val="00FB6F5E"/>
    <w:rsid w:val="00FE68B7"/>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E1C6A-2A7E-40CF-92B8-C7D25AB6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E3"/>
  </w:style>
  <w:style w:type="paragraph" w:styleId="1">
    <w:name w:val="heading 1"/>
    <w:basedOn w:val="a"/>
    <w:next w:val="a"/>
    <w:link w:val="10"/>
    <w:uiPriority w:val="9"/>
    <w:qFormat/>
    <w:rsid w:val="00892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92E53"/>
    <w:pPr>
      <w:widowControl w:val="0"/>
      <w:autoSpaceDE w:val="0"/>
      <w:autoSpaceDN w:val="0"/>
      <w:adjustRightInd w:val="0"/>
      <w:spacing w:before="240" w:after="60" w:line="240" w:lineRule="auto"/>
      <w:outlineLvl w:val="1"/>
    </w:pPr>
    <w:rPr>
      <w:rFonts w:ascii="Arial" w:eastAsia="Times New Roman" w:hAnsi="Arial" w:cs="Times New Roman"/>
      <w:b/>
      <w:i/>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
    <w:aliases w:val="Полужирный,Основной текст + 9,5 pt"/>
    <w:basedOn w:val="a0"/>
    <w:rsid w:val="009B4DE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0"/>
    <w:rsid w:val="009B4D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9B4DE3"/>
    <w:rPr>
      <w:rFonts w:ascii="Times New Roman" w:eastAsia="Times New Roman" w:hAnsi="Times New Roman" w:cs="Times New Roman"/>
      <w:b/>
      <w:bCs/>
      <w:shd w:val="clear" w:color="auto" w:fill="FFFFFF"/>
    </w:rPr>
  </w:style>
  <w:style w:type="paragraph" w:customStyle="1" w:styleId="13">
    <w:name w:val="Заголовок №1"/>
    <w:basedOn w:val="a"/>
    <w:link w:val="12"/>
    <w:rsid w:val="009B4DE3"/>
    <w:pPr>
      <w:widowControl w:val="0"/>
      <w:shd w:val="clear" w:color="auto" w:fill="FFFFFF"/>
      <w:spacing w:after="0" w:line="288" w:lineRule="exact"/>
      <w:ind w:hanging="700"/>
      <w:jc w:val="both"/>
      <w:outlineLvl w:val="0"/>
    </w:pPr>
    <w:rPr>
      <w:rFonts w:ascii="Times New Roman" w:eastAsia="Times New Roman" w:hAnsi="Times New Roman" w:cs="Times New Roman"/>
      <w:b/>
      <w:bCs/>
    </w:rPr>
  </w:style>
  <w:style w:type="paragraph" w:styleId="a3">
    <w:name w:val="List Paragraph"/>
    <w:basedOn w:val="a"/>
    <w:uiPriority w:val="34"/>
    <w:qFormat/>
    <w:rsid w:val="00FE68B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0">
    <w:name w:val="Заголовок 2 Знак"/>
    <w:basedOn w:val="a0"/>
    <w:link w:val="2"/>
    <w:rsid w:val="00892E53"/>
    <w:rPr>
      <w:rFonts w:ascii="Arial" w:eastAsia="Times New Roman" w:hAnsi="Arial" w:cs="Times New Roman"/>
      <w:b/>
      <w:i/>
      <w:color w:val="000000"/>
      <w:sz w:val="20"/>
      <w:szCs w:val="20"/>
      <w:lang w:val="x-none" w:eastAsia="x-none"/>
    </w:rPr>
  </w:style>
  <w:style w:type="character" w:customStyle="1" w:styleId="10">
    <w:name w:val="Заголовок 1 Знак"/>
    <w:basedOn w:val="a0"/>
    <w:link w:val="1"/>
    <w:uiPriority w:val="9"/>
    <w:rsid w:val="00892E53"/>
    <w:rPr>
      <w:rFonts w:asciiTheme="majorHAnsi" w:eastAsiaTheme="majorEastAsia" w:hAnsiTheme="majorHAnsi" w:cstheme="majorBidi"/>
      <w:color w:val="365F91" w:themeColor="accent1" w:themeShade="BF"/>
      <w:sz w:val="32"/>
      <w:szCs w:val="32"/>
    </w:rPr>
  </w:style>
  <w:style w:type="paragraph" w:styleId="21">
    <w:name w:val="List 2"/>
    <w:basedOn w:val="a"/>
    <w:rsid w:val="00892E53"/>
    <w:pPr>
      <w:widowControl w:val="0"/>
      <w:autoSpaceDE w:val="0"/>
      <w:autoSpaceDN w:val="0"/>
      <w:adjustRightInd w:val="0"/>
      <w:spacing w:after="0" w:line="240" w:lineRule="auto"/>
      <w:ind w:left="566" w:hanging="283"/>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26</cp:revision>
  <dcterms:created xsi:type="dcterms:W3CDTF">2017-10-18T15:23:00Z</dcterms:created>
  <dcterms:modified xsi:type="dcterms:W3CDTF">2017-12-26T12:37:00Z</dcterms:modified>
</cp:coreProperties>
</file>