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r>
        <w:rPr>
          <w:lang w:val="en-US"/>
        </w:rPr>
        <w:t xml:space="preserve"> </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0C6851" w:rsidRPr="000C6851" w:rsidRDefault="000C6851" w:rsidP="000C6851">
      <w:pPr>
        <w:jc w:val="center"/>
        <w:rPr>
          <w:lang w:val="en-US"/>
        </w:rPr>
      </w:pPr>
      <w:r>
        <w:rPr>
          <w:lang w:val="en-US" w:eastAsia="ru-RU"/>
        </w:rPr>
        <w:t>Institute of New Materials and Technologies</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C226C4" w:rsidRPr="00C226C4" w:rsidRDefault="008E1907" w:rsidP="008E1907">
      <w:pPr>
        <w:jc w:val="center"/>
        <w:rPr>
          <w:b/>
          <w:lang w:val="en-US"/>
        </w:rPr>
      </w:pPr>
      <w:r>
        <w:rPr>
          <w:lang w:val="en-US"/>
        </w:rPr>
        <w:t>COURSE</w:t>
      </w:r>
      <w:r w:rsidRPr="005F0B66">
        <w:rPr>
          <w:lang w:val="en-US"/>
        </w:rPr>
        <w:t xml:space="preserve"> PROGRAM </w:t>
      </w:r>
    </w:p>
    <w:p w:rsidR="007633DD" w:rsidRDefault="003E0131" w:rsidP="00C226C4">
      <w:pPr>
        <w:pStyle w:val="a4"/>
        <w:jc w:val="center"/>
        <w:rPr>
          <w:b/>
          <w:lang w:val="en-US"/>
        </w:rPr>
      </w:pPr>
      <w:r w:rsidRPr="00C226C4">
        <w:rPr>
          <w:b/>
          <w:lang w:val="en-US"/>
        </w:rPr>
        <w:t> </w:t>
      </w:r>
      <w:r>
        <w:rPr>
          <w:b/>
          <w:lang w:val="en-US"/>
        </w:rPr>
        <w:t>THEORETICAL BASIS OF</w:t>
      </w:r>
      <w:r w:rsidRPr="004E675A">
        <w:rPr>
          <w:b/>
          <w:lang w:val="en-US"/>
        </w:rPr>
        <w:t xml:space="preserve"> THE CREATION OF NEW MATERIALS AND ADVANCED TECHNOLOGIES</w:t>
      </w:r>
    </w:p>
    <w:p w:rsidR="007633DD" w:rsidRDefault="007633DD" w:rsidP="007633DD">
      <w:pPr>
        <w:pStyle w:val="a4"/>
        <w:jc w:val="center"/>
        <w:rPr>
          <w:b/>
          <w:lang w:val="en-US"/>
        </w:rPr>
      </w:pPr>
    </w:p>
    <w:p w:rsidR="007633DD" w:rsidRPr="00845EAF" w:rsidRDefault="007633DD" w:rsidP="007633DD">
      <w:pPr>
        <w:pStyle w:val="a4"/>
        <w:jc w:val="cente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111"/>
      </w:tblGrid>
      <w:tr w:rsidR="00845EAF" w:rsidTr="003E0131">
        <w:trPr>
          <w:trHeight w:val="146"/>
        </w:trPr>
        <w:tc>
          <w:tcPr>
            <w:tcW w:w="5382" w:type="dxa"/>
            <w:shd w:val="clear" w:color="auto" w:fill="auto"/>
          </w:tcPr>
          <w:p w:rsidR="00845EAF" w:rsidRPr="00845EAF" w:rsidRDefault="007633DD" w:rsidP="005F0C15">
            <w:pPr>
              <w:rPr>
                <w:b/>
                <w:lang w:val="en-US"/>
              </w:rPr>
            </w:pPr>
            <w:r w:rsidRPr="007633DD">
              <w:rPr>
                <w:b/>
                <w:lang w:val="en-US"/>
              </w:rPr>
              <w:t>The list of information about the work program of the discipline</w:t>
            </w:r>
          </w:p>
        </w:tc>
        <w:tc>
          <w:tcPr>
            <w:tcW w:w="4111" w:type="dxa"/>
            <w:shd w:val="clear" w:color="auto" w:fill="auto"/>
          </w:tcPr>
          <w:p w:rsidR="00845EAF" w:rsidRPr="008F33BC" w:rsidRDefault="000D5964" w:rsidP="005F0C15">
            <w:pPr>
              <w:jc w:val="center"/>
              <w:rPr>
                <w:b/>
              </w:rPr>
            </w:pPr>
            <w:proofErr w:type="spellStart"/>
            <w:r w:rsidRPr="000D5964">
              <w:rPr>
                <w:b/>
              </w:rPr>
              <w:t>Credentials</w:t>
            </w:r>
            <w:proofErr w:type="spellEnd"/>
          </w:p>
        </w:tc>
      </w:tr>
      <w:tr w:rsidR="00845EAF" w:rsidRPr="003E0131" w:rsidTr="003E0131">
        <w:trPr>
          <w:trHeight w:val="328"/>
        </w:trPr>
        <w:tc>
          <w:tcPr>
            <w:tcW w:w="5382" w:type="dxa"/>
            <w:shd w:val="clear" w:color="auto" w:fill="auto"/>
          </w:tcPr>
          <w:p w:rsidR="007633DD" w:rsidRPr="007633DD" w:rsidRDefault="007633DD" w:rsidP="007633DD">
            <w:pPr>
              <w:rPr>
                <w:b/>
                <w:lang w:val="en-US"/>
              </w:rPr>
            </w:pPr>
            <w:r w:rsidRPr="007633DD">
              <w:rPr>
                <w:b/>
                <w:lang w:val="en-US"/>
              </w:rPr>
              <w:t>Educational program</w:t>
            </w:r>
          </w:p>
          <w:p w:rsidR="00845EAF" w:rsidRPr="007633DD" w:rsidRDefault="00843197" w:rsidP="007633DD">
            <w:pPr>
              <w:rPr>
                <w:lang w:val="en-US"/>
              </w:rPr>
            </w:pPr>
            <w:r>
              <w:rPr>
                <w:lang w:val="en-US"/>
              </w:rPr>
              <w:t>Materials Technology (by industries</w:t>
            </w:r>
            <w:r w:rsidR="004E675A" w:rsidRPr="004E675A">
              <w:rPr>
                <w:lang w:val="en-US"/>
              </w:rPr>
              <w:t xml:space="preserve">) </w:t>
            </w:r>
            <w:r w:rsidR="004E675A">
              <w:rPr>
                <w:lang w:val="en-US"/>
              </w:rPr>
              <w:t>(05.16.09</w:t>
            </w:r>
            <w:r w:rsidR="007633DD" w:rsidRPr="007633DD">
              <w:rPr>
                <w:lang w:val="en-US"/>
              </w:rPr>
              <w:t>)</w:t>
            </w:r>
          </w:p>
        </w:tc>
        <w:tc>
          <w:tcPr>
            <w:tcW w:w="4111" w:type="dxa"/>
            <w:shd w:val="clear" w:color="auto" w:fill="auto"/>
          </w:tcPr>
          <w:p w:rsidR="007633DD" w:rsidRPr="007633DD" w:rsidRDefault="00845EAF" w:rsidP="007633DD">
            <w:pPr>
              <w:rPr>
                <w:b/>
                <w:lang w:val="en-US"/>
              </w:rPr>
            </w:pPr>
            <w:r w:rsidRPr="007633DD">
              <w:rPr>
                <w:b/>
                <w:lang w:val="en-US"/>
              </w:rPr>
              <w:t xml:space="preserve">Code </w:t>
            </w:r>
            <w:r w:rsidR="00843197">
              <w:rPr>
                <w:b/>
                <w:lang w:val="en-US"/>
              </w:rPr>
              <w:t xml:space="preserve">of </w:t>
            </w:r>
            <w:r>
              <w:rPr>
                <w:b/>
                <w:lang w:val="en-US"/>
              </w:rPr>
              <w:t xml:space="preserve">EP </w:t>
            </w:r>
            <w:r w:rsidR="007633DD" w:rsidRPr="007633DD">
              <w:rPr>
                <w:lang w:val="en-US"/>
              </w:rPr>
              <w:t>22.06.01</w:t>
            </w:r>
          </w:p>
          <w:p w:rsidR="00845EAF" w:rsidRPr="000455D5" w:rsidRDefault="007633DD" w:rsidP="007633DD">
            <w:pPr>
              <w:rPr>
                <w:lang w:val="en-US"/>
              </w:rPr>
            </w:pPr>
            <w:r w:rsidRPr="007633DD">
              <w:rPr>
                <w:b/>
                <w:lang w:val="en-US"/>
              </w:rPr>
              <w:t xml:space="preserve">Curriculum </w:t>
            </w:r>
            <w:r w:rsidRPr="00843197">
              <w:rPr>
                <w:lang w:val="en-US"/>
              </w:rPr>
              <w:t>№</w:t>
            </w:r>
            <w:r w:rsidR="004E675A">
              <w:rPr>
                <w:lang w:val="en-US"/>
              </w:rPr>
              <w:t xml:space="preserve"> 6746</w:t>
            </w:r>
            <w:r w:rsidRPr="007633DD">
              <w:rPr>
                <w:lang w:val="en-US"/>
              </w:rPr>
              <w:t xml:space="preserve"> (version 3)</w:t>
            </w:r>
          </w:p>
        </w:tc>
      </w:tr>
      <w:tr w:rsidR="00845EAF" w:rsidRPr="003E0131" w:rsidTr="003E0131">
        <w:trPr>
          <w:trHeight w:val="328"/>
        </w:trPr>
        <w:tc>
          <w:tcPr>
            <w:tcW w:w="5382" w:type="dxa"/>
            <w:shd w:val="clear" w:color="auto" w:fill="auto"/>
          </w:tcPr>
          <w:p w:rsidR="007633DD" w:rsidRPr="007633DD" w:rsidRDefault="00843197" w:rsidP="007633DD">
            <w:pPr>
              <w:rPr>
                <w:b/>
                <w:lang w:val="en-US" w:eastAsia="ru-RU"/>
              </w:rPr>
            </w:pPr>
            <w:r>
              <w:rPr>
                <w:b/>
                <w:lang w:val="en-US" w:eastAsia="ru-RU"/>
              </w:rPr>
              <w:t xml:space="preserve">Direction </w:t>
            </w:r>
          </w:p>
          <w:p w:rsidR="00845EAF" w:rsidRPr="007633DD" w:rsidRDefault="007633DD" w:rsidP="007633DD">
            <w:pPr>
              <w:rPr>
                <w:lang w:val="en-US" w:eastAsia="ru-RU"/>
              </w:rPr>
            </w:pPr>
            <w:r w:rsidRPr="007633DD">
              <w:rPr>
                <w:lang w:val="en-US" w:eastAsia="ru-RU"/>
              </w:rPr>
              <w:t>Materials technology</w:t>
            </w:r>
          </w:p>
        </w:tc>
        <w:tc>
          <w:tcPr>
            <w:tcW w:w="4111" w:type="dxa"/>
            <w:vMerge w:val="restart"/>
            <w:shd w:val="clear" w:color="auto" w:fill="auto"/>
          </w:tcPr>
          <w:p w:rsidR="00845EAF" w:rsidRPr="007633DD" w:rsidRDefault="00845EAF" w:rsidP="007633DD">
            <w:pPr>
              <w:rPr>
                <w:lang w:val="en-US" w:eastAsia="ru-RU"/>
              </w:rPr>
            </w:pPr>
            <w:r w:rsidRPr="00845EAF">
              <w:rPr>
                <w:b/>
                <w:lang w:val="en-US" w:eastAsia="ru-RU"/>
              </w:rPr>
              <w:t>Code of direction and level of preparation</w:t>
            </w:r>
            <w:r>
              <w:rPr>
                <w:b/>
                <w:lang w:val="en-US" w:eastAsia="ru-RU"/>
              </w:rPr>
              <w:t xml:space="preserve"> </w:t>
            </w:r>
            <w:r w:rsidR="007633DD" w:rsidRPr="007633DD">
              <w:rPr>
                <w:lang w:val="en-US" w:eastAsia="ru-RU"/>
              </w:rPr>
              <w:t>22.06.01</w:t>
            </w:r>
          </w:p>
        </w:tc>
      </w:tr>
      <w:tr w:rsidR="00845EAF" w:rsidRPr="003E0131" w:rsidTr="003E0131">
        <w:trPr>
          <w:trHeight w:val="328"/>
        </w:trPr>
        <w:tc>
          <w:tcPr>
            <w:tcW w:w="5382" w:type="dxa"/>
            <w:shd w:val="clear" w:color="auto" w:fill="auto"/>
          </w:tcPr>
          <w:p w:rsidR="007633DD" w:rsidRPr="007633DD" w:rsidRDefault="00843197" w:rsidP="007633DD">
            <w:pPr>
              <w:rPr>
                <w:b/>
                <w:lang w:val="en-US" w:eastAsia="ru-RU"/>
              </w:rPr>
            </w:pPr>
            <w:r>
              <w:rPr>
                <w:b/>
                <w:lang w:val="en-US" w:eastAsia="ru-RU"/>
              </w:rPr>
              <w:t>Level of preparation</w:t>
            </w:r>
          </w:p>
          <w:p w:rsidR="00845EAF" w:rsidRPr="007633DD" w:rsidRDefault="007633DD" w:rsidP="007633DD">
            <w:pPr>
              <w:rPr>
                <w:lang w:val="en-US"/>
              </w:rPr>
            </w:pPr>
            <w:r w:rsidRPr="007633DD">
              <w:rPr>
                <w:lang w:val="en-US" w:eastAsia="ru-RU"/>
              </w:rPr>
              <w:t>Training of highly qualified personnel</w:t>
            </w:r>
          </w:p>
        </w:tc>
        <w:tc>
          <w:tcPr>
            <w:tcW w:w="4111" w:type="dxa"/>
            <w:vMerge/>
            <w:shd w:val="clear" w:color="auto" w:fill="auto"/>
          </w:tcPr>
          <w:p w:rsidR="00845EAF" w:rsidRPr="00845EAF" w:rsidRDefault="00845EAF" w:rsidP="005F0C15">
            <w:pPr>
              <w:rPr>
                <w:lang w:val="en-US"/>
              </w:rPr>
            </w:pPr>
          </w:p>
        </w:tc>
      </w:tr>
      <w:tr w:rsidR="00845EAF" w:rsidRPr="003E0131" w:rsidTr="003E0131">
        <w:trPr>
          <w:trHeight w:val="328"/>
        </w:trPr>
        <w:tc>
          <w:tcPr>
            <w:tcW w:w="5382" w:type="dxa"/>
            <w:shd w:val="clear" w:color="auto" w:fill="auto"/>
          </w:tcPr>
          <w:p w:rsidR="00845EAF" w:rsidRPr="00843197" w:rsidRDefault="00843197" w:rsidP="005F0C15">
            <w:pPr>
              <w:rPr>
                <w:b/>
                <w:lang w:val="en-US" w:eastAsia="ru-RU"/>
              </w:rPr>
            </w:pPr>
            <w:r>
              <w:rPr>
                <w:b/>
                <w:lang w:val="en-US" w:eastAsia="ru-RU"/>
              </w:rPr>
              <w:t>FSES</w:t>
            </w:r>
          </w:p>
        </w:tc>
        <w:tc>
          <w:tcPr>
            <w:tcW w:w="4111" w:type="dxa"/>
            <w:shd w:val="clear" w:color="auto" w:fill="auto"/>
          </w:tcPr>
          <w:p w:rsidR="00845EAF" w:rsidRPr="000D5964" w:rsidRDefault="007633DD" w:rsidP="00845EAF">
            <w:pPr>
              <w:rPr>
                <w:lang w:val="en-US" w:eastAsia="ru-RU"/>
              </w:rPr>
            </w:pPr>
            <w:r w:rsidRPr="007633DD">
              <w:rPr>
                <w:b/>
                <w:lang w:val="en-US" w:eastAsia="ru-RU"/>
              </w:rPr>
              <w:t>Details of the order of the Ministry of Education and Science of the Russian Federati</w:t>
            </w:r>
            <w:r w:rsidR="00843197">
              <w:rPr>
                <w:b/>
                <w:lang w:val="en-US" w:eastAsia="ru-RU"/>
              </w:rPr>
              <w:t>on on the approval of the FSES</w:t>
            </w:r>
            <w:r w:rsidRPr="007633DD">
              <w:rPr>
                <w:b/>
                <w:lang w:val="en-US" w:eastAsia="ru-RU"/>
              </w:rPr>
              <w:t xml:space="preserve">: </w:t>
            </w:r>
            <w:r w:rsidRPr="007633DD">
              <w:rPr>
                <w:lang w:val="en-US" w:eastAsia="ru-RU"/>
              </w:rPr>
              <w:t>№ 888 of July 30, 2014, as amended on April 30, 2015</w:t>
            </w:r>
          </w:p>
        </w:tc>
      </w:tr>
    </w:tbl>
    <w:p w:rsidR="004E675A" w:rsidRDefault="004E675A" w:rsidP="004E675A">
      <w:pPr>
        <w:jc w:val="center"/>
        <w:rPr>
          <w:b/>
          <w:lang w:val="en-US"/>
        </w:rPr>
      </w:pPr>
    </w:p>
    <w:p w:rsidR="004E675A" w:rsidRDefault="004E675A" w:rsidP="004E675A">
      <w:pPr>
        <w:jc w:val="center"/>
        <w:rPr>
          <w:b/>
          <w:lang w:val="en-US"/>
        </w:rPr>
      </w:pPr>
    </w:p>
    <w:p w:rsidR="003E0131" w:rsidRDefault="003E0131" w:rsidP="004E675A">
      <w:pPr>
        <w:jc w:val="center"/>
        <w:rPr>
          <w:b/>
          <w:lang w:val="en-US"/>
        </w:rPr>
      </w:pPr>
    </w:p>
    <w:p w:rsidR="003E0131" w:rsidRDefault="003E0131" w:rsidP="004E675A">
      <w:pPr>
        <w:jc w:val="center"/>
        <w:rPr>
          <w:b/>
          <w:lang w:val="en-US"/>
        </w:rPr>
      </w:pPr>
    </w:p>
    <w:p w:rsidR="003E0131" w:rsidRDefault="003E0131" w:rsidP="004E675A">
      <w:pPr>
        <w:jc w:val="center"/>
        <w:rPr>
          <w:b/>
          <w:lang w:val="en-US"/>
        </w:rPr>
      </w:pPr>
    </w:p>
    <w:p w:rsidR="003E0131" w:rsidRDefault="003E0131" w:rsidP="004E675A">
      <w:pPr>
        <w:jc w:val="center"/>
        <w:rPr>
          <w:b/>
          <w:lang w:val="en-US"/>
        </w:rPr>
      </w:pPr>
    </w:p>
    <w:p w:rsidR="003E0131" w:rsidRDefault="003E0131" w:rsidP="004E675A">
      <w:pPr>
        <w:jc w:val="center"/>
        <w:rPr>
          <w:b/>
          <w:lang w:val="en-US"/>
        </w:rPr>
      </w:pPr>
    </w:p>
    <w:p w:rsidR="003E0131" w:rsidRDefault="003E0131" w:rsidP="004E675A">
      <w:pPr>
        <w:jc w:val="center"/>
        <w:rPr>
          <w:b/>
          <w:lang w:val="en-US"/>
        </w:rPr>
      </w:pPr>
    </w:p>
    <w:p w:rsidR="003E0131" w:rsidRDefault="003E0131" w:rsidP="004E675A">
      <w:pPr>
        <w:jc w:val="center"/>
        <w:rPr>
          <w:b/>
          <w:lang w:val="en-US"/>
        </w:rPr>
      </w:pPr>
    </w:p>
    <w:p w:rsidR="003E0131" w:rsidRDefault="003E0131" w:rsidP="004E675A">
      <w:pPr>
        <w:jc w:val="center"/>
        <w:rPr>
          <w:b/>
          <w:lang w:val="en-US"/>
        </w:rPr>
      </w:pPr>
    </w:p>
    <w:p w:rsidR="003E0131" w:rsidRDefault="003E0131" w:rsidP="004E675A">
      <w:pPr>
        <w:jc w:val="center"/>
        <w:rPr>
          <w:b/>
          <w:lang w:val="en-US"/>
        </w:rPr>
      </w:pPr>
    </w:p>
    <w:p w:rsidR="003E0131" w:rsidRPr="00C25E19" w:rsidRDefault="003E0131" w:rsidP="003E0131">
      <w:pPr>
        <w:spacing w:line="276" w:lineRule="auto"/>
        <w:jc w:val="center"/>
        <w:rPr>
          <w:b/>
          <w:lang w:val="en-US"/>
        </w:rPr>
      </w:pPr>
      <w:r w:rsidRPr="00C25E19">
        <w:rPr>
          <w:b/>
          <w:lang w:val="en-US"/>
        </w:rPr>
        <w:t>Ekaterinburg</w:t>
      </w:r>
    </w:p>
    <w:p w:rsidR="003E0131" w:rsidRDefault="003E0131" w:rsidP="003E0131">
      <w:pPr>
        <w:spacing w:line="276" w:lineRule="auto"/>
        <w:jc w:val="center"/>
        <w:rPr>
          <w:b/>
          <w:lang w:val="en-US"/>
        </w:rPr>
      </w:pPr>
      <w:r w:rsidRPr="00C25E19">
        <w:rPr>
          <w:b/>
          <w:lang w:val="en-US"/>
        </w:rPr>
        <w:t>2018</w:t>
      </w:r>
    </w:p>
    <w:p w:rsidR="003E0131" w:rsidRDefault="003E0131" w:rsidP="004E675A">
      <w:pPr>
        <w:jc w:val="center"/>
        <w:rPr>
          <w:b/>
          <w:lang w:val="en-US"/>
        </w:rPr>
      </w:pPr>
    </w:p>
    <w:p w:rsidR="003E0131" w:rsidRDefault="003E0131">
      <w:pPr>
        <w:spacing w:after="200" w:line="276" w:lineRule="auto"/>
        <w:rPr>
          <w:b/>
          <w:lang w:val="en-US"/>
        </w:rPr>
      </w:pPr>
      <w:r>
        <w:rPr>
          <w:b/>
          <w:lang w:val="en-US"/>
        </w:rPr>
        <w:br w:type="page"/>
      </w:r>
    </w:p>
    <w:p w:rsidR="004E675A" w:rsidRPr="004E675A" w:rsidRDefault="004E675A" w:rsidP="004E675A">
      <w:pPr>
        <w:jc w:val="center"/>
        <w:rPr>
          <w:b/>
          <w:lang w:val="en-US"/>
        </w:rPr>
      </w:pPr>
      <w:r w:rsidRPr="004E675A">
        <w:rPr>
          <w:b/>
          <w:lang w:val="en-US"/>
        </w:rPr>
        <w:lastRenderedPageBreak/>
        <w:t>1. GENERAL CHARACTERISTICS OF THE DISCIPLINE</w:t>
      </w:r>
    </w:p>
    <w:p w:rsidR="004E675A" w:rsidRDefault="00843197" w:rsidP="004E675A">
      <w:pPr>
        <w:jc w:val="center"/>
        <w:rPr>
          <w:b/>
          <w:lang w:val="en-US"/>
        </w:rPr>
      </w:pPr>
      <w:r>
        <w:rPr>
          <w:b/>
          <w:lang w:val="en-US"/>
        </w:rPr>
        <w:t>The theoretical basis of</w:t>
      </w:r>
      <w:r w:rsidR="004E675A" w:rsidRPr="004E675A">
        <w:rPr>
          <w:b/>
          <w:lang w:val="en-US"/>
        </w:rPr>
        <w:t xml:space="preserve"> the creation of new mate</w:t>
      </w:r>
      <w:r w:rsidR="003E0131">
        <w:rPr>
          <w:b/>
          <w:lang w:val="en-US"/>
        </w:rPr>
        <w:t>rials and advanced technologies</w:t>
      </w:r>
      <w:bookmarkStart w:id="0" w:name="_GoBack"/>
      <w:bookmarkEnd w:id="0"/>
    </w:p>
    <w:p w:rsidR="003E0131" w:rsidRPr="004E675A" w:rsidRDefault="003E0131" w:rsidP="004E675A">
      <w:pPr>
        <w:jc w:val="center"/>
        <w:rPr>
          <w:b/>
          <w:lang w:val="en-US"/>
        </w:rPr>
      </w:pPr>
    </w:p>
    <w:p w:rsidR="004E675A" w:rsidRPr="004E675A" w:rsidRDefault="004E675A" w:rsidP="004E675A">
      <w:pPr>
        <w:rPr>
          <w:b/>
          <w:lang w:val="en-US"/>
        </w:rPr>
      </w:pPr>
      <w:r w:rsidRPr="004E675A">
        <w:rPr>
          <w:b/>
          <w:lang w:val="en-US"/>
        </w:rPr>
        <w:t>1.1. Annotation of the content of the discipline</w:t>
      </w:r>
    </w:p>
    <w:p w:rsidR="004E675A" w:rsidRPr="004E675A" w:rsidRDefault="00843197" w:rsidP="004E675A">
      <w:pPr>
        <w:rPr>
          <w:b/>
          <w:lang w:val="en-US"/>
        </w:rPr>
      </w:pPr>
      <w:r>
        <w:rPr>
          <w:lang w:val="en-US"/>
        </w:rPr>
        <w:t>The discipline aims to study advanced materials of the new generation</w:t>
      </w:r>
      <w:r w:rsidR="004E675A" w:rsidRPr="004E675A">
        <w:rPr>
          <w:lang w:val="en-US"/>
        </w:rPr>
        <w:t>, technologies for their production, structure, properties and fields of application of modern materials</w:t>
      </w:r>
      <w:r w:rsidR="004E675A" w:rsidRPr="004E675A">
        <w:rPr>
          <w:b/>
          <w:lang w:val="en-US"/>
        </w:rPr>
        <w:t>.</w:t>
      </w:r>
    </w:p>
    <w:p w:rsidR="004E675A" w:rsidRPr="004E675A" w:rsidRDefault="004E675A" w:rsidP="004E675A">
      <w:pPr>
        <w:rPr>
          <w:b/>
          <w:lang w:val="en-US"/>
        </w:rPr>
      </w:pPr>
    </w:p>
    <w:p w:rsidR="004E675A" w:rsidRPr="004E675A" w:rsidRDefault="004E675A" w:rsidP="004E675A">
      <w:pPr>
        <w:rPr>
          <w:b/>
          <w:lang w:val="en-US"/>
        </w:rPr>
      </w:pPr>
      <w:r w:rsidRPr="004E675A">
        <w:rPr>
          <w:b/>
          <w:lang w:val="en-US"/>
        </w:rPr>
        <w:t>1.2. The language of the implementation of the discipline is Russian.</w:t>
      </w:r>
    </w:p>
    <w:p w:rsidR="004E675A" w:rsidRPr="004E675A" w:rsidRDefault="004E675A" w:rsidP="004E675A">
      <w:pPr>
        <w:rPr>
          <w:b/>
          <w:lang w:val="en-US"/>
        </w:rPr>
      </w:pPr>
      <w:r w:rsidRPr="004E675A">
        <w:rPr>
          <w:b/>
          <w:lang w:val="en-US"/>
        </w:rPr>
        <w:t>1.</w:t>
      </w:r>
      <w:r w:rsidR="00843197">
        <w:rPr>
          <w:b/>
          <w:lang w:val="en-US"/>
        </w:rPr>
        <w:t>3. Planned learning outcomes of</w:t>
      </w:r>
      <w:r w:rsidRPr="004E675A">
        <w:rPr>
          <w:b/>
          <w:lang w:val="en-US"/>
        </w:rPr>
        <w:t xml:space="preserve"> the discipline</w:t>
      </w:r>
    </w:p>
    <w:p w:rsidR="004E675A" w:rsidRPr="004E675A" w:rsidRDefault="00CB15D2" w:rsidP="008E1907">
      <w:pPr>
        <w:jc w:val="both"/>
        <w:rPr>
          <w:lang w:val="en-US"/>
        </w:rPr>
      </w:pPr>
      <w:r>
        <w:rPr>
          <w:lang w:val="en-US"/>
        </w:rPr>
        <w:t>The result of preparation</w:t>
      </w:r>
      <w:r w:rsidR="004E675A" w:rsidRPr="004E675A">
        <w:rPr>
          <w:lang w:val="en-US"/>
        </w:rPr>
        <w:t xml:space="preserve"> in the framework of the discipline is the formation of the following co</w:t>
      </w:r>
      <w:r>
        <w:rPr>
          <w:lang w:val="en-US"/>
        </w:rPr>
        <w:t>mpetencies</w:t>
      </w:r>
      <w:r w:rsidR="004E675A" w:rsidRPr="004E675A">
        <w:rPr>
          <w:lang w:val="en-US"/>
        </w:rPr>
        <w:t>:</w:t>
      </w:r>
    </w:p>
    <w:p w:rsidR="004E675A" w:rsidRPr="004E675A" w:rsidRDefault="004E675A" w:rsidP="008E1907">
      <w:pPr>
        <w:jc w:val="both"/>
        <w:rPr>
          <w:lang w:val="en-US"/>
        </w:rPr>
      </w:pPr>
      <w:r w:rsidRPr="004E675A">
        <w:rPr>
          <w:lang w:val="en-US"/>
        </w:rPr>
        <w:t>- the ability to critically analyze and evaluate modern scientific achievements, to generate new ideas in solving research and practical problems, includi</w:t>
      </w:r>
      <w:r w:rsidR="00CB15D2">
        <w:rPr>
          <w:lang w:val="en-US"/>
        </w:rPr>
        <w:t>ng in interdisciplinary areas (U</w:t>
      </w:r>
      <w:r w:rsidRPr="004E675A">
        <w:rPr>
          <w:lang w:val="en-US"/>
        </w:rPr>
        <w:t>C-1);</w:t>
      </w:r>
    </w:p>
    <w:p w:rsidR="004E675A" w:rsidRPr="004E675A" w:rsidRDefault="004E675A" w:rsidP="008E1907">
      <w:pPr>
        <w:jc w:val="both"/>
        <w:rPr>
          <w:lang w:val="en-US"/>
        </w:rPr>
      </w:pPr>
      <w:r w:rsidRPr="004E675A">
        <w:rPr>
          <w:lang w:val="en-US"/>
        </w:rPr>
        <w:t>- the ability to design and carry out comprehensive research, including interdisciplinary, based on a holistic system of scientific worldview using knowledge in the field of histo</w:t>
      </w:r>
      <w:r w:rsidR="00CB15D2">
        <w:rPr>
          <w:lang w:val="en-US"/>
        </w:rPr>
        <w:t>ry and philosophy of science (UC</w:t>
      </w:r>
      <w:r w:rsidRPr="004E675A">
        <w:rPr>
          <w:lang w:val="en-US"/>
        </w:rPr>
        <w:t>-2);</w:t>
      </w:r>
    </w:p>
    <w:p w:rsidR="004E675A" w:rsidRPr="004E675A" w:rsidRDefault="004E675A" w:rsidP="008E1907">
      <w:pPr>
        <w:jc w:val="both"/>
        <w:rPr>
          <w:lang w:val="en-US"/>
        </w:rPr>
      </w:pPr>
      <w:r w:rsidRPr="004E675A">
        <w:rPr>
          <w:lang w:val="en-US"/>
        </w:rPr>
        <w:t xml:space="preserve">- </w:t>
      </w:r>
      <w:r w:rsidR="00CB15D2">
        <w:rPr>
          <w:lang w:val="en-US"/>
        </w:rPr>
        <w:t xml:space="preserve">the </w:t>
      </w:r>
      <w:r w:rsidRPr="004E675A">
        <w:rPr>
          <w:lang w:val="en-US"/>
        </w:rPr>
        <w:t>readiness to participate in the work of Russian and internatio</w:t>
      </w:r>
      <w:r w:rsidR="00CB15D2">
        <w:rPr>
          <w:lang w:val="en-US"/>
        </w:rPr>
        <w:t>nal research teams to deal with</w:t>
      </w:r>
      <w:r w:rsidRPr="004E675A">
        <w:rPr>
          <w:lang w:val="en-US"/>
        </w:rPr>
        <w:t xml:space="preserve"> scientific and </w:t>
      </w:r>
      <w:r w:rsidR="00CB15D2">
        <w:rPr>
          <w:lang w:val="en-US"/>
        </w:rPr>
        <w:t>scientific-educational issues (UC</w:t>
      </w:r>
      <w:r w:rsidRPr="004E675A">
        <w:rPr>
          <w:lang w:val="en-US"/>
        </w:rPr>
        <w:t>-3);</w:t>
      </w:r>
    </w:p>
    <w:p w:rsidR="004E675A" w:rsidRPr="004E675A" w:rsidRDefault="004E675A" w:rsidP="008E1907">
      <w:pPr>
        <w:jc w:val="both"/>
        <w:rPr>
          <w:lang w:val="en-US"/>
        </w:rPr>
      </w:pPr>
      <w:r w:rsidRPr="004E675A">
        <w:rPr>
          <w:lang w:val="en-US"/>
        </w:rPr>
        <w:t xml:space="preserve">- </w:t>
      </w:r>
      <w:r w:rsidR="00CB15D2">
        <w:rPr>
          <w:lang w:val="en-US"/>
        </w:rPr>
        <w:t xml:space="preserve">the </w:t>
      </w:r>
      <w:r w:rsidRPr="004E675A">
        <w:rPr>
          <w:lang w:val="en-US"/>
        </w:rPr>
        <w:t>readiness to use modern methods and technologies of scientific communication in the s</w:t>
      </w:r>
      <w:r w:rsidR="00CB15D2">
        <w:rPr>
          <w:lang w:val="en-US"/>
        </w:rPr>
        <w:t>tate and foreign languages ​​(UC</w:t>
      </w:r>
      <w:r w:rsidRPr="004E675A">
        <w:rPr>
          <w:lang w:val="en-US"/>
        </w:rPr>
        <w:t>-4);</w:t>
      </w:r>
    </w:p>
    <w:p w:rsidR="004E675A" w:rsidRPr="004E675A" w:rsidRDefault="004E675A" w:rsidP="008E1907">
      <w:pPr>
        <w:jc w:val="both"/>
        <w:rPr>
          <w:lang w:val="en-US"/>
        </w:rPr>
      </w:pPr>
      <w:r w:rsidRPr="004E675A">
        <w:rPr>
          <w:lang w:val="en-US"/>
        </w:rPr>
        <w:t>- the ability to follow ethical standards in profess</w:t>
      </w:r>
      <w:r w:rsidR="00CB15D2">
        <w:rPr>
          <w:lang w:val="en-US"/>
        </w:rPr>
        <w:t>ional activities (UC</w:t>
      </w:r>
      <w:r w:rsidRPr="004E675A">
        <w:rPr>
          <w:lang w:val="en-US"/>
        </w:rPr>
        <w:t>-5);</w:t>
      </w:r>
    </w:p>
    <w:p w:rsidR="004E675A" w:rsidRPr="004E675A" w:rsidRDefault="004E675A" w:rsidP="008E1907">
      <w:pPr>
        <w:jc w:val="both"/>
        <w:rPr>
          <w:lang w:val="en-US"/>
        </w:rPr>
      </w:pPr>
      <w:r w:rsidRPr="004E675A">
        <w:rPr>
          <w:lang w:val="en-US"/>
        </w:rPr>
        <w:t xml:space="preserve">- </w:t>
      </w:r>
      <w:r w:rsidR="00CB15D2">
        <w:rPr>
          <w:lang w:val="en-US"/>
        </w:rPr>
        <w:t xml:space="preserve">the </w:t>
      </w:r>
      <w:r w:rsidRPr="004E675A">
        <w:rPr>
          <w:lang w:val="en-US"/>
        </w:rPr>
        <w:t>ability to plan and solve problems of their own professio</w:t>
      </w:r>
      <w:r w:rsidR="00CB15D2">
        <w:rPr>
          <w:lang w:val="en-US"/>
        </w:rPr>
        <w:t>nal and personal development (UC</w:t>
      </w:r>
      <w:r w:rsidRPr="004E675A">
        <w:rPr>
          <w:lang w:val="en-US"/>
        </w:rPr>
        <w:t>-6);</w:t>
      </w:r>
    </w:p>
    <w:p w:rsidR="004E675A" w:rsidRPr="004E675A" w:rsidRDefault="004E675A" w:rsidP="008E1907">
      <w:pPr>
        <w:jc w:val="both"/>
        <w:rPr>
          <w:lang w:val="en-US"/>
        </w:rPr>
      </w:pPr>
      <w:r w:rsidRPr="004E675A">
        <w:rPr>
          <w:lang w:val="en-US"/>
        </w:rPr>
        <w:t>- the ability and will</w:t>
      </w:r>
      <w:r w:rsidR="00CB15D2">
        <w:rPr>
          <w:lang w:val="en-US"/>
        </w:rPr>
        <w:t>ingness to prove theoretically</w:t>
      </w:r>
      <w:r w:rsidRPr="004E675A">
        <w:rPr>
          <w:lang w:val="en-US"/>
        </w:rPr>
        <w:t xml:space="preserve"> and optimize the technological </w:t>
      </w:r>
      <w:r w:rsidR="00CB15D2">
        <w:rPr>
          <w:lang w:val="en-US"/>
        </w:rPr>
        <w:t>processes of obtaining advanced</w:t>
      </w:r>
      <w:r w:rsidRPr="004E675A">
        <w:rPr>
          <w:lang w:val="en-US"/>
        </w:rPr>
        <w:t xml:space="preserve"> materials and the production of new products from them, taking into account the consequences for society, the economy and the environment</w:t>
      </w:r>
    </w:p>
    <w:p w:rsidR="004E675A" w:rsidRPr="004E675A" w:rsidRDefault="00CB15D2" w:rsidP="008E1907">
      <w:pPr>
        <w:jc w:val="both"/>
        <w:rPr>
          <w:lang w:val="en-US"/>
        </w:rPr>
      </w:pPr>
      <w:r>
        <w:rPr>
          <w:lang w:val="en-US"/>
        </w:rPr>
        <w:t>(GPC</w:t>
      </w:r>
      <w:r w:rsidR="004E675A" w:rsidRPr="004E675A">
        <w:rPr>
          <w:lang w:val="en-US"/>
        </w:rPr>
        <w:t>-1);</w:t>
      </w:r>
    </w:p>
    <w:p w:rsidR="004E675A" w:rsidRPr="004E675A" w:rsidRDefault="004E675A" w:rsidP="008E1907">
      <w:pPr>
        <w:jc w:val="both"/>
        <w:rPr>
          <w:lang w:val="en-US"/>
        </w:rPr>
      </w:pPr>
      <w:r w:rsidRPr="004E675A">
        <w:rPr>
          <w:lang w:val="en-US"/>
        </w:rPr>
        <w:t>- the ability and willingness to develop and produce technolog</w:t>
      </w:r>
      <w:r w:rsidR="00CB15D2">
        <w:rPr>
          <w:lang w:val="en-US"/>
        </w:rPr>
        <w:t>ical documentation for advanced</w:t>
      </w:r>
      <w:r w:rsidRPr="004E675A">
        <w:rPr>
          <w:lang w:val="en-US"/>
        </w:rPr>
        <w:t xml:space="preserve"> materials, new products and </w:t>
      </w:r>
      <w:r w:rsidR="00CB15D2">
        <w:rPr>
          <w:lang w:val="en-US"/>
        </w:rPr>
        <w:t>measures</w:t>
      </w:r>
      <w:r w:rsidRPr="004E675A">
        <w:rPr>
          <w:lang w:val="en-US"/>
        </w:rPr>
        <w:t xml:space="preserve"> of technical quality contr</w:t>
      </w:r>
      <w:r w:rsidR="00CB15D2">
        <w:rPr>
          <w:lang w:val="en-US"/>
        </w:rPr>
        <w:t>ol of manufactured products (GPC</w:t>
      </w:r>
      <w:r w:rsidRPr="004E675A">
        <w:rPr>
          <w:lang w:val="en-US"/>
        </w:rPr>
        <w:t>-2);</w:t>
      </w:r>
    </w:p>
    <w:p w:rsidR="004E675A" w:rsidRPr="004E675A" w:rsidRDefault="004E675A" w:rsidP="008E1907">
      <w:pPr>
        <w:jc w:val="both"/>
        <w:rPr>
          <w:lang w:val="en-US"/>
        </w:rPr>
      </w:pPr>
      <w:r w:rsidRPr="004E675A">
        <w:rPr>
          <w:lang w:val="en-US"/>
        </w:rPr>
        <w:t>- the ability and willingness to economically evaluate the production and non-production costs of creating new materials and products, to work to reduce th</w:t>
      </w:r>
      <w:r w:rsidR="00CB15D2">
        <w:rPr>
          <w:lang w:val="en-US"/>
        </w:rPr>
        <w:t>eir cost and improve quality (GPC</w:t>
      </w:r>
      <w:r w:rsidRPr="004E675A">
        <w:rPr>
          <w:lang w:val="en-US"/>
        </w:rPr>
        <w:t>-3);</w:t>
      </w:r>
    </w:p>
    <w:p w:rsidR="004E675A" w:rsidRPr="004E675A" w:rsidRDefault="004E675A" w:rsidP="008E1907">
      <w:pPr>
        <w:jc w:val="both"/>
        <w:rPr>
          <w:lang w:val="en-US"/>
        </w:rPr>
      </w:pPr>
      <w:r w:rsidRPr="004E675A">
        <w:rPr>
          <w:lang w:val="en-US"/>
        </w:rPr>
        <w:t>- the ability and willingness to use in practice the integrated knowledge of natural science, general vocational-oriented and special disciplines for understanding the problems of materials science development, the ability to put forward and put into practice new hi</w:t>
      </w:r>
      <w:r w:rsidR="00CB15D2">
        <w:rPr>
          <w:lang w:val="en-US"/>
        </w:rPr>
        <w:t>gh-performance technologies (GPC</w:t>
      </w:r>
      <w:r w:rsidRPr="004E675A">
        <w:rPr>
          <w:lang w:val="en-US"/>
        </w:rPr>
        <w:t>-5);</w:t>
      </w:r>
    </w:p>
    <w:p w:rsidR="004E675A" w:rsidRPr="004E675A" w:rsidRDefault="004E675A" w:rsidP="008E1907">
      <w:pPr>
        <w:jc w:val="both"/>
        <w:rPr>
          <w:lang w:val="en-US"/>
        </w:rPr>
      </w:pPr>
      <w:r w:rsidRPr="004E675A">
        <w:rPr>
          <w:lang w:val="en-US"/>
        </w:rPr>
        <w:t>- the ability and willingness to develop technical specificati</w:t>
      </w:r>
      <w:r w:rsidR="00CB15D2">
        <w:rPr>
          <w:lang w:val="en-US"/>
        </w:rPr>
        <w:t>ons and programs of calculations and</w:t>
      </w:r>
      <w:r w:rsidRPr="004E675A">
        <w:rPr>
          <w:lang w:val="en-US"/>
        </w:rPr>
        <w:t xml:space="preserve"> theore</w:t>
      </w:r>
      <w:r w:rsidR="00CB15D2">
        <w:rPr>
          <w:lang w:val="en-US"/>
        </w:rPr>
        <w:t>tical work and experimental work (GPC</w:t>
      </w:r>
      <w:r w:rsidRPr="004E675A">
        <w:rPr>
          <w:lang w:val="en-US"/>
        </w:rPr>
        <w:t>-9);</w:t>
      </w:r>
    </w:p>
    <w:p w:rsidR="004E675A" w:rsidRPr="004E675A" w:rsidRDefault="004E675A" w:rsidP="008E1907">
      <w:pPr>
        <w:jc w:val="both"/>
        <w:rPr>
          <w:lang w:val="en-US"/>
        </w:rPr>
      </w:pPr>
      <w:r w:rsidRPr="004E675A">
        <w:rPr>
          <w:lang w:val="en-US"/>
        </w:rPr>
        <w:t>- the ability and willingness to participate in carrying out technological experiments, to carry out technological control in the productio</w:t>
      </w:r>
      <w:r w:rsidR="00CB15D2">
        <w:rPr>
          <w:lang w:val="en-US"/>
        </w:rPr>
        <w:t>n of materials and products (GPC</w:t>
      </w:r>
      <w:r w:rsidRPr="004E675A">
        <w:rPr>
          <w:lang w:val="en-US"/>
        </w:rPr>
        <w:t>-12).</w:t>
      </w:r>
    </w:p>
    <w:p w:rsidR="004E675A" w:rsidRPr="004E675A" w:rsidRDefault="004E675A" w:rsidP="008E1907">
      <w:pPr>
        <w:jc w:val="both"/>
        <w:rPr>
          <w:lang w:val="en-US"/>
        </w:rPr>
      </w:pPr>
      <w:r w:rsidRPr="004E675A">
        <w:rPr>
          <w:lang w:val="en-US"/>
        </w:rPr>
        <w:t>As a result of mastering the discipline, a graduate student should:</w:t>
      </w:r>
    </w:p>
    <w:p w:rsidR="004E675A" w:rsidRPr="004E675A" w:rsidRDefault="004E675A" w:rsidP="008E1907">
      <w:pPr>
        <w:jc w:val="both"/>
        <w:rPr>
          <w:b/>
          <w:lang w:val="en-US"/>
        </w:rPr>
      </w:pPr>
      <w:r w:rsidRPr="004E675A">
        <w:rPr>
          <w:b/>
          <w:lang w:val="en-US"/>
        </w:rPr>
        <w:t>Know:</w:t>
      </w:r>
    </w:p>
    <w:p w:rsidR="004E675A" w:rsidRPr="004E675A" w:rsidRDefault="004E675A" w:rsidP="008E1907">
      <w:pPr>
        <w:jc w:val="both"/>
        <w:rPr>
          <w:lang w:val="en-US"/>
        </w:rPr>
      </w:pPr>
      <w:r w:rsidRPr="004E675A">
        <w:rPr>
          <w:b/>
          <w:lang w:val="en-US"/>
        </w:rPr>
        <w:t>-</w:t>
      </w:r>
      <w:r w:rsidR="00CB15D2">
        <w:rPr>
          <w:b/>
          <w:lang w:val="en-US"/>
        </w:rPr>
        <w:t xml:space="preserve"> </w:t>
      </w:r>
      <w:r w:rsidR="00CB15D2" w:rsidRPr="00CB15D2">
        <w:rPr>
          <w:lang w:val="en-US"/>
        </w:rPr>
        <w:t>the</w:t>
      </w:r>
      <w:r w:rsidRPr="004E675A">
        <w:rPr>
          <w:b/>
          <w:lang w:val="en-US"/>
        </w:rPr>
        <w:t xml:space="preserve"> </w:t>
      </w:r>
      <w:r w:rsidRPr="004E675A">
        <w:rPr>
          <w:lang w:val="en-US"/>
        </w:rPr>
        <w:t>main scientific schools, directions, concepts, methodology of scientific research;</w:t>
      </w:r>
    </w:p>
    <w:p w:rsidR="004E675A" w:rsidRPr="004E675A" w:rsidRDefault="004E675A" w:rsidP="008E1907">
      <w:pPr>
        <w:jc w:val="both"/>
        <w:rPr>
          <w:lang w:val="en-US"/>
        </w:rPr>
      </w:pPr>
      <w:r w:rsidRPr="004E675A">
        <w:rPr>
          <w:lang w:val="en-US"/>
        </w:rPr>
        <w:t>- the main trends in the development of metallurgy and materials science and requirements for raw materials, metals, analytical methods, multi-criteria optimization problems of metallurgical processes, materials, their properties and methods of production.</w:t>
      </w:r>
    </w:p>
    <w:p w:rsidR="004E675A" w:rsidRPr="004E675A" w:rsidRDefault="004E675A" w:rsidP="008E1907">
      <w:pPr>
        <w:jc w:val="both"/>
        <w:rPr>
          <w:b/>
          <w:lang w:val="en-US"/>
        </w:rPr>
      </w:pPr>
      <w:r w:rsidRPr="004E675A">
        <w:rPr>
          <w:b/>
          <w:lang w:val="en-US"/>
        </w:rPr>
        <w:t>Be able to:</w:t>
      </w:r>
    </w:p>
    <w:p w:rsidR="004E675A" w:rsidRPr="004E675A" w:rsidRDefault="004E675A" w:rsidP="008E1907">
      <w:pPr>
        <w:jc w:val="both"/>
        <w:rPr>
          <w:lang w:val="en-US"/>
        </w:rPr>
      </w:pPr>
      <w:r w:rsidRPr="004E675A">
        <w:rPr>
          <w:b/>
          <w:lang w:val="en-US"/>
        </w:rPr>
        <w:t xml:space="preserve">- </w:t>
      </w:r>
      <w:r w:rsidRPr="004E675A">
        <w:rPr>
          <w:lang w:val="en-US"/>
        </w:rPr>
        <w:t>create and analyze mathematical models of the studied processes and objects.</w:t>
      </w:r>
    </w:p>
    <w:p w:rsidR="004E675A" w:rsidRPr="004E675A" w:rsidRDefault="00CB15D2" w:rsidP="008E1907">
      <w:pPr>
        <w:jc w:val="both"/>
        <w:rPr>
          <w:lang w:val="en-US"/>
        </w:rPr>
      </w:pPr>
      <w:proofErr w:type="spellStart"/>
      <w:r w:rsidRPr="00CB15D2">
        <w:rPr>
          <w:b/>
          <w:lang w:val="en-US"/>
        </w:rPr>
        <w:t>Aquire</w:t>
      </w:r>
      <w:proofErr w:type="spellEnd"/>
      <w:r w:rsidR="004E675A" w:rsidRPr="004E675A">
        <w:rPr>
          <w:lang w:val="en-US"/>
        </w:rPr>
        <w:t xml:space="preserve"> (demonstrate skills and experience):</w:t>
      </w:r>
    </w:p>
    <w:p w:rsidR="00C226C4" w:rsidRPr="004E675A" w:rsidRDefault="000B0029" w:rsidP="008E1907">
      <w:pPr>
        <w:jc w:val="both"/>
        <w:rPr>
          <w:lang w:val="en-US"/>
        </w:rPr>
      </w:pPr>
      <w:r>
        <w:rPr>
          <w:lang w:val="en-US"/>
        </w:rPr>
        <w:t>- solving</w:t>
      </w:r>
      <w:r w:rsidR="004E675A" w:rsidRPr="004E675A">
        <w:rPr>
          <w:lang w:val="en-US"/>
        </w:rPr>
        <w:t xml:space="preserve"> optimization problems.</w:t>
      </w:r>
    </w:p>
    <w:p w:rsidR="00C226C4" w:rsidRPr="007633DD" w:rsidRDefault="00C226C4" w:rsidP="008E1907">
      <w:pPr>
        <w:jc w:val="both"/>
        <w:rPr>
          <w:b/>
          <w:lang w:val="en-US"/>
        </w:rPr>
      </w:pPr>
    </w:p>
    <w:p w:rsidR="007633DD" w:rsidRPr="007633DD" w:rsidRDefault="00CB15D2" w:rsidP="007633DD">
      <w:pPr>
        <w:jc w:val="center"/>
        <w:rPr>
          <w:b/>
          <w:lang w:val="en-US"/>
        </w:rPr>
      </w:pPr>
      <w:r>
        <w:rPr>
          <w:b/>
          <w:lang w:val="en-US"/>
        </w:rPr>
        <w:t>2. CONTENT OF THE</w:t>
      </w:r>
      <w:r w:rsidR="007633DD" w:rsidRPr="007633DD">
        <w:rPr>
          <w:b/>
          <w:lang w:val="en-US"/>
        </w:rPr>
        <w:t xml:space="preserve"> DISCIPLINE</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226"/>
        <w:gridCol w:w="6736"/>
      </w:tblGrid>
      <w:tr w:rsidR="007633DD" w:rsidRPr="00A4639C" w:rsidTr="008E1907">
        <w:trPr>
          <w:trHeight w:val="525"/>
          <w:jc w:val="center"/>
        </w:trPr>
        <w:tc>
          <w:tcPr>
            <w:tcW w:w="1109" w:type="dxa"/>
          </w:tcPr>
          <w:p w:rsidR="007633DD" w:rsidRPr="00CB15D2" w:rsidRDefault="007633DD" w:rsidP="007633DD">
            <w:pPr>
              <w:widowControl w:val="0"/>
              <w:suppressAutoHyphens/>
              <w:jc w:val="center"/>
              <w:rPr>
                <w:b/>
                <w:lang w:val="en-US"/>
              </w:rPr>
            </w:pPr>
            <w:proofErr w:type="spellStart"/>
            <w:r w:rsidRPr="007633DD">
              <w:rPr>
                <w:b/>
              </w:rPr>
              <w:lastRenderedPageBreak/>
              <w:t>Code</w:t>
            </w:r>
            <w:proofErr w:type="spellEnd"/>
            <w:r w:rsidR="00CB15D2">
              <w:rPr>
                <w:b/>
                <w:lang w:val="en-US"/>
              </w:rPr>
              <w:t xml:space="preserve"> of</w:t>
            </w:r>
          </w:p>
          <w:p w:rsidR="007633DD" w:rsidRPr="00A4639C" w:rsidRDefault="007633DD" w:rsidP="007633DD">
            <w:pPr>
              <w:widowControl w:val="0"/>
              <w:suppressAutoHyphens/>
              <w:jc w:val="center"/>
              <w:rPr>
                <w:b/>
              </w:rPr>
            </w:pPr>
            <w:proofErr w:type="spellStart"/>
            <w:r w:rsidRPr="007633DD">
              <w:rPr>
                <w:b/>
              </w:rPr>
              <w:t>sections</w:t>
            </w:r>
            <w:proofErr w:type="spellEnd"/>
            <w:r w:rsidRPr="007633DD">
              <w:rPr>
                <w:b/>
              </w:rPr>
              <w:t xml:space="preserve">, </w:t>
            </w:r>
            <w:proofErr w:type="spellStart"/>
            <w:r w:rsidRPr="007633DD">
              <w:rPr>
                <w:b/>
              </w:rPr>
              <w:t>topics</w:t>
            </w:r>
            <w:proofErr w:type="spellEnd"/>
          </w:p>
        </w:tc>
        <w:tc>
          <w:tcPr>
            <w:tcW w:w="2226" w:type="dxa"/>
            <w:vAlign w:val="center"/>
          </w:tcPr>
          <w:p w:rsidR="007633DD" w:rsidRPr="00CB15D2" w:rsidRDefault="007633DD" w:rsidP="00CB15D2">
            <w:pPr>
              <w:pStyle w:val="20"/>
              <w:widowControl w:val="0"/>
              <w:suppressAutoHyphens/>
              <w:jc w:val="center"/>
              <w:rPr>
                <w:b/>
                <w:lang w:val="en-US"/>
              </w:rPr>
            </w:pPr>
            <w:r w:rsidRPr="00CB15D2">
              <w:rPr>
                <w:b/>
                <w:lang w:val="en-US"/>
              </w:rPr>
              <w:t>Section, topic</w:t>
            </w:r>
            <w:r w:rsidR="00CB15D2">
              <w:rPr>
                <w:b/>
                <w:lang w:val="en-US"/>
              </w:rPr>
              <w:t xml:space="preserve"> of the </w:t>
            </w:r>
            <w:r w:rsidRPr="00CB15D2">
              <w:rPr>
                <w:b/>
                <w:lang w:val="en-US"/>
              </w:rPr>
              <w:t>discipline</w:t>
            </w:r>
          </w:p>
        </w:tc>
        <w:tc>
          <w:tcPr>
            <w:tcW w:w="6736" w:type="dxa"/>
            <w:vAlign w:val="center"/>
          </w:tcPr>
          <w:p w:rsidR="007633DD" w:rsidRPr="00A4639C" w:rsidRDefault="007633DD" w:rsidP="005A0F10">
            <w:pPr>
              <w:pStyle w:val="20"/>
              <w:widowControl w:val="0"/>
              <w:suppressAutoHyphens/>
              <w:ind w:left="0" w:firstLine="0"/>
              <w:jc w:val="center"/>
              <w:rPr>
                <w:b/>
              </w:rPr>
            </w:pPr>
            <w:proofErr w:type="spellStart"/>
            <w:r w:rsidRPr="007633DD">
              <w:rPr>
                <w:b/>
              </w:rPr>
              <w:t>Content</w:t>
            </w:r>
            <w:proofErr w:type="spellEnd"/>
          </w:p>
        </w:tc>
      </w:tr>
      <w:tr w:rsidR="007633DD" w:rsidRPr="003E0131" w:rsidTr="008E1907">
        <w:trPr>
          <w:trHeight w:val="287"/>
          <w:jc w:val="center"/>
        </w:trPr>
        <w:tc>
          <w:tcPr>
            <w:tcW w:w="1109" w:type="dxa"/>
          </w:tcPr>
          <w:p w:rsidR="007633DD" w:rsidRPr="00C226C4" w:rsidRDefault="007633DD" w:rsidP="005A0F10">
            <w:pPr>
              <w:pStyle w:val="a9"/>
              <w:suppressAutoHyphens/>
              <w:spacing w:after="0"/>
              <w:jc w:val="center"/>
              <w:rPr>
                <w:b/>
              </w:rPr>
            </w:pPr>
            <w:r w:rsidRPr="00C226C4">
              <w:rPr>
                <w:b/>
              </w:rPr>
              <w:t>Р1</w:t>
            </w:r>
          </w:p>
        </w:tc>
        <w:tc>
          <w:tcPr>
            <w:tcW w:w="2226" w:type="dxa"/>
          </w:tcPr>
          <w:p w:rsidR="007633DD" w:rsidRPr="00C226C4" w:rsidRDefault="004E675A" w:rsidP="005A0F10">
            <w:pPr>
              <w:widowControl w:val="0"/>
              <w:shd w:val="clear" w:color="auto" w:fill="FFFFFF"/>
              <w:suppressAutoHyphens/>
              <w:rPr>
                <w:b/>
                <w:lang w:val="en-US"/>
              </w:rPr>
            </w:pPr>
            <w:r w:rsidRPr="004E675A">
              <w:rPr>
                <w:b/>
                <w:lang w:val="en-US"/>
              </w:rPr>
              <w:t>Principles of creating new materials</w:t>
            </w:r>
          </w:p>
        </w:tc>
        <w:tc>
          <w:tcPr>
            <w:tcW w:w="6736" w:type="dxa"/>
          </w:tcPr>
          <w:p w:rsidR="004E675A" w:rsidRPr="004E675A" w:rsidRDefault="004E675A" w:rsidP="004E675A">
            <w:pPr>
              <w:widowControl w:val="0"/>
              <w:suppressAutoHyphens/>
              <w:ind w:hanging="54"/>
              <w:jc w:val="both"/>
              <w:rPr>
                <w:lang w:val="en-US"/>
              </w:rPr>
            </w:pPr>
            <w:r w:rsidRPr="004E675A">
              <w:rPr>
                <w:lang w:val="en-US"/>
              </w:rPr>
              <w:t>General requirements for materials and methodological principles of decision making when creating new materials and technologies for machine parts, structures and tools.</w:t>
            </w:r>
          </w:p>
          <w:p w:rsidR="004E675A" w:rsidRPr="004E675A" w:rsidRDefault="004E675A" w:rsidP="004E675A">
            <w:pPr>
              <w:widowControl w:val="0"/>
              <w:suppressAutoHyphens/>
              <w:ind w:hanging="54"/>
              <w:jc w:val="both"/>
              <w:rPr>
                <w:lang w:val="en-US"/>
              </w:rPr>
            </w:pPr>
            <w:r w:rsidRPr="004E675A">
              <w:rPr>
                <w:lang w:val="en-US"/>
              </w:rPr>
              <w:t>The principles of creating new structural steels and technologies for their hardening processing in mechanical engineering.</w:t>
            </w:r>
          </w:p>
          <w:p w:rsidR="007633DD" w:rsidRPr="007633DD" w:rsidRDefault="000B0029" w:rsidP="004E675A">
            <w:pPr>
              <w:widowControl w:val="0"/>
              <w:suppressAutoHyphens/>
              <w:ind w:hanging="54"/>
              <w:jc w:val="both"/>
              <w:rPr>
                <w:lang w:val="en-US"/>
              </w:rPr>
            </w:pPr>
            <w:r>
              <w:rPr>
                <w:lang w:val="en-US"/>
              </w:rPr>
              <w:t xml:space="preserve">Principles of creating </w:t>
            </w:r>
            <w:r w:rsidR="004E675A" w:rsidRPr="004E675A">
              <w:rPr>
                <w:lang w:val="en-US"/>
              </w:rPr>
              <w:t>new tool steels and alloys and technologies of their hardening heat treatment</w:t>
            </w:r>
          </w:p>
        </w:tc>
      </w:tr>
      <w:tr w:rsidR="007633DD" w:rsidRPr="003E0131" w:rsidTr="008E1907">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Р2</w:t>
            </w:r>
          </w:p>
        </w:tc>
        <w:tc>
          <w:tcPr>
            <w:tcW w:w="2226" w:type="dxa"/>
          </w:tcPr>
          <w:p w:rsidR="007633DD" w:rsidRPr="00C226C4" w:rsidRDefault="004E675A" w:rsidP="005A0F10">
            <w:pPr>
              <w:widowControl w:val="0"/>
              <w:shd w:val="clear" w:color="auto" w:fill="FFFFFF"/>
              <w:suppressAutoHyphens/>
              <w:rPr>
                <w:b/>
                <w:lang w:val="en-US"/>
              </w:rPr>
            </w:pPr>
            <w:r w:rsidRPr="004E675A">
              <w:rPr>
                <w:b/>
                <w:lang w:val="en-US"/>
              </w:rPr>
              <w:t>Special steels and alloys</w:t>
            </w:r>
          </w:p>
        </w:tc>
        <w:tc>
          <w:tcPr>
            <w:tcW w:w="6736" w:type="dxa"/>
            <w:vAlign w:val="center"/>
          </w:tcPr>
          <w:p w:rsidR="007633DD" w:rsidRPr="00C226C4" w:rsidRDefault="004E675A" w:rsidP="00C226C4">
            <w:pPr>
              <w:pStyle w:val="a8"/>
              <w:widowControl w:val="0"/>
              <w:suppressAutoHyphens/>
              <w:spacing w:before="0" w:beforeAutospacing="0" w:after="0" w:afterAutospacing="0"/>
              <w:jc w:val="both"/>
              <w:rPr>
                <w:lang w:val="en-US"/>
              </w:rPr>
            </w:pPr>
            <w:r w:rsidRPr="004E675A">
              <w:rPr>
                <w:bCs/>
                <w:lang w:val="en-US"/>
              </w:rPr>
              <w:t>Special steels and alloys: corrosion-resistant, heat-resistant, heat-resistant, heat-resistant, wear-resistant</w:t>
            </w:r>
          </w:p>
        </w:tc>
      </w:tr>
      <w:tr w:rsidR="007633DD" w:rsidRPr="003E0131" w:rsidTr="008E1907">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Р3</w:t>
            </w:r>
          </w:p>
        </w:tc>
        <w:tc>
          <w:tcPr>
            <w:tcW w:w="2226" w:type="dxa"/>
          </w:tcPr>
          <w:p w:rsidR="007633DD" w:rsidRPr="00C226C4" w:rsidRDefault="000B0029" w:rsidP="005A0F10">
            <w:pPr>
              <w:widowControl w:val="0"/>
              <w:suppressAutoHyphens/>
              <w:rPr>
                <w:b/>
                <w:lang w:val="en-US"/>
              </w:rPr>
            </w:pPr>
            <w:r>
              <w:rPr>
                <w:b/>
                <w:lang w:val="en-US"/>
              </w:rPr>
              <w:t>Materials processing t</w:t>
            </w:r>
            <w:r w:rsidR="004E675A" w:rsidRPr="004E675A">
              <w:rPr>
                <w:b/>
                <w:lang w:val="en-US"/>
              </w:rPr>
              <w:t>echnologies</w:t>
            </w:r>
          </w:p>
        </w:tc>
        <w:tc>
          <w:tcPr>
            <w:tcW w:w="6736" w:type="dxa"/>
          </w:tcPr>
          <w:p w:rsidR="004E675A" w:rsidRPr="004E675A" w:rsidRDefault="004E675A" w:rsidP="004E675A">
            <w:pPr>
              <w:widowControl w:val="0"/>
              <w:suppressAutoHyphens/>
              <w:jc w:val="both"/>
              <w:rPr>
                <w:lang w:val="en-US"/>
              </w:rPr>
            </w:pPr>
            <w:r w:rsidRPr="004E675A">
              <w:rPr>
                <w:lang w:val="en-US"/>
              </w:rPr>
              <w:t>Formation of the structure, properties and principles of choice of cast irons and their processing technologies in mechanical engineering.</w:t>
            </w:r>
          </w:p>
          <w:p w:rsidR="004E675A" w:rsidRPr="004E675A" w:rsidRDefault="004E675A" w:rsidP="004E675A">
            <w:pPr>
              <w:widowControl w:val="0"/>
              <w:suppressAutoHyphens/>
              <w:jc w:val="both"/>
              <w:rPr>
                <w:lang w:val="en-US"/>
              </w:rPr>
            </w:pPr>
            <w:r w:rsidRPr="004E675A">
              <w:rPr>
                <w:lang w:val="en-US"/>
              </w:rPr>
              <w:t>General principles and procedures for selecting and creating materials and technologies for hardening heat treatment of machine parts.</w:t>
            </w:r>
          </w:p>
          <w:p w:rsidR="007633DD" w:rsidRPr="00C226C4" w:rsidRDefault="004E675A" w:rsidP="004E675A">
            <w:pPr>
              <w:widowControl w:val="0"/>
              <w:suppressAutoHyphens/>
              <w:jc w:val="both"/>
              <w:rPr>
                <w:lang w:val="en-US"/>
              </w:rPr>
            </w:pPr>
            <w:r w:rsidRPr="004E675A">
              <w:rPr>
                <w:lang w:val="en-US"/>
              </w:rPr>
              <w:t>Using computer programs to solve problems in the choice of material and technology</w:t>
            </w:r>
          </w:p>
        </w:tc>
      </w:tr>
    </w:tbl>
    <w:p w:rsidR="006F104F" w:rsidRPr="00C226C4" w:rsidRDefault="006F104F" w:rsidP="007633DD">
      <w:pPr>
        <w:rPr>
          <w:b/>
          <w:lang w:val="en-US"/>
        </w:rPr>
      </w:pPr>
    </w:p>
    <w:p w:rsidR="007633DD" w:rsidRPr="00C226C4" w:rsidRDefault="007633DD" w:rsidP="007633DD">
      <w:pPr>
        <w:rPr>
          <w:b/>
          <w:lang w:val="en-US"/>
        </w:rPr>
      </w:pPr>
    </w:p>
    <w:p w:rsidR="007633DD" w:rsidRPr="00C226C4" w:rsidRDefault="007633DD" w:rsidP="007633DD">
      <w:pPr>
        <w:rPr>
          <w:b/>
          <w:lang w:val="en-US"/>
        </w:rPr>
      </w:pPr>
    </w:p>
    <w:p w:rsidR="004E675A" w:rsidRPr="004E675A" w:rsidRDefault="004E675A" w:rsidP="004E675A">
      <w:pPr>
        <w:rPr>
          <w:b/>
          <w:lang w:val="en-US"/>
        </w:rPr>
      </w:pPr>
      <w:r w:rsidRPr="004E675A">
        <w:rPr>
          <w:b/>
          <w:lang w:val="en-US"/>
        </w:rPr>
        <w:t xml:space="preserve">4.3.3 </w:t>
      </w:r>
      <w:r w:rsidR="000B0029">
        <w:rPr>
          <w:b/>
          <w:lang w:val="en-US"/>
        </w:rPr>
        <w:t>Indicative</w:t>
      </w:r>
      <w:r w:rsidRPr="004E675A">
        <w:rPr>
          <w:b/>
          <w:lang w:val="en-US"/>
        </w:rPr>
        <w:t xml:space="preserve"> topics of individual or group projects</w:t>
      </w:r>
    </w:p>
    <w:p w:rsidR="004E675A" w:rsidRPr="004E675A" w:rsidRDefault="004E675A" w:rsidP="004E675A">
      <w:pPr>
        <w:rPr>
          <w:b/>
          <w:lang w:val="en-US"/>
        </w:rPr>
      </w:pPr>
      <w:r w:rsidRPr="004E675A">
        <w:rPr>
          <w:b/>
          <w:lang w:val="en-US"/>
        </w:rPr>
        <w:t>Section 1</w:t>
      </w:r>
    </w:p>
    <w:p w:rsidR="004E675A" w:rsidRPr="004E675A" w:rsidRDefault="004E675A" w:rsidP="004E675A">
      <w:pPr>
        <w:rPr>
          <w:lang w:val="en-US"/>
        </w:rPr>
      </w:pPr>
      <w:r w:rsidRPr="004E675A">
        <w:rPr>
          <w:lang w:val="en-US"/>
        </w:rPr>
        <w:t>General requirements for machine parts, structures and tools. Criteria of strength, reliability and durability</w:t>
      </w:r>
    </w:p>
    <w:p w:rsidR="004E675A" w:rsidRPr="004E675A" w:rsidRDefault="004E675A" w:rsidP="004E675A">
      <w:pPr>
        <w:rPr>
          <w:lang w:val="en-US"/>
        </w:rPr>
      </w:pPr>
      <w:r w:rsidRPr="004E675A">
        <w:rPr>
          <w:lang w:val="en-US"/>
        </w:rPr>
        <w:t>Carbon steel. Constructional steels for various purposes</w:t>
      </w:r>
    </w:p>
    <w:p w:rsidR="004E675A" w:rsidRPr="004E675A" w:rsidRDefault="004E675A" w:rsidP="004E675A">
      <w:pPr>
        <w:rPr>
          <w:lang w:val="en-US"/>
        </w:rPr>
      </w:pPr>
      <w:r w:rsidRPr="004E675A">
        <w:rPr>
          <w:lang w:val="en-US"/>
        </w:rPr>
        <w:t>Classification, marking and selection of tool steels</w:t>
      </w:r>
    </w:p>
    <w:p w:rsidR="004E675A" w:rsidRPr="004E675A" w:rsidRDefault="004E675A" w:rsidP="004E675A">
      <w:pPr>
        <w:rPr>
          <w:lang w:val="en-US"/>
        </w:rPr>
      </w:pPr>
      <w:r w:rsidRPr="004E675A">
        <w:rPr>
          <w:lang w:val="en-US"/>
        </w:rPr>
        <w:t>Technology of preliminary heat treatment of tool steel blanks</w:t>
      </w:r>
    </w:p>
    <w:p w:rsidR="004E675A" w:rsidRPr="004E675A" w:rsidRDefault="004E675A" w:rsidP="004E675A">
      <w:pPr>
        <w:rPr>
          <w:b/>
          <w:lang w:val="en-US"/>
        </w:rPr>
      </w:pPr>
      <w:r w:rsidRPr="004E675A">
        <w:rPr>
          <w:b/>
          <w:lang w:val="en-US"/>
        </w:rPr>
        <w:t>Section 2</w:t>
      </w:r>
    </w:p>
    <w:p w:rsidR="004E675A" w:rsidRPr="004E675A" w:rsidRDefault="004E675A" w:rsidP="004E675A">
      <w:pPr>
        <w:rPr>
          <w:lang w:val="en-US"/>
        </w:rPr>
      </w:pPr>
      <w:r w:rsidRPr="004E675A">
        <w:rPr>
          <w:lang w:val="en-US"/>
        </w:rPr>
        <w:t>Wear resistant steel</w:t>
      </w:r>
    </w:p>
    <w:p w:rsidR="004E675A" w:rsidRPr="004E675A" w:rsidRDefault="004E675A" w:rsidP="004E675A">
      <w:pPr>
        <w:rPr>
          <w:lang w:val="en-US"/>
        </w:rPr>
      </w:pPr>
      <w:r w:rsidRPr="004E675A">
        <w:rPr>
          <w:lang w:val="en-US"/>
        </w:rPr>
        <w:t>Steel resistant to temperature and working environment</w:t>
      </w:r>
    </w:p>
    <w:p w:rsidR="004E675A" w:rsidRPr="004E675A" w:rsidRDefault="004E675A" w:rsidP="004E675A">
      <w:pPr>
        <w:rPr>
          <w:lang w:val="en-US"/>
        </w:rPr>
      </w:pPr>
      <w:r w:rsidRPr="004E675A">
        <w:rPr>
          <w:lang w:val="en-US"/>
        </w:rPr>
        <w:t>Cast iron classification</w:t>
      </w:r>
    </w:p>
    <w:p w:rsidR="004E675A" w:rsidRPr="004E675A" w:rsidRDefault="004E675A" w:rsidP="004E675A">
      <w:pPr>
        <w:rPr>
          <w:lang w:val="en-US"/>
        </w:rPr>
      </w:pPr>
      <w:r w:rsidRPr="004E675A">
        <w:rPr>
          <w:lang w:val="en-US"/>
        </w:rPr>
        <w:t>The basic principles of the choice of cast iron for machine parts</w:t>
      </w:r>
    </w:p>
    <w:p w:rsidR="004E675A" w:rsidRPr="004E675A" w:rsidRDefault="004E675A" w:rsidP="004E675A">
      <w:pPr>
        <w:rPr>
          <w:b/>
          <w:lang w:val="en-US"/>
        </w:rPr>
      </w:pPr>
      <w:r w:rsidRPr="004E675A">
        <w:rPr>
          <w:b/>
          <w:lang w:val="en-US"/>
        </w:rPr>
        <w:t>Section 3.</w:t>
      </w:r>
    </w:p>
    <w:p w:rsidR="004E675A" w:rsidRPr="004E675A" w:rsidRDefault="004E675A" w:rsidP="004E675A">
      <w:pPr>
        <w:rPr>
          <w:lang w:val="en-US"/>
        </w:rPr>
      </w:pPr>
      <w:r w:rsidRPr="004E675A">
        <w:rPr>
          <w:lang w:val="en-US"/>
        </w:rPr>
        <w:t>Selection of metal alloys and hardening technology of machine parts and tools</w:t>
      </w:r>
    </w:p>
    <w:p w:rsidR="004E675A" w:rsidRPr="004E675A" w:rsidRDefault="004E675A" w:rsidP="004E675A">
      <w:pPr>
        <w:rPr>
          <w:lang w:val="en-US"/>
        </w:rPr>
      </w:pPr>
      <w:r w:rsidRPr="004E675A">
        <w:rPr>
          <w:lang w:val="en-US"/>
        </w:rPr>
        <w:t>Tasks for the selection of materials</w:t>
      </w:r>
    </w:p>
    <w:p w:rsidR="00C226C4" w:rsidRPr="004E675A" w:rsidRDefault="004E675A" w:rsidP="004E675A">
      <w:pPr>
        <w:rPr>
          <w:lang w:val="en-US"/>
        </w:rPr>
      </w:pPr>
      <w:r w:rsidRPr="004E675A">
        <w:rPr>
          <w:lang w:val="en-US"/>
        </w:rPr>
        <w:t>Examples of solving problems in the choice of materials and technologies of hardening processing for specific machine parts.</w:t>
      </w:r>
    </w:p>
    <w:p w:rsidR="004E675A" w:rsidRPr="004E675A" w:rsidRDefault="000B0029" w:rsidP="004E675A">
      <w:pPr>
        <w:rPr>
          <w:b/>
          <w:lang w:val="en-US"/>
        </w:rPr>
      </w:pPr>
      <w:r>
        <w:rPr>
          <w:b/>
          <w:lang w:val="en-US"/>
        </w:rPr>
        <w:t>6.3.4. List of i</w:t>
      </w:r>
      <w:r w:rsidR="00771AF6">
        <w:rPr>
          <w:b/>
          <w:lang w:val="en-US"/>
        </w:rPr>
        <w:t>ndicative questions for the credit</w:t>
      </w:r>
    </w:p>
    <w:p w:rsidR="004E675A" w:rsidRPr="004E675A" w:rsidRDefault="004E675A" w:rsidP="004E675A">
      <w:pPr>
        <w:rPr>
          <w:lang w:val="en-US"/>
        </w:rPr>
      </w:pPr>
      <w:r w:rsidRPr="004E675A">
        <w:rPr>
          <w:lang w:val="en-US"/>
        </w:rPr>
        <w:t>1. What are the processes of heat treatment, which give the minim</w:t>
      </w:r>
      <w:r w:rsidR="00F10008">
        <w:rPr>
          <w:lang w:val="en-US"/>
        </w:rPr>
        <w:t xml:space="preserve">um deformation of the </w:t>
      </w:r>
      <w:proofErr w:type="spellStart"/>
      <w:r w:rsidR="00F10008">
        <w:rPr>
          <w:lang w:val="en-US"/>
        </w:rPr>
        <w:t>workpiece</w:t>
      </w:r>
      <w:proofErr w:type="spellEnd"/>
      <w:r w:rsidR="00F10008">
        <w:rPr>
          <w:lang w:val="en-US"/>
        </w:rPr>
        <w:t>?</w:t>
      </w:r>
    </w:p>
    <w:p w:rsidR="004E675A" w:rsidRPr="004E675A" w:rsidRDefault="004E675A" w:rsidP="004E675A">
      <w:pPr>
        <w:rPr>
          <w:lang w:val="en-US"/>
        </w:rPr>
      </w:pPr>
      <w:r w:rsidRPr="004E675A">
        <w:rPr>
          <w:lang w:val="en-US"/>
        </w:rPr>
        <w:t xml:space="preserve">2. What is the difference between </w:t>
      </w:r>
      <w:proofErr w:type="spellStart"/>
      <w:r w:rsidRPr="004E675A">
        <w:rPr>
          <w:lang w:val="en-US"/>
        </w:rPr>
        <w:t>endogas</w:t>
      </w:r>
      <w:proofErr w:type="spellEnd"/>
      <w:r w:rsidRPr="004E675A">
        <w:rPr>
          <w:lang w:val="en-US"/>
        </w:rPr>
        <w:t xml:space="preserve"> atmospheres? Can they be considered </w:t>
      </w:r>
      <w:r w:rsidR="00DD1217">
        <w:rPr>
          <w:lang w:val="en-US"/>
        </w:rPr>
        <w:t xml:space="preserve">as </w:t>
      </w:r>
      <w:r w:rsidRPr="004E675A">
        <w:rPr>
          <w:lang w:val="en-US"/>
        </w:rPr>
        <w:t>alternative?</w:t>
      </w:r>
    </w:p>
    <w:p w:rsidR="004E675A" w:rsidRPr="004E675A" w:rsidRDefault="004E675A" w:rsidP="004E675A">
      <w:pPr>
        <w:rPr>
          <w:lang w:val="en-US"/>
        </w:rPr>
      </w:pPr>
      <w:r w:rsidRPr="004E675A">
        <w:rPr>
          <w:lang w:val="en-US"/>
        </w:rPr>
        <w:t>3. What should be understood by the terms route and operational technologies?</w:t>
      </w:r>
    </w:p>
    <w:p w:rsidR="004E675A" w:rsidRPr="004E675A" w:rsidRDefault="004E675A" w:rsidP="004E675A">
      <w:pPr>
        <w:rPr>
          <w:lang w:val="en-US"/>
        </w:rPr>
      </w:pPr>
      <w:r w:rsidRPr="004E675A">
        <w:rPr>
          <w:lang w:val="en-US"/>
        </w:rPr>
        <w:t>4. What is the difference between the technology of thermal and chemical-heat treatment of products? Can these processes be considered as alternative?</w:t>
      </w:r>
    </w:p>
    <w:p w:rsidR="004E675A" w:rsidRPr="004E675A" w:rsidRDefault="004E675A" w:rsidP="004E675A">
      <w:pPr>
        <w:rPr>
          <w:lang w:val="en-US"/>
        </w:rPr>
      </w:pPr>
      <w:r w:rsidRPr="004E675A">
        <w:rPr>
          <w:lang w:val="en-US"/>
        </w:rPr>
        <w:t>5. Tell us about the features of heat treatment technology using salt baths as heating equipment. Indicate the disadvantages of such technologies.</w:t>
      </w:r>
    </w:p>
    <w:p w:rsidR="004E675A" w:rsidRPr="004E675A" w:rsidRDefault="004E675A" w:rsidP="004E675A">
      <w:pPr>
        <w:rPr>
          <w:lang w:val="en-US"/>
        </w:rPr>
      </w:pPr>
      <w:r w:rsidRPr="004E675A">
        <w:rPr>
          <w:lang w:val="en-US"/>
        </w:rPr>
        <w:t>6. What parameters of industrial heat treatment technologies can be considered as decisive when choosing alternative options?</w:t>
      </w:r>
    </w:p>
    <w:p w:rsidR="004E675A" w:rsidRPr="004E675A" w:rsidRDefault="004E675A" w:rsidP="004E675A">
      <w:pPr>
        <w:rPr>
          <w:lang w:val="en-US"/>
        </w:rPr>
      </w:pPr>
      <w:r w:rsidRPr="004E675A">
        <w:rPr>
          <w:lang w:val="en-US"/>
        </w:rPr>
        <w:t>7. What are the variants of technological processes that give minimal deformations of products during heating and cooling (quenching)?</w:t>
      </w:r>
    </w:p>
    <w:p w:rsidR="004E675A" w:rsidRPr="004E675A" w:rsidRDefault="004E675A" w:rsidP="004E675A">
      <w:pPr>
        <w:rPr>
          <w:lang w:val="en-US"/>
        </w:rPr>
      </w:pPr>
      <w:r w:rsidRPr="004E675A">
        <w:rPr>
          <w:lang w:val="en-US"/>
        </w:rPr>
        <w:lastRenderedPageBreak/>
        <w:t>8. What are the operations of heat treatment of steel, which can be called energy-saving?</w:t>
      </w:r>
    </w:p>
    <w:p w:rsidR="004E675A" w:rsidRPr="004E675A" w:rsidRDefault="004E675A" w:rsidP="004E675A">
      <w:pPr>
        <w:rPr>
          <w:lang w:val="en-US"/>
        </w:rPr>
      </w:pPr>
      <w:r w:rsidRPr="004E675A">
        <w:rPr>
          <w:lang w:val="en-US"/>
        </w:rPr>
        <w:t>9. What are the technological processes that can be analogous to the cementation technology?</w:t>
      </w:r>
    </w:p>
    <w:p w:rsidR="004E675A" w:rsidRPr="004E675A" w:rsidRDefault="004E675A" w:rsidP="004E675A">
      <w:pPr>
        <w:rPr>
          <w:lang w:val="en-US"/>
        </w:rPr>
      </w:pPr>
      <w:r w:rsidRPr="004E675A">
        <w:rPr>
          <w:lang w:val="en-US"/>
        </w:rPr>
        <w:t>10. What are the main industrial methods of heating simple carbonaceous steels. Give them a brief economic description.</w:t>
      </w:r>
    </w:p>
    <w:p w:rsidR="004E675A" w:rsidRPr="004E675A" w:rsidRDefault="004E675A" w:rsidP="004E675A">
      <w:pPr>
        <w:rPr>
          <w:lang w:val="en-US"/>
        </w:rPr>
      </w:pPr>
      <w:r w:rsidRPr="004E675A">
        <w:rPr>
          <w:lang w:val="en-US"/>
        </w:rPr>
        <w:t>11. Formulate the basic parameters of practical technologies suitable for industrial applications.</w:t>
      </w:r>
    </w:p>
    <w:p w:rsidR="004E675A" w:rsidRPr="004E675A" w:rsidRDefault="004E675A" w:rsidP="004E675A">
      <w:pPr>
        <w:rPr>
          <w:lang w:val="en-US"/>
        </w:rPr>
      </w:pPr>
      <w:r w:rsidRPr="004E675A">
        <w:rPr>
          <w:lang w:val="en-US"/>
        </w:rPr>
        <w:t>12. Briefly describe the nature of the deformation phenomena during heat treatment of parts.</w:t>
      </w:r>
    </w:p>
    <w:p w:rsidR="004E675A" w:rsidRPr="004E675A" w:rsidRDefault="004E675A" w:rsidP="004E675A">
      <w:pPr>
        <w:rPr>
          <w:lang w:val="en-US"/>
        </w:rPr>
      </w:pPr>
      <w:r w:rsidRPr="004E675A">
        <w:rPr>
          <w:lang w:val="en-US"/>
        </w:rPr>
        <w:t>13. Name the tool materials used in modern engineering.</w:t>
      </w:r>
    </w:p>
    <w:p w:rsidR="004E675A" w:rsidRPr="004E675A" w:rsidRDefault="004E675A" w:rsidP="004E675A">
      <w:pPr>
        <w:rPr>
          <w:lang w:val="en-US"/>
        </w:rPr>
      </w:pPr>
      <w:r w:rsidRPr="004E675A">
        <w:rPr>
          <w:lang w:val="en-US"/>
        </w:rPr>
        <w:t>14. Formulate the main causes of volumetric deformations during heat treatment of parts.</w:t>
      </w:r>
    </w:p>
    <w:p w:rsidR="004E675A" w:rsidRPr="004E675A" w:rsidRDefault="004E675A" w:rsidP="004E675A">
      <w:pPr>
        <w:rPr>
          <w:lang w:val="en-US"/>
        </w:rPr>
      </w:pPr>
      <w:r w:rsidRPr="004E675A">
        <w:rPr>
          <w:lang w:val="en-US"/>
        </w:rPr>
        <w:t>15. List the main ways to protect steel products from oxidation during heating, which can be considered as alternatives.</w:t>
      </w:r>
    </w:p>
    <w:p w:rsidR="004E675A" w:rsidRPr="004E675A" w:rsidRDefault="004E675A" w:rsidP="004E675A">
      <w:pPr>
        <w:rPr>
          <w:lang w:val="en-US"/>
        </w:rPr>
      </w:pPr>
      <w:r w:rsidRPr="004E675A">
        <w:rPr>
          <w:lang w:val="en-US"/>
        </w:rPr>
        <w:t>16. How will the properties of hardened carbon steels and high-alloyed high-speed steels differ?</w:t>
      </w:r>
    </w:p>
    <w:p w:rsidR="004E675A" w:rsidRPr="004E675A" w:rsidRDefault="004E675A" w:rsidP="004E675A">
      <w:pPr>
        <w:rPr>
          <w:lang w:val="en-US"/>
        </w:rPr>
      </w:pPr>
      <w:r w:rsidRPr="004E675A">
        <w:rPr>
          <w:lang w:val="en-US"/>
        </w:rPr>
        <w:t>17. For which steel “cold working” can be of practical importance? Why?</w:t>
      </w:r>
    </w:p>
    <w:p w:rsidR="004E675A" w:rsidRPr="004E675A" w:rsidRDefault="004E675A" w:rsidP="004E675A">
      <w:pPr>
        <w:rPr>
          <w:lang w:val="en-US"/>
        </w:rPr>
      </w:pPr>
      <w:r w:rsidRPr="004E675A">
        <w:rPr>
          <w:lang w:val="en-US"/>
        </w:rPr>
        <w:t>18. For which tool materials does heat treatment not make sense and therefore not carried out?</w:t>
      </w:r>
    </w:p>
    <w:p w:rsidR="004E675A" w:rsidRPr="004E675A" w:rsidRDefault="004E675A" w:rsidP="004E675A">
      <w:pPr>
        <w:rPr>
          <w:lang w:val="en-US"/>
        </w:rPr>
      </w:pPr>
      <w:r w:rsidRPr="004E675A">
        <w:rPr>
          <w:lang w:val="en-US"/>
        </w:rPr>
        <w:t>19. What does practice against deformation during heat treatment of long products?</w:t>
      </w:r>
    </w:p>
    <w:p w:rsidR="004E675A" w:rsidRPr="004E675A" w:rsidRDefault="004E675A" w:rsidP="004E675A">
      <w:pPr>
        <w:rPr>
          <w:lang w:val="en-US"/>
        </w:rPr>
      </w:pPr>
      <w:r w:rsidRPr="004E675A">
        <w:rPr>
          <w:lang w:val="en-US"/>
        </w:rPr>
        <w:t>20. What principles underlie the choice of the type of protective atmosphere?</w:t>
      </w:r>
    </w:p>
    <w:p w:rsidR="004E675A" w:rsidRPr="004E675A" w:rsidRDefault="004E675A" w:rsidP="004E675A">
      <w:pPr>
        <w:rPr>
          <w:lang w:val="en-US"/>
        </w:rPr>
      </w:pPr>
      <w:r w:rsidRPr="004E675A">
        <w:rPr>
          <w:lang w:val="en-US"/>
        </w:rPr>
        <w:t>21. What is the fundamental difference between the cooling processes during the hardening of steel products in water and in oil?</w:t>
      </w:r>
    </w:p>
    <w:p w:rsidR="004E675A" w:rsidRPr="004E675A" w:rsidRDefault="004E675A" w:rsidP="004E675A">
      <w:pPr>
        <w:rPr>
          <w:lang w:val="en-US"/>
        </w:rPr>
      </w:pPr>
      <w:r w:rsidRPr="004E675A">
        <w:rPr>
          <w:lang w:val="en-US"/>
        </w:rPr>
        <w:t>22. What are the types of stresses that occur during cooling of steel and cast iron products.</w:t>
      </w:r>
    </w:p>
    <w:p w:rsidR="004E675A" w:rsidRPr="004E675A" w:rsidRDefault="004E675A" w:rsidP="004E675A">
      <w:pPr>
        <w:rPr>
          <w:lang w:val="en-US"/>
        </w:rPr>
      </w:pPr>
      <w:r w:rsidRPr="004E675A">
        <w:rPr>
          <w:lang w:val="en-US"/>
        </w:rPr>
        <w:t>23. What will be different technological options for heat treatment of steel 20X and 40X?</w:t>
      </w:r>
    </w:p>
    <w:p w:rsidR="004E675A" w:rsidRPr="004E675A" w:rsidRDefault="004E675A" w:rsidP="004E675A">
      <w:pPr>
        <w:rPr>
          <w:lang w:val="en-US"/>
        </w:rPr>
      </w:pPr>
      <w:r w:rsidRPr="004E675A">
        <w:rPr>
          <w:lang w:val="en-US"/>
        </w:rPr>
        <w:t xml:space="preserve">24. What are the main components of the </w:t>
      </w:r>
      <w:proofErr w:type="spellStart"/>
      <w:r w:rsidRPr="004E675A">
        <w:rPr>
          <w:lang w:val="en-US"/>
        </w:rPr>
        <w:t>endogas</w:t>
      </w:r>
      <w:proofErr w:type="spellEnd"/>
      <w:r w:rsidRPr="004E675A">
        <w:rPr>
          <w:lang w:val="en-US"/>
        </w:rPr>
        <w:t xml:space="preserve"> protective atmosphere.</w:t>
      </w:r>
    </w:p>
    <w:p w:rsidR="004E675A" w:rsidRPr="004E675A" w:rsidRDefault="004E675A" w:rsidP="004E675A">
      <w:pPr>
        <w:rPr>
          <w:lang w:val="en-US"/>
        </w:rPr>
      </w:pPr>
      <w:r w:rsidRPr="004E675A">
        <w:rPr>
          <w:lang w:val="en-US"/>
        </w:rPr>
        <w:t>25. List and give a brief description of the main parameters of the choice of technological options for heat treatment of engineering parts.</w:t>
      </w:r>
    </w:p>
    <w:p w:rsidR="004E675A" w:rsidRPr="004E675A" w:rsidRDefault="004E675A" w:rsidP="004E675A">
      <w:pPr>
        <w:rPr>
          <w:lang w:val="en-US"/>
        </w:rPr>
      </w:pPr>
      <w:r w:rsidRPr="004E675A">
        <w:rPr>
          <w:lang w:val="en-US"/>
        </w:rPr>
        <w:t>26. Outline the basic principles for calculating and choosing the heat output of heating devices for practical heat treatment processes. What data should be taken as the initial parameters of the design of thermal production technologies.</w:t>
      </w:r>
    </w:p>
    <w:p w:rsidR="004E675A" w:rsidRPr="004E675A" w:rsidRDefault="004E675A" w:rsidP="004E675A">
      <w:pPr>
        <w:rPr>
          <w:lang w:val="en-US"/>
        </w:rPr>
      </w:pPr>
      <w:r w:rsidRPr="004E675A">
        <w:rPr>
          <w:lang w:val="en-US"/>
        </w:rPr>
        <w:t xml:space="preserve">27. </w:t>
      </w:r>
      <w:proofErr w:type="spellStart"/>
      <w:r w:rsidRPr="004E675A">
        <w:rPr>
          <w:lang w:val="en-US"/>
        </w:rPr>
        <w:t>Nitriding</w:t>
      </w:r>
      <w:proofErr w:type="spellEnd"/>
      <w:r w:rsidRPr="004E675A">
        <w:rPr>
          <w:lang w:val="en-US"/>
        </w:rPr>
        <w:t xml:space="preserve"> and </w:t>
      </w:r>
      <w:proofErr w:type="spellStart"/>
      <w:r w:rsidRPr="004E675A">
        <w:rPr>
          <w:lang w:val="en-US"/>
        </w:rPr>
        <w:t>carbonitriding</w:t>
      </w:r>
      <w:proofErr w:type="spellEnd"/>
      <w:r w:rsidRPr="004E675A">
        <w:rPr>
          <w:lang w:val="en-US"/>
        </w:rPr>
        <w:t xml:space="preserve"> are surface types of hardening of parts than, in principle, will the parts that have undergone cementation treatment and nitration be different?</w:t>
      </w:r>
    </w:p>
    <w:p w:rsidR="004E675A" w:rsidRPr="004E675A" w:rsidRDefault="004E675A" w:rsidP="004E675A">
      <w:pPr>
        <w:rPr>
          <w:lang w:val="en-US"/>
        </w:rPr>
      </w:pPr>
      <w:r w:rsidRPr="004E675A">
        <w:rPr>
          <w:lang w:val="en-US"/>
        </w:rPr>
        <w:t>28. What are the finishing operations applied practice tool production to further improve the quality of the 1st order tool?</w:t>
      </w:r>
    </w:p>
    <w:p w:rsidR="004E675A" w:rsidRPr="004E675A" w:rsidRDefault="004E675A" w:rsidP="004E675A">
      <w:pPr>
        <w:rPr>
          <w:lang w:val="en-US"/>
        </w:rPr>
      </w:pPr>
      <w:r w:rsidRPr="004E675A">
        <w:rPr>
          <w:lang w:val="en-US"/>
        </w:rPr>
        <w:t>29. Features of the choice of options for the process of heat treatment of material for elastic elements used in mechanical engineering.</w:t>
      </w:r>
    </w:p>
    <w:p w:rsidR="004E675A" w:rsidRPr="004E675A" w:rsidRDefault="004E675A" w:rsidP="004E675A">
      <w:pPr>
        <w:rPr>
          <w:lang w:val="en-US"/>
        </w:rPr>
      </w:pPr>
      <w:r w:rsidRPr="004E675A">
        <w:rPr>
          <w:lang w:val="en-US"/>
        </w:rPr>
        <w:t>30. Thermal analysis of alternative surface heat treatment of gear teeth after gas carburizing, gas cyanidation and high-frequency hardening.</w:t>
      </w:r>
    </w:p>
    <w:p w:rsidR="004E675A" w:rsidRPr="004E675A" w:rsidRDefault="004E675A" w:rsidP="004E675A">
      <w:pPr>
        <w:rPr>
          <w:lang w:val="en-US"/>
        </w:rPr>
      </w:pPr>
      <w:r w:rsidRPr="004E675A">
        <w:rPr>
          <w:lang w:val="en-US"/>
        </w:rPr>
        <w:t xml:space="preserve">31. The choice of material for machine parts, hardened by </w:t>
      </w:r>
      <w:proofErr w:type="spellStart"/>
      <w:r w:rsidRPr="004E675A">
        <w:rPr>
          <w:lang w:val="en-US"/>
        </w:rPr>
        <w:t>nitriding</w:t>
      </w:r>
      <w:proofErr w:type="spellEnd"/>
      <w:r w:rsidRPr="004E675A">
        <w:rPr>
          <w:lang w:val="en-US"/>
        </w:rPr>
        <w:t xml:space="preserve">. Properties of the nitrated layer; recommendations on the working conditions of </w:t>
      </w:r>
      <w:proofErr w:type="spellStart"/>
      <w:r w:rsidRPr="004E675A">
        <w:rPr>
          <w:lang w:val="en-US"/>
        </w:rPr>
        <w:t>nitrided</w:t>
      </w:r>
      <w:proofErr w:type="spellEnd"/>
      <w:r w:rsidRPr="004E675A">
        <w:rPr>
          <w:lang w:val="en-US"/>
        </w:rPr>
        <w:t xml:space="preserve"> parts.</w:t>
      </w:r>
    </w:p>
    <w:p w:rsidR="00C226C4" w:rsidRPr="004E675A" w:rsidRDefault="004E675A" w:rsidP="004E675A">
      <w:pPr>
        <w:rPr>
          <w:lang w:val="en-US"/>
        </w:rPr>
      </w:pPr>
      <w:r w:rsidRPr="004E675A">
        <w:rPr>
          <w:lang w:val="en-US"/>
        </w:rPr>
        <w:t>32. Prediction of the mechanical properties of materials after various types of heat treatment. Possibilities of computer simulation of changes in the mechanical characteristics of materials.</w:t>
      </w:r>
    </w:p>
    <w:p w:rsidR="008E1907" w:rsidRDefault="008E1907" w:rsidP="00C226C4">
      <w:pPr>
        <w:jc w:val="center"/>
        <w:rPr>
          <w:b/>
          <w:lang w:val="en-US"/>
        </w:rPr>
      </w:pPr>
    </w:p>
    <w:p w:rsidR="008E1907" w:rsidRDefault="008E1907" w:rsidP="00C226C4">
      <w:pPr>
        <w:jc w:val="center"/>
        <w:rPr>
          <w:b/>
          <w:lang w:val="en-US"/>
        </w:rPr>
      </w:pPr>
    </w:p>
    <w:p w:rsidR="00C226C4" w:rsidRPr="00C226C4" w:rsidRDefault="00C226C4" w:rsidP="00C226C4">
      <w:pPr>
        <w:jc w:val="center"/>
        <w:rPr>
          <w:b/>
          <w:lang w:val="en-US"/>
        </w:rPr>
      </w:pPr>
      <w:r w:rsidRPr="00C226C4">
        <w:rPr>
          <w:b/>
          <w:lang w:val="en-US"/>
        </w:rPr>
        <w:t>7. TRAINING-METHODOLOGICAL</w:t>
      </w:r>
      <w:r w:rsidR="00F10008">
        <w:rPr>
          <w:b/>
          <w:lang w:val="en-US"/>
        </w:rPr>
        <w:t xml:space="preserve"> AND INFORMATION SUPPORT OF THE DISCI</w:t>
      </w:r>
      <w:r w:rsidRPr="00C226C4">
        <w:rPr>
          <w:b/>
          <w:lang w:val="en-US"/>
        </w:rPr>
        <w:t>PLINE</w:t>
      </w:r>
    </w:p>
    <w:p w:rsidR="00C226C4" w:rsidRPr="00C226C4" w:rsidRDefault="00C226C4" w:rsidP="00C226C4">
      <w:pPr>
        <w:rPr>
          <w:b/>
          <w:lang w:val="en-US"/>
        </w:rPr>
      </w:pPr>
    </w:p>
    <w:p w:rsidR="00C226C4" w:rsidRDefault="00C226C4" w:rsidP="00C226C4">
      <w:pPr>
        <w:spacing w:after="200"/>
        <w:jc w:val="both"/>
        <w:rPr>
          <w:b/>
          <w:lang w:val="en-US"/>
        </w:rPr>
      </w:pPr>
      <w:r w:rsidRPr="00C226C4">
        <w:rPr>
          <w:b/>
          <w:lang w:val="en-US"/>
        </w:rPr>
        <w:t>7.4. Databases, information and reference and search engines</w:t>
      </w:r>
    </w:p>
    <w:p w:rsidR="004E675A" w:rsidRPr="00895A60" w:rsidRDefault="003E0131" w:rsidP="004E675A">
      <w:pPr>
        <w:numPr>
          <w:ilvl w:val="0"/>
          <w:numId w:val="6"/>
        </w:numPr>
      </w:pPr>
      <w:hyperlink r:id="rId5" w:history="1">
        <w:r w:rsidR="004E675A" w:rsidRPr="00895A60">
          <w:rPr>
            <w:rStyle w:val="a7"/>
            <w:lang w:val="en-US"/>
          </w:rPr>
          <w:t>http</w:t>
        </w:r>
        <w:r w:rsidR="004E675A" w:rsidRPr="00895A60">
          <w:rPr>
            <w:rStyle w:val="a7"/>
          </w:rPr>
          <w:t>://</w:t>
        </w:r>
        <w:r w:rsidR="004E675A" w:rsidRPr="00895A60">
          <w:rPr>
            <w:rStyle w:val="a7"/>
            <w:lang w:val="en-US"/>
          </w:rPr>
          <w:t>www</w:t>
        </w:r>
        <w:r w:rsidR="004E675A" w:rsidRPr="00895A60">
          <w:rPr>
            <w:rStyle w:val="a7"/>
          </w:rPr>
          <w:t>.</w:t>
        </w:r>
        <w:proofErr w:type="spellStart"/>
        <w:r w:rsidR="004E675A" w:rsidRPr="00895A60">
          <w:rPr>
            <w:rStyle w:val="a7"/>
            <w:lang w:val="en-US"/>
          </w:rPr>
          <w:t>thermophysics</w:t>
        </w:r>
        <w:proofErr w:type="spellEnd"/>
        <w:r w:rsidR="004E675A" w:rsidRPr="00895A60">
          <w:rPr>
            <w:rStyle w:val="a7"/>
          </w:rPr>
          <w:t>.</w:t>
        </w:r>
        <w:proofErr w:type="spellStart"/>
        <w:r w:rsidR="004E675A" w:rsidRPr="00895A60">
          <w:rPr>
            <w:rStyle w:val="a7"/>
            <w:lang w:val="en-US"/>
          </w:rPr>
          <w:t>ru</w:t>
        </w:r>
        <w:proofErr w:type="spellEnd"/>
        <w:r w:rsidR="004E675A" w:rsidRPr="00895A60">
          <w:rPr>
            <w:rStyle w:val="a7"/>
          </w:rPr>
          <w:t>/</w:t>
        </w:r>
      </w:hyperlink>
      <w:r w:rsidR="004E675A" w:rsidRPr="00895A60">
        <w:t xml:space="preserve"> </w:t>
      </w:r>
    </w:p>
    <w:p w:rsidR="004E675A" w:rsidRPr="00895A60" w:rsidRDefault="003E0131" w:rsidP="004E675A">
      <w:pPr>
        <w:numPr>
          <w:ilvl w:val="0"/>
          <w:numId w:val="6"/>
        </w:numPr>
      </w:pPr>
      <w:hyperlink r:id="rId6" w:history="1">
        <w:r w:rsidR="004E675A" w:rsidRPr="00895A60">
          <w:rPr>
            <w:rStyle w:val="a7"/>
            <w:lang w:val="en-US"/>
          </w:rPr>
          <w:t>http</w:t>
        </w:r>
        <w:r w:rsidR="004E675A" w:rsidRPr="00895A60">
          <w:rPr>
            <w:rStyle w:val="a7"/>
          </w:rPr>
          <w:t>://</w:t>
        </w:r>
        <w:r w:rsidR="004E675A" w:rsidRPr="00895A60">
          <w:rPr>
            <w:rStyle w:val="a7"/>
            <w:lang w:val="en-US"/>
          </w:rPr>
          <w:t>www</w:t>
        </w:r>
        <w:r w:rsidR="004E675A" w:rsidRPr="00895A60">
          <w:rPr>
            <w:rStyle w:val="a7"/>
          </w:rPr>
          <w:t>.</w:t>
        </w:r>
        <w:proofErr w:type="spellStart"/>
        <w:r w:rsidR="004E675A" w:rsidRPr="00895A60">
          <w:rPr>
            <w:rStyle w:val="a7"/>
            <w:lang w:val="en-US"/>
          </w:rPr>
          <w:t>skladmetalla</w:t>
        </w:r>
        <w:proofErr w:type="spellEnd"/>
        <w:r w:rsidR="004E675A" w:rsidRPr="00895A60">
          <w:rPr>
            <w:rStyle w:val="a7"/>
          </w:rPr>
          <w:t>.</w:t>
        </w:r>
        <w:proofErr w:type="spellStart"/>
        <w:r w:rsidR="004E675A" w:rsidRPr="00895A60">
          <w:rPr>
            <w:rStyle w:val="a7"/>
            <w:lang w:val="en-US"/>
          </w:rPr>
          <w:t>ru</w:t>
        </w:r>
        <w:proofErr w:type="spellEnd"/>
        <w:r w:rsidR="004E675A" w:rsidRPr="00895A60">
          <w:rPr>
            <w:rStyle w:val="a7"/>
          </w:rPr>
          <w:t>/</w:t>
        </w:r>
      </w:hyperlink>
    </w:p>
    <w:p w:rsidR="00C226C4" w:rsidRPr="000B0029" w:rsidRDefault="003E0131" w:rsidP="00C226C4">
      <w:pPr>
        <w:numPr>
          <w:ilvl w:val="0"/>
          <w:numId w:val="6"/>
        </w:numPr>
        <w:shd w:val="clear" w:color="auto" w:fill="FFFFFF"/>
        <w:spacing w:after="200"/>
        <w:jc w:val="both"/>
        <w:textAlignment w:val="baseline"/>
        <w:rPr>
          <w:b/>
          <w:lang w:val="en-US"/>
        </w:rPr>
      </w:pPr>
      <w:hyperlink r:id="rId7" w:tgtFrame="_blank" w:history="1">
        <w:r w:rsidR="004E675A" w:rsidRPr="000B0029">
          <w:rPr>
            <w:rStyle w:val="a7"/>
            <w:color w:val="0189BD"/>
            <w:bdr w:val="none" w:sz="0" w:space="0" w:color="auto" w:frame="1"/>
            <w:lang w:val="en-US"/>
          </w:rPr>
          <w:t>lib.urfu.ru</w:t>
        </w:r>
      </w:hyperlink>
      <w:r w:rsidR="004E675A" w:rsidRPr="000B0029">
        <w:rPr>
          <w:color w:val="000000"/>
          <w:lang w:val="en-US"/>
        </w:rPr>
        <w:t> </w:t>
      </w:r>
      <w:r w:rsidR="004E675A" w:rsidRPr="000B0029">
        <w:rPr>
          <w:color w:val="000000"/>
          <w:lang w:val="en-US"/>
        </w:rPr>
        <w:br/>
      </w:r>
      <w:r w:rsidR="000B0029" w:rsidRPr="000B0029">
        <w:rPr>
          <w:color w:val="000000"/>
          <w:lang w:val="en-US"/>
        </w:rPr>
        <w:t xml:space="preserve">Electronic catalog of the Regional Scientific Library of </w:t>
      </w:r>
      <w:proofErr w:type="spellStart"/>
      <w:r w:rsidR="000B0029" w:rsidRPr="000B0029">
        <w:rPr>
          <w:color w:val="000000"/>
          <w:lang w:val="en-US"/>
        </w:rPr>
        <w:t>UrFU</w:t>
      </w:r>
      <w:proofErr w:type="spellEnd"/>
    </w:p>
    <w:p w:rsidR="00C226C4" w:rsidRPr="000B0029" w:rsidRDefault="00C226C4" w:rsidP="00C226C4">
      <w:pPr>
        <w:rPr>
          <w:lang w:val="en-US"/>
        </w:rPr>
      </w:pPr>
    </w:p>
    <w:sectPr w:rsidR="00C226C4" w:rsidRPr="000B0029"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53D"/>
    <w:multiLevelType w:val="hybridMultilevel"/>
    <w:tmpl w:val="E77AEDBC"/>
    <w:lvl w:ilvl="0" w:tplc="20CA4DA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4"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B0029"/>
    <w:rsid w:val="000C6851"/>
    <w:rsid w:val="000D5964"/>
    <w:rsid w:val="00125CCF"/>
    <w:rsid w:val="003E0131"/>
    <w:rsid w:val="00454BCE"/>
    <w:rsid w:val="004D214F"/>
    <w:rsid w:val="004E675A"/>
    <w:rsid w:val="006F104F"/>
    <w:rsid w:val="007633DD"/>
    <w:rsid w:val="00771AF6"/>
    <w:rsid w:val="00774FF8"/>
    <w:rsid w:val="00843197"/>
    <w:rsid w:val="00845EAF"/>
    <w:rsid w:val="008E1907"/>
    <w:rsid w:val="00A06F75"/>
    <w:rsid w:val="00AB7F87"/>
    <w:rsid w:val="00B043BB"/>
    <w:rsid w:val="00BE7D76"/>
    <w:rsid w:val="00C226C4"/>
    <w:rsid w:val="00CB15D2"/>
    <w:rsid w:val="00DD1217"/>
    <w:rsid w:val="00E47C85"/>
    <w:rsid w:val="00EC70FF"/>
    <w:rsid w:val="00ED14D6"/>
    <w:rsid w:val="00F10008"/>
    <w:rsid w:val="00F2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4F43"/>
  <w15:docId w15:val="{9C93A7A6-B68F-47BE-966B-45B9160C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0">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ur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ladmetalla.ru/" TargetMode="External"/><Relationship Id="rId5" Type="http://schemas.openxmlformats.org/officeDocument/2006/relationships/hyperlink" Target="http://www.thermophysic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Полякова Виктория Владимировна</cp:lastModifiedBy>
  <cp:revision>3</cp:revision>
  <dcterms:created xsi:type="dcterms:W3CDTF">2018-10-18T08:23:00Z</dcterms:created>
  <dcterms:modified xsi:type="dcterms:W3CDTF">2018-10-19T12:59:00Z</dcterms:modified>
</cp:coreProperties>
</file>